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2890" w14:textId="77777777" w:rsidR="00366652" w:rsidRDefault="00366652" w:rsidP="0006756C">
      <w:pPr>
        <w:tabs>
          <w:tab w:val="left" w:pos="708"/>
          <w:tab w:val="center" w:pos="4153"/>
          <w:tab w:val="right" w:pos="8306"/>
        </w:tabs>
        <w:spacing w:line="280" w:lineRule="atLeast"/>
        <w:jc w:val="right"/>
        <w:rPr>
          <w:rFonts w:ascii="Times New Roman" w:hAnsi="Times New Roman"/>
          <w:szCs w:val="24"/>
          <w:lang w:eastAsia="en-US"/>
        </w:rPr>
      </w:pPr>
    </w:p>
    <w:p w14:paraId="4AE9DFAC" w14:textId="77777777" w:rsidR="003F457C" w:rsidRPr="004828C7" w:rsidRDefault="005A0F25" w:rsidP="0006756C">
      <w:pPr>
        <w:shd w:val="clear" w:color="auto" w:fill="FFFFFF"/>
        <w:spacing w:line="280" w:lineRule="atLeast"/>
        <w:jc w:val="center"/>
        <w:outlineLvl w:val="0"/>
        <w:rPr>
          <w:rFonts w:ascii="Times New Roman" w:hAnsi="Times New Roman"/>
          <w:b/>
          <w:bCs/>
          <w:sz w:val="28"/>
          <w:szCs w:val="28"/>
          <w:lang w:eastAsia="en-US"/>
        </w:rPr>
      </w:pPr>
      <w:r>
        <w:rPr>
          <w:rFonts w:ascii="Times New Roman" w:hAnsi="Times New Roman"/>
          <w:b/>
          <w:bCs/>
          <w:sz w:val="28"/>
          <w:szCs w:val="28"/>
          <w:lang w:eastAsia="en-US"/>
        </w:rPr>
        <w:t>О</w:t>
      </w:r>
      <w:r w:rsidR="003F457C" w:rsidRPr="003F457C">
        <w:rPr>
          <w:rFonts w:ascii="Times New Roman" w:hAnsi="Times New Roman"/>
          <w:b/>
          <w:bCs/>
          <w:sz w:val="28"/>
          <w:szCs w:val="28"/>
          <w:lang w:eastAsia="en-US"/>
        </w:rPr>
        <w:t xml:space="preserve">тчет за дейността на </w:t>
      </w:r>
    </w:p>
    <w:p w14:paraId="0936AEA5" w14:textId="77777777" w:rsidR="0006190A" w:rsidRDefault="003F457C" w:rsidP="0006190A">
      <w:pPr>
        <w:shd w:val="clear" w:color="auto" w:fill="FFFFFF"/>
        <w:spacing w:line="280" w:lineRule="atLeast"/>
        <w:jc w:val="center"/>
        <w:outlineLvl w:val="0"/>
        <w:rPr>
          <w:rFonts w:ascii="Times New Roman" w:hAnsi="Times New Roman"/>
          <w:b/>
          <w:bCs/>
          <w:color w:val="000000" w:themeColor="text1"/>
          <w:sz w:val="28"/>
          <w:szCs w:val="28"/>
          <w:lang w:eastAsia="en-US"/>
        </w:rPr>
      </w:pPr>
      <w:r w:rsidRPr="003F457C">
        <w:rPr>
          <w:rFonts w:ascii="Times New Roman" w:hAnsi="Times New Roman"/>
          <w:b/>
          <w:bCs/>
          <w:sz w:val="28"/>
          <w:szCs w:val="28"/>
          <w:lang w:eastAsia="en-US"/>
        </w:rPr>
        <w:t xml:space="preserve">Дирекция „Единен системен </w:t>
      </w:r>
      <w:r w:rsidR="005A0F25">
        <w:rPr>
          <w:rFonts w:ascii="Times New Roman" w:hAnsi="Times New Roman"/>
          <w:b/>
          <w:bCs/>
          <w:sz w:val="28"/>
          <w:szCs w:val="28"/>
          <w:lang w:eastAsia="en-US"/>
        </w:rPr>
        <w:t>оператор</w:t>
      </w:r>
      <w:r w:rsidRPr="003F457C">
        <w:rPr>
          <w:rFonts w:ascii="Times New Roman" w:hAnsi="Times New Roman"/>
          <w:b/>
          <w:bCs/>
          <w:sz w:val="28"/>
          <w:szCs w:val="28"/>
          <w:lang w:eastAsia="en-US"/>
        </w:rPr>
        <w:t>“ (</w:t>
      </w:r>
      <w:r w:rsidR="005A0F25">
        <w:rPr>
          <w:rFonts w:ascii="Times New Roman" w:hAnsi="Times New Roman"/>
          <w:b/>
          <w:bCs/>
          <w:sz w:val="28"/>
          <w:szCs w:val="28"/>
          <w:lang w:eastAsia="en-US"/>
        </w:rPr>
        <w:t>ЕСО</w:t>
      </w:r>
      <w:r w:rsidRPr="00301FC2">
        <w:rPr>
          <w:rFonts w:ascii="Times New Roman" w:hAnsi="Times New Roman"/>
          <w:b/>
          <w:bCs/>
          <w:sz w:val="28"/>
          <w:szCs w:val="28"/>
          <w:lang w:eastAsia="en-US"/>
        </w:rPr>
        <w:t xml:space="preserve">) </w:t>
      </w:r>
      <w:r w:rsidR="0006190A">
        <w:rPr>
          <w:rFonts w:ascii="Times New Roman" w:hAnsi="Times New Roman"/>
          <w:b/>
          <w:bCs/>
          <w:color w:val="000000" w:themeColor="text1"/>
          <w:sz w:val="28"/>
          <w:szCs w:val="28"/>
          <w:lang w:eastAsia="en-US"/>
        </w:rPr>
        <w:t>за периода</w:t>
      </w:r>
    </w:p>
    <w:p w14:paraId="11D69C4D" w14:textId="09A423F7" w:rsidR="0006190A" w:rsidRDefault="0006190A" w:rsidP="0006190A">
      <w:pPr>
        <w:shd w:val="clear" w:color="auto" w:fill="FFFFFF"/>
        <w:spacing w:line="280" w:lineRule="atLeast"/>
        <w:jc w:val="center"/>
        <w:outlineLvl w:val="0"/>
        <w:rPr>
          <w:rFonts w:ascii="Times New Roman" w:hAnsi="Times New Roman"/>
          <w:b/>
          <w:bCs/>
          <w:color w:val="000000" w:themeColor="text1"/>
          <w:sz w:val="28"/>
          <w:szCs w:val="28"/>
          <w:lang w:eastAsia="en-US"/>
        </w:rPr>
      </w:pPr>
      <w:r>
        <w:rPr>
          <w:rFonts w:ascii="Times New Roman" w:hAnsi="Times New Roman"/>
          <w:b/>
          <w:bCs/>
          <w:color w:val="000000" w:themeColor="text1"/>
          <w:sz w:val="28"/>
          <w:szCs w:val="28"/>
          <w:lang w:eastAsia="en-US"/>
        </w:rPr>
        <w:t>01.01.2021 г. - 31.12.2021 г.</w:t>
      </w:r>
    </w:p>
    <w:p w14:paraId="7136FDD4" w14:textId="77777777" w:rsidR="003F457C" w:rsidRPr="00BF2F7D" w:rsidRDefault="003F457C" w:rsidP="0006190A">
      <w:pPr>
        <w:shd w:val="clear" w:color="auto" w:fill="FFFFFF"/>
        <w:spacing w:line="280" w:lineRule="atLeast"/>
        <w:jc w:val="center"/>
        <w:outlineLvl w:val="0"/>
        <w:rPr>
          <w:rFonts w:ascii="Times New Roman" w:hAnsi="Times New Roman"/>
          <w:b/>
          <w:bCs/>
          <w:sz w:val="28"/>
          <w:szCs w:val="28"/>
          <w:lang w:val="en-US" w:eastAsia="en-US"/>
        </w:rPr>
      </w:pPr>
    </w:p>
    <w:p w14:paraId="5AE94193" w14:textId="77777777" w:rsidR="00F575E0" w:rsidRPr="0065303B" w:rsidRDefault="00F575E0" w:rsidP="00EF0740">
      <w:pPr>
        <w:spacing w:line="276" w:lineRule="auto"/>
        <w:ind w:firstLine="720"/>
        <w:jc w:val="both"/>
        <w:rPr>
          <w:rFonts w:ascii="Times New Roman" w:hAnsi="Times New Roman"/>
          <w:spacing w:val="7"/>
          <w:szCs w:val="24"/>
        </w:rPr>
      </w:pPr>
      <w:r w:rsidRPr="0065303B">
        <w:rPr>
          <w:rFonts w:ascii="Times New Roman" w:hAnsi="Times New Roman"/>
        </w:rPr>
        <w:t>Дирекция</w:t>
      </w:r>
      <w:r w:rsidRPr="0065303B">
        <w:rPr>
          <w:rFonts w:ascii="Times New Roman" w:hAnsi="Times New Roman"/>
          <w:b/>
        </w:rPr>
        <w:t xml:space="preserve"> „Единен системен оператор“</w:t>
      </w:r>
      <w:r w:rsidRPr="0065303B">
        <w:rPr>
          <w:rFonts w:ascii="Times New Roman" w:hAnsi="Times New Roman"/>
          <w:spacing w:val="-23"/>
          <w:szCs w:val="24"/>
          <w:lang w:eastAsia="en-US"/>
        </w:rPr>
        <w:t xml:space="preserve"> </w:t>
      </w:r>
      <w:r w:rsidRPr="0065303B">
        <w:rPr>
          <w:rFonts w:ascii="Times New Roman" w:hAnsi="Times New Roman"/>
          <w:spacing w:val="-5"/>
          <w:szCs w:val="24"/>
          <w:lang w:eastAsia="en-US"/>
        </w:rPr>
        <w:t>(</w:t>
      </w:r>
      <w:r w:rsidRPr="0065303B">
        <w:rPr>
          <w:rFonts w:ascii="Times New Roman" w:hAnsi="Times New Roman"/>
          <w:spacing w:val="5"/>
          <w:szCs w:val="24"/>
          <w:lang w:eastAsia="en-US"/>
        </w:rPr>
        <w:t>ЕСО</w:t>
      </w:r>
      <w:r w:rsidRPr="0065303B">
        <w:rPr>
          <w:rFonts w:ascii="Times New Roman" w:hAnsi="Times New Roman"/>
          <w:szCs w:val="24"/>
          <w:lang w:eastAsia="en-US"/>
        </w:rPr>
        <w:t xml:space="preserve">) е част от специализираната администрация в състава на Държавна агенция „Електронно управление“, </w:t>
      </w:r>
      <w:r w:rsidRPr="0065303B">
        <w:rPr>
          <w:rFonts w:ascii="Times New Roman" w:hAnsi="Times New Roman"/>
          <w:spacing w:val="5"/>
          <w:szCs w:val="24"/>
        </w:rPr>
        <w:t xml:space="preserve">която </w:t>
      </w:r>
      <w:r w:rsidRPr="0065303B">
        <w:rPr>
          <w:rFonts w:ascii="Times New Roman" w:hAnsi="Times New Roman"/>
          <w:spacing w:val="7"/>
          <w:szCs w:val="24"/>
        </w:rPr>
        <w:t>п</w:t>
      </w:r>
      <w:r w:rsidRPr="0065303B">
        <w:rPr>
          <w:rFonts w:ascii="Times New Roman" w:hAnsi="Times New Roman"/>
          <w:szCs w:val="24"/>
        </w:rPr>
        <w:t>о</w:t>
      </w:r>
      <w:r w:rsidRPr="0065303B">
        <w:rPr>
          <w:rFonts w:ascii="Times New Roman" w:hAnsi="Times New Roman"/>
          <w:spacing w:val="-2"/>
          <w:szCs w:val="24"/>
        </w:rPr>
        <w:t>д</w:t>
      </w:r>
      <w:r w:rsidRPr="0065303B">
        <w:rPr>
          <w:rFonts w:ascii="Times New Roman" w:hAnsi="Times New Roman"/>
          <w:spacing w:val="7"/>
          <w:szCs w:val="24"/>
        </w:rPr>
        <w:t>п</w:t>
      </w:r>
      <w:r w:rsidRPr="0065303B">
        <w:rPr>
          <w:rFonts w:ascii="Times New Roman" w:hAnsi="Times New Roman"/>
          <w:szCs w:val="24"/>
        </w:rPr>
        <w:t>о</w:t>
      </w:r>
      <w:r w:rsidRPr="0065303B">
        <w:rPr>
          <w:rFonts w:ascii="Times New Roman" w:hAnsi="Times New Roman"/>
          <w:spacing w:val="-2"/>
          <w:szCs w:val="24"/>
        </w:rPr>
        <w:t>м</w:t>
      </w:r>
      <w:r w:rsidRPr="0065303B">
        <w:rPr>
          <w:rFonts w:ascii="Times New Roman" w:hAnsi="Times New Roman"/>
          <w:spacing w:val="-1"/>
          <w:szCs w:val="24"/>
        </w:rPr>
        <w:t>а</w:t>
      </w:r>
      <w:r w:rsidRPr="0065303B">
        <w:rPr>
          <w:rFonts w:ascii="Times New Roman" w:hAnsi="Times New Roman"/>
          <w:spacing w:val="-8"/>
          <w:szCs w:val="24"/>
        </w:rPr>
        <w:t>г</w:t>
      </w:r>
      <w:r w:rsidRPr="0065303B">
        <w:rPr>
          <w:rFonts w:ascii="Times New Roman" w:hAnsi="Times New Roman"/>
          <w:szCs w:val="24"/>
        </w:rPr>
        <w:t>а</w:t>
      </w:r>
      <w:r w:rsidRPr="0065303B">
        <w:rPr>
          <w:rFonts w:ascii="Times New Roman" w:hAnsi="Times New Roman"/>
          <w:spacing w:val="-1"/>
          <w:szCs w:val="24"/>
        </w:rPr>
        <w:t xml:space="preserve"> и осъществява </w:t>
      </w:r>
      <w:r w:rsidRPr="0065303B">
        <w:rPr>
          <w:rFonts w:ascii="Times New Roman" w:hAnsi="Times New Roman"/>
          <w:spacing w:val="7"/>
          <w:szCs w:val="24"/>
        </w:rPr>
        <w:t>п</w:t>
      </w:r>
      <w:r w:rsidRPr="0065303B">
        <w:rPr>
          <w:rFonts w:ascii="Times New Roman" w:hAnsi="Times New Roman"/>
          <w:szCs w:val="24"/>
        </w:rPr>
        <w:t>р</w:t>
      </w:r>
      <w:r w:rsidRPr="0065303B">
        <w:rPr>
          <w:rFonts w:ascii="Times New Roman" w:hAnsi="Times New Roman"/>
          <w:spacing w:val="-1"/>
          <w:szCs w:val="24"/>
        </w:rPr>
        <w:t>а</w:t>
      </w:r>
      <w:r w:rsidRPr="0065303B">
        <w:rPr>
          <w:rFonts w:ascii="Times New Roman" w:hAnsi="Times New Roman"/>
          <w:spacing w:val="7"/>
          <w:szCs w:val="24"/>
        </w:rPr>
        <w:t>в</w:t>
      </w:r>
      <w:r w:rsidRPr="0065303B">
        <w:rPr>
          <w:rFonts w:ascii="Times New Roman" w:hAnsi="Times New Roman"/>
          <w:szCs w:val="24"/>
        </w:rPr>
        <w:t>о</w:t>
      </w:r>
      <w:r w:rsidRPr="0065303B">
        <w:rPr>
          <w:rFonts w:ascii="Times New Roman" w:hAnsi="Times New Roman"/>
          <w:spacing w:val="-2"/>
          <w:szCs w:val="24"/>
        </w:rPr>
        <w:t>м</w:t>
      </w:r>
      <w:r w:rsidRPr="0065303B">
        <w:rPr>
          <w:rFonts w:ascii="Times New Roman" w:hAnsi="Times New Roman"/>
          <w:szCs w:val="24"/>
        </w:rPr>
        <w:t>о</w:t>
      </w:r>
      <w:r w:rsidRPr="0065303B">
        <w:rPr>
          <w:rFonts w:ascii="Times New Roman" w:hAnsi="Times New Roman"/>
          <w:spacing w:val="-20"/>
          <w:szCs w:val="24"/>
        </w:rPr>
        <w:t>щ</w:t>
      </w:r>
      <w:r w:rsidRPr="0065303B">
        <w:rPr>
          <w:rFonts w:ascii="Times New Roman" w:hAnsi="Times New Roman"/>
          <w:spacing w:val="7"/>
          <w:szCs w:val="24"/>
        </w:rPr>
        <w:t>и</w:t>
      </w:r>
      <w:r w:rsidRPr="0065303B">
        <w:rPr>
          <w:rFonts w:ascii="Times New Roman" w:hAnsi="Times New Roman"/>
          <w:spacing w:val="-5"/>
          <w:szCs w:val="24"/>
        </w:rPr>
        <w:t>ята на</w:t>
      </w:r>
      <w:r w:rsidRPr="0065303B">
        <w:rPr>
          <w:rFonts w:ascii="Times New Roman" w:hAnsi="Times New Roman"/>
          <w:spacing w:val="7"/>
          <w:szCs w:val="24"/>
        </w:rPr>
        <w:t xml:space="preserve"> п</w:t>
      </w:r>
      <w:r w:rsidRPr="0065303B">
        <w:rPr>
          <w:rFonts w:ascii="Times New Roman" w:hAnsi="Times New Roman"/>
          <w:szCs w:val="24"/>
        </w:rPr>
        <w:t>р</w:t>
      </w:r>
      <w:r w:rsidRPr="0065303B">
        <w:rPr>
          <w:rFonts w:ascii="Times New Roman" w:hAnsi="Times New Roman"/>
          <w:spacing w:val="-1"/>
          <w:szCs w:val="24"/>
        </w:rPr>
        <w:t>е</w:t>
      </w:r>
      <w:r w:rsidRPr="0065303B">
        <w:rPr>
          <w:rFonts w:ascii="Times New Roman" w:hAnsi="Times New Roman"/>
          <w:spacing w:val="-2"/>
          <w:szCs w:val="24"/>
        </w:rPr>
        <w:t>д</w:t>
      </w:r>
      <w:r w:rsidRPr="0065303B">
        <w:rPr>
          <w:rFonts w:ascii="Times New Roman" w:hAnsi="Times New Roman"/>
          <w:spacing w:val="-1"/>
          <w:szCs w:val="24"/>
        </w:rPr>
        <w:t>се</w:t>
      </w:r>
      <w:r w:rsidRPr="0065303B">
        <w:rPr>
          <w:rFonts w:ascii="Times New Roman" w:hAnsi="Times New Roman"/>
          <w:spacing w:val="-2"/>
          <w:szCs w:val="24"/>
        </w:rPr>
        <w:t>д</w:t>
      </w:r>
      <w:r w:rsidRPr="0065303B">
        <w:rPr>
          <w:rFonts w:ascii="Times New Roman" w:hAnsi="Times New Roman"/>
          <w:spacing w:val="-1"/>
          <w:szCs w:val="24"/>
        </w:rPr>
        <w:t>а</w:t>
      </w:r>
      <w:r w:rsidRPr="0065303B">
        <w:rPr>
          <w:rFonts w:ascii="Times New Roman" w:hAnsi="Times New Roman"/>
          <w:szCs w:val="24"/>
        </w:rPr>
        <w:t>т</w:t>
      </w:r>
      <w:r w:rsidRPr="0065303B">
        <w:rPr>
          <w:rFonts w:ascii="Times New Roman" w:hAnsi="Times New Roman"/>
          <w:spacing w:val="-1"/>
          <w:szCs w:val="24"/>
        </w:rPr>
        <w:t>е</w:t>
      </w:r>
      <w:r w:rsidRPr="0065303B">
        <w:rPr>
          <w:rFonts w:ascii="Times New Roman" w:hAnsi="Times New Roman"/>
          <w:szCs w:val="24"/>
        </w:rPr>
        <w:t>ля</w:t>
      </w:r>
      <w:r w:rsidRPr="0065303B">
        <w:rPr>
          <w:rFonts w:ascii="Times New Roman" w:hAnsi="Times New Roman"/>
          <w:spacing w:val="-5"/>
          <w:szCs w:val="24"/>
        </w:rPr>
        <w:t xml:space="preserve"> </w:t>
      </w:r>
      <w:r w:rsidRPr="0065303B">
        <w:rPr>
          <w:rFonts w:ascii="Times New Roman" w:hAnsi="Times New Roman"/>
          <w:spacing w:val="7"/>
          <w:szCs w:val="24"/>
        </w:rPr>
        <w:t>н</w:t>
      </w:r>
      <w:r w:rsidRPr="0065303B">
        <w:rPr>
          <w:rFonts w:ascii="Times New Roman" w:hAnsi="Times New Roman"/>
          <w:szCs w:val="24"/>
        </w:rPr>
        <w:t>а</w:t>
      </w:r>
      <w:r w:rsidRPr="0065303B">
        <w:rPr>
          <w:rFonts w:ascii="Times New Roman" w:hAnsi="Times New Roman"/>
          <w:spacing w:val="-1"/>
          <w:szCs w:val="24"/>
        </w:rPr>
        <w:t xml:space="preserve"> а</w:t>
      </w:r>
      <w:r w:rsidRPr="0065303B">
        <w:rPr>
          <w:rFonts w:ascii="Times New Roman" w:hAnsi="Times New Roman"/>
          <w:spacing w:val="-8"/>
          <w:szCs w:val="24"/>
        </w:rPr>
        <w:t>г</w:t>
      </w:r>
      <w:r w:rsidRPr="0065303B">
        <w:rPr>
          <w:rFonts w:ascii="Times New Roman" w:hAnsi="Times New Roman"/>
          <w:spacing w:val="-1"/>
          <w:szCs w:val="24"/>
        </w:rPr>
        <w:t>е</w:t>
      </w:r>
      <w:r w:rsidRPr="0065303B">
        <w:rPr>
          <w:rFonts w:ascii="Times New Roman" w:hAnsi="Times New Roman"/>
          <w:spacing w:val="7"/>
          <w:szCs w:val="24"/>
        </w:rPr>
        <w:t>нци</w:t>
      </w:r>
      <w:r w:rsidRPr="0065303B">
        <w:rPr>
          <w:rFonts w:ascii="Times New Roman" w:hAnsi="Times New Roman"/>
          <w:spacing w:val="-5"/>
          <w:szCs w:val="24"/>
        </w:rPr>
        <w:t>я</w:t>
      </w:r>
      <w:r w:rsidRPr="0065303B">
        <w:rPr>
          <w:rFonts w:ascii="Times New Roman" w:hAnsi="Times New Roman"/>
          <w:szCs w:val="24"/>
        </w:rPr>
        <w:t xml:space="preserve">та </w:t>
      </w:r>
      <w:r w:rsidR="0065303B" w:rsidRPr="0065303B">
        <w:rPr>
          <w:rFonts w:ascii="Times New Roman" w:hAnsi="Times New Roman"/>
          <w:szCs w:val="24"/>
          <w:lang w:eastAsia="en-US"/>
        </w:rPr>
        <w:t>по отношение</w:t>
      </w:r>
      <w:r w:rsidR="0065303B" w:rsidRPr="0065303B">
        <w:rPr>
          <w:rFonts w:ascii="Times New Roman" w:hAnsi="Times New Roman"/>
          <w:spacing w:val="7"/>
          <w:szCs w:val="24"/>
        </w:rPr>
        <w:t xml:space="preserve"> </w:t>
      </w:r>
      <w:r w:rsidRPr="0065303B">
        <w:rPr>
          <w:rFonts w:ascii="Times New Roman" w:hAnsi="Times New Roman"/>
          <w:szCs w:val="24"/>
          <w:lang w:eastAsia="en-US"/>
        </w:rPr>
        <w:t>развитието, изграждането, поддръжката, управлението и Кибер защитата на комуникационна и информационна инфраструктура, осигуряваща надеждна свързаност и сигурни облачни услуги за нуждите на органите на изпълнителната власт и техните администрации чрез Единната електронна съобщителна мрежа на държавната администрация и за нуждите на националната сигурност (ЕЕСМ) и центрове за данни (ЦД) на Държавния хибриден частен облак (ДХЧО), както и използването им като част от Интегрираната комуникационно - информационна система за управление на страната и Въоръжените сили при бедствия, крупни промишлени аварии, обявяване на извънредно положение, военно положение и/или положение на война.</w:t>
      </w:r>
    </w:p>
    <w:p w14:paraId="418599BE" w14:textId="77777777" w:rsidR="003F457C" w:rsidRPr="0065303B" w:rsidRDefault="00F575E0" w:rsidP="00EF0740">
      <w:pPr>
        <w:spacing w:line="276" w:lineRule="auto"/>
        <w:ind w:right="40" w:firstLine="700"/>
        <w:jc w:val="both"/>
        <w:rPr>
          <w:rFonts w:ascii="Times New Roman" w:hAnsi="Times New Roman"/>
          <w:color w:val="000000"/>
          <w:szCs w:val="24"/>
          <w:lang w:eastAsia="en-US"/>
        </w:rPr>
      </w:pPr>
      <w:r w:rsidRPr="0065303B">
        <w:rPr>
          <w:rFonts w:ascii="Times New Roman" w:hAnsi="Times New Roman"/>
          <w:szCs w:val="24"/>
          <w:lang w:eastAsia="en-US"/>
        </w:rPr>
        <w:t>Съгласно чл. 20</w:t>
      </w:r>
      <w:r w:rsidR="003F457C" w:rsidRPr="0065303B">
        <w:rPr>
          <w:rFonts w:ascii="Times New Roman" w:hAnsi="Times New Roman"/>
          <w:szCs w:val="24"/>
          <w:lang w:eastAsia="en-US"/>
        </w:rPr>
        <w:t xml:space="preserve"> от Правилник за дейността, структурата и организацията на Държавна агенция „Електронно управление“, приет </w:t>
      </w:r>
      <w:r w:rsidRPr="0065303B">
        <w:rPr>
          <w:rFonts w:ascii="Times New Roman" w:hAnsi="Times New Roman"/>
        </w:rPr>
        <w:t>с ПМС № 233 от 18.09.2019 г.</w:t>
      </w:r>
      <w:r w:rsidR="003F457C" w:rsidRPr="0065303B">
        <w:rPr>
          <w:rFonts w:ascii="Times New Roman" w:hAnsi="Times New Roman"/>
          <w:b/>
          <w:szCs w:val="24"/>
          <w:lang w:eastAsia="en-US"/>
        </w:rPr>
        <w:t>,</w:t>
      </w:r>
      <w:r w:rsidR="003F457C" w:rsidRPr="0065303B">
        <w:rPr>
          <w:rFonts w:ascii="Times New Roman" w:hAnsi="Times New Roman"/>
          <w:szCs w:val="24"/>
          <w:lang w:eastAsia="en-US"/>
        </w:rPr>
        <w:t xml:space="preserve"> </w:t>
      </w:r>
      <w:r w:rsidR="003F457C" w:rsidRPr="0065303B">
        <w:rPr>
          <w:rFonts w:ascii="Times New Roman" w:hAnsi="Times New Roman"/>
          <w:color w:val="000000"/>
          <w:szCs w:val="24"/>
          <w:lang w:eastAsia="en-US"/>
        </w:rPr>
        <w:t xml:space="preserve">основните </w:t>
      </w:r>
      <w:r w:rsidRPr="0065303B">
        <w:rPr>
          <w:rFonts w:ascii="Times New Roman" w:hAnsi="Times New Roman"/>
          <w:color w:val="000000"/>
          <w:szCs w:val="24"/>
          <w:lang w:eastAsia="en-US"/>
        </w:rPr>
        <w:t>функции</w:t>
      </w:r>
      <w:r w:rsidR="003F457C" w:rsidRPr="0065303B">
        <w:rPr>
          <w:rFonts w:ascii="Times New Roman" w:hAnsi="Times New Roman"/>
          <w:color w:val="000000"/>
          <w:szCs w:val="24"/>
          <w:lang w:eastAsia="en-US"/>
        </w:rPr>
        <w:t xml:space="preserve"> на</w:t>
      </w:r>
      <w:r w:rsidR="003F457C" w:rsidRPr="0065303B">
        <w:rPr>
          <w:rFonts w:ascii="Times New Roman" w:hAnsi="Times New Roman"/>
          <w:szCs w:val="24"/>
          <w:lang w:eastAsia="en-US"/>
        </w:rPr>
        <w:t xml:space="preserve"> Дирекция „Единен системен </w:t>
      </w:r>
      <w:r w:rsidRPr="0065303B">
        <w:rPr>
          <w:rFonts w:ascii="Times New Roman" w:hAnsi="Times New Roman"/>
          <w:szCs w:val="24"/>
          <w:lang w:eastAsia="en-US"/>
        </w:rPr>
        <w:t>оператор</w:t>
      </w:r>
      <w:r w:rsidR="003F457C" w:rsidRPr="0065303B">
        <w:rPr>
          <w:rFonts w:ascii="Times New Roman" w:hAnsi="Times New Roman"/>
          <w:szCs w:val="24"/>
          <w:lang w:eastAsia="en-US"/>
        </w:rPr>
        <w:t xml:space="preserve">“ </w:t>
      </w:r>
      <w:r w:rsidR="003F457C" w:rsidRPr="0065303B">
        <w:rPr>
          <w:rFonts w:ascii="Times New Roman" w:hAnsi="Times New Roman"/>
          <w:color w:val="000000"/>
          <w:szCs w:val="24"/>
          <w:lang w:eastAsia="en-US"/>
        </w:rPr>
        <w:t>са следните:</w:t>
      </w:r>
    </w:p>
    <w:p w14:paraId="3D67D2BC" w14:textId="77777777" w:rsidR="00F575E0" w:rsidRPr="0065303B" w:rsidRDefault="00F575E0" w:rsidP="00AA1070">
      <w:pPr>
        <w:pStyle w:val="ListParagraph"/>
        <w:numPr>
          <w:ilvl w:val="0"/>
          <w:numId w:val="2"/>
        </w:numPr>
        <w:spacing w:line="276" w:lineRule="auto"/>
        <w:jc w:val="both"/>
        <w:rPr>
          <w:rFonts w:ascii="Times New Roman" w:hAnsi="Times New Roman"/>
        </w:rPr>
      </w:pPr>
      <w:r w:rsidRPr="0065303B">
        <w:rPr>
          <w:rFonts w:ascii="Times New Roman" w:hAnsi="Times New Roman"/>
        </w:rPr>
        <w:t>планиране, изграждане, поддръжка и администриране в режим 24/7/365 на Комуникационно-информационната инфраструктура (КИИ) - собственост на Агенцията, включваща:</w:t>
      </w:r>
    </w:p>
    <w:p w14:paraId="530C3F6D" w14:textId="77777777" w:rsidR="00F575E0" w:rsidRPr="0065303B" w:rsidRDefault="00F575E0" w:rsidP="00EF0740">
      <w:pPr>
        <w:spacing w:line="276" w:lineRule="auto"/>
        <w:ind w:left="720" w:firstLine="720"/>
        <w:jc w:val="both"/>
        <w:rPr>
          <w:rFonts w:ascii="Times New Roman" w:hAnsi="Times New Roman"/>
        </w:rPr>
      </w:pPr>
      <w:r w:rsidRPr="0065303B">
        <w:rPr>
          <w:rFonts w:ascii="Times New Roman" w:hAnsi="Times New Roman"/>
        </w:rPr>
        <w:t>а) оптични кабелни линии (ОКЛ) - собственост на Агенцията;</w:t>
      </w:r>
    </w:p>
    <w:p w14:paraId="17EA1D3B" w14:textId="77777777" w:rsidR="00F575E0" w:rsidRPr="0065303B" w:rsidRDefault="00F575E0" w:rsidP="00EF0740">
      <w:pPr>
        <w:spacing w:line="276" w:lineRule="auto"/>
        <w:ind w:left="720" w:firstLine="720"/>
        <w:jc w:val="both"/>
        <w:rPr>
          <w:rFonts w:ascii="Times New Roman" w:hAnsi="Times New Roman"/>
        </w:rPr>
      </w:pPr>
      <w:r w:rsidRPr="0065303B">
        <w:rPr>
          <w:rFonts w:ascii="Times New Roman" w:hAnsi="Times New Roman"/>
        </w:rPr>
        <w:t>б) Единна електронна съобщителна мрежа (ЕЕСМ);</w:t>
      </w:r>
    </w:p>
    <w:p w14:paraId="0B7011BD" w14:textId="06787B7A" w:rsidR="00F575E0" w:rsidRPr="0065303B" w:rsidRDefault="00F575E0" w:rsidP="00EF0740">
      <w:pPr>
        <w:spacing w:line="276" w:lineRule="auto"/>
        <w:ind w:left="1418" w:firstLine="22"/>
        <w:jc w:val="both"/>
        <w:rPr>
          <w:rFonts w:ascii="Times New Roman" w:hAnsi="Times New Roman"/>
        </w:rPr>
      </w:pPr>
      <w:r w:rsidRPr="0065303B">
        <w:rPr>
          <w:rFonts w:ascii="Times New Roman" w:hAnsi="Times New Roman"/>
        </w:rPr>
        <w:t>в) Информационна и комуникационна инфраструктура и центрове за данни -</w:t>
      </w:r>
      <w:r w:rsidR="0065303B">
        <w:rPr>
          <w:rFonts w:ascii="Times New Roman" w:hAnsi="Times New Roman"/>
        </w:rPr>
        <w:t xml:space="preserve"> </w:t>
      </w:r>
      <w:r w:rsidRPr="0065303B">
        <w:rPr>
          <w:rFonts w:ascii="Times New Roman" w:hAnsi="Times New Roman"/>
        </w:rPr>
        <w:t>собственост на Агенцията;</w:t>
      </w:r>
    </w:p>
    <w:p w14:paraId="65654711" w14:textId="77777777" w:rsidR="00F575E0" w:rsidRPr="0065303B" w:rsidRDefault="00F575E0" w:rsidP="00EF0740">
      <w:pPr>
        <w:spacing w:line="276" w:lineRule="auto"/>
        <w:ind w:left="698" w:firstLine="720"/>
        <w:jc w:val="both"/>
        <w:rPr>
          <w:rFonts w:ascii="Times New Roman" w:hAnsi="Times New Roman"/>
        </w:rPr>
      </w:pPr>
      <w:r w:rsidRPr="0065303B">
        <w:rPr>
          <w:rFonts w:ascii="Times New Roman" w:hAnsi="Times New Roman"/>
        </w:rPr>
        <w:t>г) Държавен хибриден частен облак (ДХЧО);</w:t>
      </w:r>
    </w:p>
    <w:p w14:paraId="796434FC" w14:textId="77777777" w:rsidR="00F575E0" w:rsidRPr="0065303B" w:rsidRDefault="00F575E0" w:rsidP="00AA1070">
      <w:pPr>
        <w:pStyle w:val="ListParagraph"/>
        <w:numPr>
          <w:ilvl w:val="0"/>
          <w:numId w:val="2"/>
        </w:numPr>
        <w:spacing w:line="276" w:lineRule="auto"/>
        <w:jc w:val="both"/>
        <w:rPr>
          <w:rFonts w:ascii="Times New Roman" w:hAnsi="Times New Roman"/>
        </w:rPr>
      </w:pPr>
      <w:r w:rsidRPr="0065303B">
        <w:rPr>
          <w:rFonts w:ascii="Times New Roman" w:hAnsi="Times New Roman"/>
        </w:rPr>
        <w:t>техническата поддръжка и системна администрация на централизираните компоненти от Архитектурата на електронното управление, изградени върху КИИ на Агенцията;</w:t>
      </w:r>
    </w:p>
    <w:p w14:paraId="14519146"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 xml:space="preserve">техническата поддръжка и развитие на инфраструктурата за пространствена информация съгласно правомощията на председателя на Агенцията по </w:t>
      </w:r>
      <w:r w:rsidRPr="00123E05">
        <w:rPr>
          <w:rStyle w:val="newdocreference"/>
          <w:rFonts w:ascii="Times New Roman" w:hAnsi="Times New Roman"/>
        </w:rPr>
        <w:t>Закона за достъп до пространствени данни</w:t>
      </w:r>
      <w:r w:rsidRPr="00123E05">
        <w:rPr>
          <w:rFonts w:ascii="Times New Roman" w:hAnsi="Times New Roman"/>
        </w:rPr>
        <w:t>;</w:t>
      </w:r>
    </w:p>
    <w:p w14:paraId="183EE94C"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техническата поддръжка на Публично национално хранилище и система за контрол на версиите на изходния програмен код и техническата документация на информационните системи в администрациите, след като то бъде създадено и бъде прието за елемент на електронното управление (ЕУ);</w:t>
      </w:r>
    </w:p>
    <w:p w14:paraId="4088CB4C"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 xml:space="preserve">техническата поддръжка на </w:t>
      </w:r>
      <w:hyperlink r:id="rId8" w:history="1">
        <w:r w:rsidRPr="00123E05">
          <w:rPr>
            <w:rStyle w:val="Hyperlink"/>
            <w:rFonts w:ascii="Times New Roman" w:hAnsi="Times New Roman"/>
          </w:rPr>
          <w:t>Единен портал за достъп до електронните административни услуги</w:t>
        </w:r>
      </w:hyperlink>
      <w:r w:rsidRPr="00123E05">
        <w:rPr>
          <w:rFonts w:ascii="Times New Roman" w:hAnsi="Times New Roman"/>
        </w:rPr>
        <w:t xml:space="preserve"> и </w:t>
      </w:r>
      <w:hyperlink r:id="rId9" w:history="1">
        <w:r w:rsidRPr="00123E05">
          <w:rPr>
            <w:rStyle w:val="Hyperlink"/>
            <w:rFonts w:ascii="Times New Roman" w:hAnsi="Times New Roman"/>
          </w:rPr>
          <w:t>Портал за отворени данни</w:t>
        </w:r>
      </w:hyperlink>
      <w:r w:rsidRPr="00123E05">
        <w:rPr>
          <w:rFonts w:ascii="Times New Roman" w:hAnsi="Times New Roman"/>
        </w:rPr>
        <w:t>;</w:t>
      </w:r>
    </w:p>
    <w:p w14:paraId="5AEBEF69"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lastRenderedPageBreak/>
        <w:t>изграждане и поддръжка на тестова среда, съответстваща на използваните версии софтуер;</w:t>
      </w:r>
    </w:p>
    <w:p w14:paraId="284C6FF4"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техническата поддръжка и администрирането на споделените информационни ресурси на електронното управление, в т. ч. ресурсите, необходими за централизирана доставка на преносна среда за централизиран интернет за структурите на държавната администрация, и предоставя достъп до тях в съответствие с критериите в политиките на Агенцията;</w:t>
      </w:r>
    </w:p>
    <w:p w14:paraId="176FB132"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експлоатацията, техническата поддръжка и развитието на Единна електронна съобщителна мрежа (ЕЕСМ) и центрове за данни за нуждите на пунктовете за управление във връзка с националната сигурност;</w:t>
      </w:r>
    </w:p>
    <w:p w14:paraId="32ED7E91"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изготвяне и актуализиране на правила за използване на споделената КИИ и правила, инструкции, указания, процедури, планове и други документи, свързани с поддържането, експлоатацията и развитието и;</w:t>
      </w:r>
    </w:p>
    <w:p w14:paraId="5C1D4B61"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осигуряване на работоспособността и качеството на електронните услуги, предоставяни от споделената КИИ;</w:t>
      </w:r>
    </w:p>
    <w:p w14:paraId="6AE1A5BF"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изготвяне на технически задания и планове за ремонти, развитие и модернизация, свързани с развитието на споделената КИИ;</w:t>
      </w:r>
    </w:p>
    <w:p w14:paraId="6DA08499"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участие в учения за използване на споделената КИИ при "извънредно положение", "военно положение" или "положение на война";</w:t>
      </w:r>
    </w:p>
    <w:p w14:paraId="420BD74B"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оповестяване и осигуряване на предвидените електронни съобщения на личния състав на Агенцията при привеждане в готовност за работа при бедствия, "извънредно положение", "военно положение" или "положение на война";</w:t>
      </w:r>
    </w:p>
    <w:p w14:paraId="5B4F3FDF"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развитие и техническата поддръжка на помощен контактен център за наблюдение, администриране и управление на споделената КИИ на Агенцията; приема всички заявки от потребители на електронни услуги, предоставяни от Агенцията, и оказва необходимата помощ;</w:t>
      </w:r>
    </w:p>
    <w:p w14:paraId="0A522FDF"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разработване на инструкции за ползване на комуникационно-информационните системи, изградени за предоставяне на облачни услуги, и осигуряване на тяхната защита от зловредни и нерегламентирани действия;</w:t>
      </w:r>
    </w:p>
    <w:p w14:paraId="0E033A08"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осигуряване спазването на изискванията за мрежова и информационна сигурност в КИИ - собственост на Агенцията;</w:t>
      </w:r>
    </w:p>
    <w:p w14:paraId="2CD60B57"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извършване на проучвания и анализи на технологични подходи, архитектури, оперативни и функционални решения при изграждане на информационни и комуникационни системи и центрове за данни и участва в дефинирането на изискванията за тяхната функционалност и проектирането им;</w:t>
      </w:r>
    </w:p>
    <w:p w14:paraId="2A7DD88E"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определяне на изискванията и планиране на развитието на свързаността на центровете за данни към ЕЕСМ и интернет;</w:t>
      </w:r>
    </w:p>
    <w:p w14:paraId="38E99228"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участие в планирането и разпределянето на софтуерни лицензи, необходими за изграждане и техническа поддръжка на информационната инфраструктура на ДХЧО и за нуждите на Агенцията;</w:t>
      </w:r>
    </w:p>
    <w:p w14:paraId="7398E8D0"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организиране на обучение на потребителите на облачни услуги, предоставяни от ДХЧО;</w:t>
      </w:r>
    </w:p>
    <w:p w14:paraId="4C285D10"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 xml:space="preserve">поддържане на регистър на инцидентите, свързани с мрежовата и информационната сигурност, възникнали в КИИ - собственост на Агенцията, и </w:t>
      </w:r>
      <w:r w:rsidRPr="00123E05">
        <w:rPr>
          <w:rFonts w:ascii="Times New Roman" w:hAnsi="Times New Roman"/>
        </w:rPr>
        <w:lastRenderedPageBreak/>
        <w:t>уведомява Секторния екип за реагиране при инциденти с компютърната сигурност;</w:t>
      </w:r>
    </w:p>
    <w:p w14:paraId="4386FF10"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 xml:space="preserve">оказване на помощ на място (по заявка на Секторния екип за реагиране при инциденти с компютърната сигурност по </w:t>
      </w:r>
      <w:r w:rsidRPr="00123E05">
        <w:rPr>
          <w:rStyle w:val="samedocreference"/>
          <w:rFonts w:ascii="Times New Roman" w:hAnsi="Times New Roman"/>
        </w:rPr>
        <w:t>чл. 21, т. 4</w:t>
      </w:r>
      <w:r w:rsidRPr="00123E05">
        <w:rPr>
          <w:rFonts w:ascii="Times New Roman" w:hAnsi="Times New Roman"/>
        </w:rPr>
        <w:t>) при инциденти, свързани с мрежовата и информационната сигурност, възникнали в КИИ - собственост на Агенцията;</w:t>
      </w:r>
    </w:p>
    <w:p w14:paraId="2CF3D0E5"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изготвяне на становища при съгласуване на инвестиционни проекти;</w:t>
      </w:r>
    </w:p>
    <w:p w14:paraId="20A1B0FE" w14:textId="77777777" w:rsidR="00F575E0" w:rsidRPr="00123E05" w:rsidRDefault="00F575E0" w:rsidP="00AA1070">
      <w:pPr>
        <w:pStyle w:val="ListParagraph"/>
        <w:numPr>
          <w:ilvl w:val="0"/>
          <w:numId w:val="2"/>
        </w:numPr>
        <w:spacing w:line="276" w:lineRule="auto"/>
        <w:jc w:val="both"/>
        <w:rPr>
          <w:rFonts w:ascii="Times New Roman" w:hAnsi="Times New Roman"/>
        </w:rPr>
      </w:pPr>
      <w:r w:rsidRPr="00123E05">
        <w:rPr>
          <w:rFonts w:ascii="Times New Roman" w:hAnsi="Times New Roman"/>
        </w:rPr>
        <w:t>участва в изготвянето на отчет за състоянието и годишен план за развитието и обновяването на информационните ресурси в администрацията и на информационните ресурси на електронното управление, в обхвата на компетентността на дирекцията.</w:t>
      </w:r>
    </w:p>
    <w:p w14:paraId="760FC4E8" w14:textId="77777777" w:rsidR="003F457C" w:rsidRPr="003F457C" w:rsidRDefault="00A616DD" w:rsidP="00EF0740">
      <w:pPr>
        <w:tabs>
          <w:tab w:val="left" w:pos="1080"/>
          <w:tab w:val="left" w:pos="1560"/>
        </w:tabs>
        <w:spacing w:before="120" w:line="276" w:lineRule="auto"/>
        <w:contextualSpacing/>
        <w:jc w:val="both"/>
        <w:rPr>
          <w:rFonts w:ascii="Times New Roman" w:hAnsi="Times New Roman"/>
          <w:szCs w:val="24"/>
          <w:lang w:eastAsia="en-US" w:bidi="my-MM"/>
        </w:rPr>
      </w:pPr>
      <w:r>
        <w:rPr>
          <w:rFonts w:ascii="Times New Roman" w:hAnsi="Times New Roman"/>
          <w:szCs w:val="24"/>
          <w:lang w:eastAsia="en-US" w:bidi="my-MM"/>
        </w:rPr>
        <w:tab/>
      </w:r>
      <w:r w:rsidR="003F457C" w:rsidRPr="003F457C">
        <w:rPr>
          <w:rFonts w:ascii="Times New Roman" w:hAnsi="Times New Roman"/>
          <w:szCs w:val="24"/>
          <w:lang w:eastAsia="en-US" w:bidi="my-MM"/>
        </w:rPr>
        <w:t>Дирекцията е подчинена на председателя на ДА „Електронно управление" и непосредствено се ръководи от директор.</w:t>
      </w:r>
    </w:p>
    <w:p w14:paraId="5601E0CE" w14:textId="7F5F0771" w:rsidR="003F457C" w:rsidRPr="003F457C" w:rsidRDefault="003F457C" w:rsidP="00EF0740">
      <w:pPr>
        <w:tabs>
          <w:tab w:val="left" w:pos="1080"/>
          <w:tab w:val="left" w:pos="1560"/>
        </w:tabs>
        <w:spacing w:before="120" w:line="276" w:lineRule="auto"/>
        <w:ind w:firstLine="720"/>
        <w:contextualSpacing/>
        <w:jc w:val="both"/>
        <w:rPr>
          <w:rFonts w:ascii="Times New Roman" w:hAnsi="Times New Roman"/>
          <w:szCs w:val="24"/>
          <w:lang w:eastAsia="en-US" w:bidi="my-MM"/>
        </w:rPr>
      </w:pPr>
      <w:r w:rsidRPr="003F457C">
        <w:rPr>
          <w:rFonts w:ascii="Times New Roman" w:hAnsi="Times New Roman"/>
          <w:szCs w:val="24"/>
          <w:lang w:eastAsia="en-US" w:bidi="my-MM"/>
        </w:rPr>
        <w:t xml:space="preserve">Дирекцията е структурирана в </w:t>
      </w:r>
      <w:r w:rsidR="0006190A">
        <w:rPr>
          <w:rFonts w:ascii="Times New Roman" w:hAnsi="Times New Roman"/>
          <w:szCs w:val="24"/>
          <w:lang w:eastAsia="en-US" w:bidi="my-MM"/>
        </w:rPr>
        <w:t>7</w:t>
      </w:r>
      <w:r w:rsidR="0006190A" w:rsidRPr="003F457C">
        <w:rPr>
          <w:rFonts w:ascii="Times New Roman" w:hAnsi="Times New Roman"/>
          <w:szCs w:val="24"/>
          <w:lang w:eastAsia="en-US" w:bidi="my-MM"/>
        </w:rPr>
        <w:t xml:space="preserve"> </w:t>
      </w:r>
      <w:r w:rsidRPr="003F457C">
        <w:rPr>
          <w:rFonts w:ascii="Times New Roman" w:hAnsi="Times New Roman"/>
          <w:szCs w:val="24"/>
          <w:lang w:eastAsia="en-US" w:bidi="my-MM"/>
        </w:rPr>
        <w:t>отдела:</w:t>
      </w:r>
    </w:p>
    <w:p w14:paraId="211A27AA" w14:textId="77777777" w:rsidR="0039734D" w:rsidRPr="0039734D" w:rsidRDefault="0039734D" w:rsidP="00AA1070">
      <w:pPr>
        <w:numPr>
          <w:ilvl w:val="0"/>
          <w:numId w:val="3"/>
        </w:numPr>
        <w:spacing w:line="276" w:lineRule="auto"/>
        <w:jc w:val="both"/>
        <w:rPr>
          <w:rFonts w:ascii="Times New Roman" w:eastAsia="Calibri" w:hAnsi="Times New Roman"/>
          <w:szCs w:val="24"/>
          <w:lang w:eastAsia="en-US"/>
        </w:rPr>
      </w:pPr>
      <w:r w:rsidRPr="0039734D">
        <w:rPr>
          <w:rFonts w:ascii="Times New Roman" w:eastAsia="Calibri" w:hAnsi="Times New Roman"/>
          <w:szCs w:val="24"/>
          <w:lang w:eastAsia="en-US"/>
        </w:rPr>
        <w:t>Отдел „Управление и поддръжка на ЕЕСМ“;</w:t>
      </w:r>
    </w:p>
    <w:p w14:paraId="03705CA9" w14:textId="77777777" w:rsidR="0039734D" w:rsidRDefault="0039734D" w:rsidP="00AA1070">
      <w:pPr>
        <w:numPr>
          <w:ilvl w:val="0"/>
          <w:numId w:val="3"/>
        </w:numPr>
        <w:spacing w:line="276" w:lineRule="auto"/>
        <w:jc w:val="both"/>
        <w:rPr>
          <w:rFonts w:ascii="Times New Roman" w:hAnsi="Times New Roman"/>
        </w:rPr>
      </w:pPr>
      <w:r w:rsidRPr="0039734D">
        <w:rPr>
          <w:rFonts w:ascii="Times New Roman" w:hAnsi="Times New Roman"/>
        </w:rPr>
        <w:t>Отдел „Управление на комуникационна инфраструктура и широколентов достъп“;</w:t>
      </w:r>
    </w:p>
    <w:p w14:paraId="089F5FD8" w14:textId="77777777" w:rsidR="0039734D" w:rsidRPr="0039734D" w:rsidRDefault="0039734D" w:rsidP="00AA1070">
      <w:pPr>
        <w:numPr>
          <w:ilvl w:val="0"/>
          <w:numId w:val="3"/>
        </w:numPr>
        <w:spacing w:line="276" w:lineRule="auto"/>
        <w:jc w:val="both"/>
        <w:rPr>
          <w:rFonts w:ascii="Times New Roman" w:hAnsi="Times New Roman"/>
        </w:rPr>
      </w:pPr>
      <w:r>
        <w:rPr>
          <w:rFonts w:ascii="Times New Roman" w:hAnsi="Times New Roman"/>
        </w:rPr>
        <w:t>Отдел „Планиране и развитие на ЕЕСМ“</w:t>
      </w:r>
    </w:p>
    <w:p w14:paraId="652C8788" w14:textId="77777777" w:rsidR="0039734D" w:rsidRPr="0039734D" w:rsidRDefault="0039734D" w:rsidP="00AA1070">
      <w:pPr>
        <w:numPr>
          <w:ilvl w:val="0"/>
          <w:numId w:val="3"/>
        </w:numPr>
        <w:spacing w:line="276" w:lineRule="auto"/>
        <w:jc w:val="both"/>
        <w:rPr>
          <w:rFonts w:ascii="Times New Roman" w:hAnsi="Times New Roman"/>
        </w:rPr>
      </w:pPr>
      <w:r w:rsidRPr="0039734D">
        <w:rPr>
          <w:rFonts w:ascii="Times New Roman" w:eastAsia="Calibri" w:hAnsi="Times New Roman"/>
          <w:szCs w:val="24"/>
          <w:lang w:eastAsia="en-US"/>
        </w:rPr>
        <w:t>Отдел „Управление и поддръжка на Държавния хибриден частен облак (ДХЧО)“;</w:t>
      </w:r>
    </w:p>
    <w:p w14:paraId="785850BB" w14:textId="77777777" w:rsidR="0039734D" w:rsidRPr="0039734D" w:rsidRDefault="0039734D" w:rsidP="00AA1070">
      <w:pPr>
        <w:numPr>
          <w:ilvl w:val="0"/>
          <w:numId w:val="3"/>
        </w:numPr>
        <w:spacing w:line="276" w:lineRule="auto"/>
        <w:jc w:val="both"/>
        <w:rPr>
          <w:rFonts w:ascii="Times New Roman" w:eastAsia="Calibri" w:hAnsi="Times New Roman"/>
          <w:szCs w:val="24"/>
          <w:lang w:eastAsia="en-US"/>
        </w:rPr>
      </w:pPr>
      <w:r w:rsidRPr="0039734D">
        <w:rPr>
          <w:rFonts w:ascii="Times New Roman" w:eastAsia="Calibri" w:hAnsi="Times New Roman"/>
          <w:szCs w:val="24"/>
          <w:lang w:eastAsia="en-US"/>
        </w:rPr>
        <w:t>Отдел „Интранет“;</w:t>
      </w:r>
    </w:p>
    <w:p w14:paraId="7183202E" w14:textId="519256D2" w:rsidR="0039734D" w:rsidRPr="001B1237" w:rsidRDefault="0039734D" w:rsidP="001B1237">
      <w:pPr>
        <w:numPr>
          <w:ilvl w:val="0"/>
          <w:numId w:val="3"/>
        </w:numPr>
        <w:spacing w:line="276" w:lineRule="auto"/>
        <w:jc w:val="both"/>
        <w:rPr>
          <w:rFonts w:ascii="Times New Roman" w:eastAsia="Calibri" w:hAnsi="Times New Roman"/>
          <w:szCs w:val="24"/>
          <w:lang w:eastAsia="en-US"/>
        </w:rPr>
      </w:pPr>
      <w:r w:rsidRPr="0039734D">
        <w:rPr>
          <w:rFonts w:ascii="Times New Roman" w:eastAsia="Calibri" w:hAnsi="Times New Roman"/>
          <w:szCs w:val="24"/>
          <w:lang w:eastAsia="en-US"/>
        </w:rPr>
        <w:t>Отдел „Помощен контактен център“;</w:t>
      </w:r>
    </w:p>
    <w:p w14:paraId="4E766F09" w14:textId="77777777" w:rsidR="0039734D" w:rsidRPr="00A616DD" w:rsidRDefault="0039734D" w:rsidP="00AA1070">
      <w:pPr>
        <w:numPr>
          <w:ilvl w:val="0"/>
          <w:numId w:val="3"/>
        </w:numPr>
        <w:spacing w:line="276" w:lineRule="auto"/>
        <w:jc w:val="both"/>
        <w:rPr>
          <w:rFonts w:ascii="Times New Roman" w:eastAsia="Calibri" w:hAnsi="Times New Roman"/>
          <w:b/>
          <w:szCs w:val="24"/>
          <w:lang w:eastAsia="en-US"/>
        </w:rPr>
      </w:pPr>
      <w:r w:rsidRPr="0039734D">
        <w:rPr>
          <w:rFonts w:ascii="Times New Roman" w:eastAsia="Calibri" w:hAnsi="Times New Roman"/>
          <w:szCs w:val="24"/>
          <w:lang w:eastAsia="en-US"/>
        </w:rPr>
        <w:t>Отдел "Управление и поддръжка на информационни системи".</w:t>
      </w:r>
    </w:p>
    <w:p w14:paraId="308E7C85" w14:textId="77777777" w:rsidR="00F14DB0" w:rsidRDefault="00F14DB0" w:rsidP="00A616DD">
      <w:pPr>
        <w:spacing w:line="276" w:lineRule="auto"/>
        <w:jc w:val="both"/>
        <w:rPr>
          <w:rFonts w:ascii="Times New Roman" w:eastAsia="Calibri" w:hAnsi="Times New Roman"/>
          <w:szCs w:val="24"/>
          <w:lang w:eastAsia="en-US"/>
        </w:rPr>
      </w:pPr>
    </w:p>
    <w:p w14:paraId="654BC265" w14:textId="77777777" w:rsidR="00F14DB0" w:rsidRPr="00A616DD" w:rsidRDefault="00A616DD" w:rsidP="00A616DD">
      <w:pPr>
        <w:tabs>
          <w:tab w:val="left" w:pos="1080"/>
          <w:tab w:val="left" w:pos="1560"/>
        </w:tabs>
        <w:spacing w:before="120" w:line="276" w:lineRule="auto"/>
        <w:contextualSpacing/>
        <w:jc w:val="both"/>
        <w:rPr>
          <w:rFonts w:ascii="Times New Roman" w:hAnsi="Times New Roman"/>
          <w:szCs w:val="24"/>
          <w:lang w:eastAsia="en-US" w:bidi="my-MM"/>
        </w:rPr>
      </w:pPr>
      <w:r>
        <w:rPr>
          <w:rFonts w:ascii="Times New Roman" w:hAnsi="Times New Roman"/>
          <w:szCs w:val="24"/>
          <w:lang w:eastAsia="en-US" w:bidi="my-MM"/>
        </w:rPr>
        <w:tab/>
      </w:r>
      <w:r w:rsidRPr="00A616DD">
        <w:rPr>
          <w:rFonts w:ascii="Times New Roman" w:hAnsi="Times New Roman"/>
          <w:szCs w:val="24"/>
          <w:lang w:eastAsia="en-US" w:bidi="my-MM"/>
        </w:rPr>
        <w:t xml:space="preserve">През отчетния период бяха извършени </w:t>
      </w:r>
      <w:r w:rsidR="00F14DB0" w:rsidRPr="00A616DD">
        <w:rPr>
          <w:rFonts w:ascii="Times New Roman" w:hAnsi="Times New Roman"/>
          <w:szCs w:val="24"/>
          <w:lang w:eastAsia="en-US" w:bidi="my-MM"/>
        </w:rPr>
        <w:t xml:space="preserve">промени в дейностите и процесите на </w:t>
      </w:r>
      <w:r>
        <w:rPr>
          <w:rFonts w:ascii="Times New Roman" w:hAnsi="Times New Roman"/>
          <w:szCs w:val="24"/>
          <w:lang w:eastAsia="en-US" w:bidi="my-MM"/>
        </w:rPr>
        <w:t>горецитираната структурата.</w:t>
      </w:r>
      <w:r w:rsidR="00F14DB0" w:rsidRPr="00A616DD">
        <w:rPr>
          <w:rFonts w:ascii="Times New Roman" w:hAnsi="Times New Roman"/>
          <w:szCs w:val="24"/>
          <w:lang w:eastAsia="en-US" w:bidi="my-MM"/>
        </w:rPr>
        <w:t xml:space="preserve"> Със заповед № ЧР-Н-854/28.10.2021 г. на председателя на ДАЕУ </w:t>
      </w:r>
      <w:r>
        <w:rPr>
          <w:rFonts w:ascii="Times New Roman" w:hAnsi="Times New Roman"/>
          <w:szCs w:val="24"/>
          <w:lang w:eastAsia="en-US" w:bidi="my-MM"/>
        </w:rPr>
        <w:t>б</w:t>
      </w:r>
      <w:r w:rsidR="00F14DB0" w:rsidRPr="00A616DD">
        <w:rPr>
          <w:rFonts w:ascii="Times New Roman" w:hAnsi="Times New Roman"/>
          <w:szCs w:val="24"/>
          <w:lang w:eastAsia="en-US" w:bidi="my-MM"/>
        </w:rPr>
        <w:t xml:space="preserve">е изменено утвърденото длъжностно разписание на Агенцията считано от 01.11.2021 г., като в дирекция ЕСО </w:t>
      </w:r>
      <w:r w:rsidR="00F14DB0" w:rsidRPr="00A616DD">
        <w:rPr>
          <w:rFonts w:ascii="Times New Roman" w:hAnsi="Times New Roman"/>
          <w:b/>
          <w:szCs w:val="24"/>
          <w:lang w:eastAsia="en-US" w:bidi="my-MM"/>
        </w:rPr>
        <w:t>отдел „Киберзащита на споделените ресурси“ (КСР)</w:t>
      </w:r>
      <w:r w:rsidR="00F14DB0" w:rsidRPr="00A616DD">
        <w:rPr>
          <w:rFonts w:ascii="Times New Roman" w:hAnsi="Times New Roman"/>
          <w:szCs w:val="24"/>
          <w:lang w:eastAsia="en-US" w:bidi="my-MM"/>
        </w:rPr>
        <w:t xml:space="preserve"> е закрит, а изпълняваните от него функции в областта на мрежов</w:t>
      </w:r>
      <w:r>
        <w:rPr>
          <w:rFonts w:ascii="Times New Roman" w:hAnsi="Times New Roman"/>
          <w:szCs w:val="24"/>
          <w:lang w:eastAsia="en-US" w:bidi="my-MM"/>
        </w:rPr>
        <w:t xml:space="preserve">ата и </w:t>
      </w:r>
      <w:r w:rsidR="00AC5EDF">
        <w:rPr>
          <w:rFonts w:ascii="Times New Roman" w:hAnsi="Times New Roman"/>
          <w:szCs w:val="24"/>
          <w:lang w:eastAsia="en-US" w:bidi="my-MM"/>
        </w:rPr>
        <w:t>информационна сигурност са възл</w:t>
      </w:r>
      <w:r>
        <w:rPr>
          <w:rFonts w:ascii="Times New Roman" w:hAnsi="Times New Roman"/>
          <w:szCs w:val="24"/>
          <w:lang w:eastAsia="en-US" w:bidi="my-MM"/>
        </w:rPr>
        <w:t>ожени</w:t>
      </w:r>
      <w:r w:rsidR="00F14DB0" w:rsidRPr="00A616DD">
        <w:rPr>
          <w:rFonts w:ascii="Times New Roman" w:hAnsi="Times New Roman"/>
          <w:szCs w:val="24"/>
          <w:lang w:eastAsia="en-US" w:bidi="my-MM"/>
        </w:rPr>
        <w:t xml:space="preserve"> на дирекция „Мрежова информационна сигурност“ (МИС).</w:t>
      </w:r>
    </w:p>
    <w:p w14:paraId="266D92DB" w14:textId="77777777" w:rsidR="00F14DB0" w:rsidRPr="00B368E8" w:rsidRDefault="00F14DB0" w:rsidP="00A616DD">
      <w:pPr>
        <w:spacing w:line="276" w:lineRule="auto"/>
        <w:jc w:val="both"/>
        <w:rPr>
          <w:rFonts w:ascii="Times New Roman" w:eastAsia="Calibri" w:hAnsi="Times New Roman"/>
          <w:b/>
          <w:szCs w:val="24"/>
          <w:lang w:eastAsia="en-US"/>
        </w:rPr>
      </w:pPr>
    </w:p>
    <w:p w14:paraId="54A7A031" w14:textId="77777777" w:rsidR="005E4002" w:rsidRDefault="005E4002">
      <w:pPr>
        <w:rPr>
          <w:rFonts w:ascii="Times New Roman" w:eastAsia="Calibri" w:hAnsi="Times New Roman"/>
          <w:b/>
          <w:szCs w:val="24"/>
          <w:lang w:eastAsia="en-US"/>
        </w:rPr>
      </w:pPr>
      <w:r>
        <w:rPr>
          <w:rFonts w:ascii="Times New Roman" w:eastAsia="Calibri" w:hAnsi="Times New Roman"/>
          <w:b/>
          <w:szCs w:val="24"/>
          <w:lang w:eastAsia="en-US"/>
        </w:rPr>
        <w:br w:type="page"/>
      </w:r>
    </w:p>
    <w:p w14:paraId="3DB96054" w14:textId="77777777" w:rsidR="00311E7C" w:rsidRDefault="000E6E03" w:rsidP="00C25F25">
      <w:pPr>
        <w:numPr>
          <w:ilvl w:val="0"/>
          <w:numId w:val="34"/>
        </w:numPr>
        <w:tabs>
          <w:tab w:val="left" w:pos="1170"/>
        </w:tabs>
        <w:spacing w:after="120" w:line="280" w:lineRule="atLeast"/>
        <w:contextualSpacing/>
        <w:rPr>
          <w:rFonts w:ascii="Times New Roman" w:eastAsia="Calibri" w:hAnsi="Times New Roman"/>
          <w:b/>
          <w:snapToGrid w:val="0"/>
          <w:sz w:val="28"/>
          <w:szCs w:val="28"/>
          <w:lang w:eastAsia="en-US"/>
        </w:rPr>
      </w:pPr>
      <w:r w:rsidRPr="00311E7C">
        <w:rPr>
          <w:rFonts w:ascii="Times New Roman" w:eastAsia="Calibri" w:hAnsi="Times New Roman"/>
          <w:b/>
          <w:snapToGrid w:val="0"/>
          <w:sz w:val="28"/>
          <w:szCs w:val="28"/>
          <w:lang w:eastAsia="en-US"/>
        </w:rPr>
        <w:lastRenderedPageBreak/>
        <w:t>ОТДЕЛ „УПРАВЛЕНИЕ И ПОДДРЪЖКА НА ЕЕСМ“</w:t>
      </w:r>
    </w:p>
    <w:p w14:paraId="0BB138E8" w14:textId="77777777" w:rsidR="00311E7C" w:rsidRPr="00311E7C" w:rsidRDefault="00311E7C" w:rsidP="00311E7C">
      <w:pPr>
        <w:tabs>
          <w:tab w:val="left" w:pos="1170"/>
        </w:tabs>
        <w:spacing w:after="120" w:line="280" w:lineRule="atLeast"/>
        <w:contextualSpacing/>
        <w:rPr>
          <w:rFonts w:ascii="Times New Roman" w:eastAsia="Calibri" w:hAnsi="Times New Roman"/>
          <w:b/>
          <w:snapToGrid w:val="0"/>
          <w:szCs w:val="24"/>
          <w:lang w:eastAsia="en-US"/>
        </w:rPr>
      </w:pPr>
    </w:p>
    <w:p w14:paraId="28E0CD36" w14:textId="522C117A" w:rsidR="000E6E03" w:rsidRPr="00311E7C" w:rsidRDefault="000E6E03" w:rsidP="000E6E03">
      <w:pPr>
        <w:tabs>
          <w:tab w:val="left" w:pos="709"/>
        </w:tabs>
        <w:spacing w:after="120" w:line="276" w:lineRule="auto"/>
        <w:contextualSpacing/>
        <w:jc w:val="both"/>
        <w:rPr>
          <w:rFonts w:ascii="Times New Roman" w:eastAsia="Calibri" w:hAnsi="Times New Roman"/>
          <w:snapToGrid w:val="0"/>
          <w:szCs w:val="24"/>
          <w:lang w:eastAsia="en-US"/>
        </w:rPr>
      </w:pPr>
      <w:r>
        <w:rPr>
          <w:rFonts w:ascii="Times New Roman" w:hAnsi="Times New Roman"/>
          <w:lang w:eastAsia="zh-CN" w:bidi="bg-BG"/>
        </w:rPr>
        <w:tab/>
      </w:r>
      <w:r w:rsidRPr="00311E7C">
        <w:rPr>
          <w:rFonts w:ascii="Times New Roman" w:eastAsia="Calibri" w:hAnsi="Times New Roman"/>
          <w:snapToGrid w:val="0"/>
          <w:szCs w:val="24"/>
          <w:lang w:eastAsia="en-US"/>
        </w:rPr>
        <w:t xml:space="preserve">Отдел </w:t>
      </w:r>
      <w:r>
        <w:rPr>
          <w:rFonts w:ascii="Times New Roman" w:eastAsia="Calibri" w:hAnsi="Times New Roman"/>
          <w:snapToGrid w:val="0"/>
          <w:szCs w:val="24"/>
          <w:lang w:eastAsia="en-US"/>
        </w:rPr>
        <w:t>„Управление и поддръжка на ЕЕСМ“ (УПЕЕСМ)</w:t>
      </w:r>
      <w:r>
        <w:rPr>
          <w:rFonts w:ascii="Times New Roman" w:hAnsi="Times New Roman"/>
          <w:lang w:eastAsia="zh-CN" w:bidi="bg-BG"/>
        </w:rPr>
        <w:t xml:space="preserve"> п</w:t>
      </w:r>
      <w:r w:rsidRPr="00F25DB1">
        <w:rPr>
          <w:rFonts w:ascii="Times New Roman" w:hAnsi="Times New Roman"/>
          <w:lang w:eastAsia="zh-CN" w:bidi="bg-BG"/>
        </w:rPr>
        <w:t xml:space="preserve">одпомага директора на </w:t>
      </w:r>
      <w:r>
        <w:rPr>
          <w:rFonts w:ascii="Times New Roman" w:hAnsi="Times New Roman"/>
          <w:lang w:eastAsia="zh-CN" w:bidi="bg-BG"/>
        </w:rPr>
        <w:t>директора на дирекция ЕСО при изпълнение на неговите функции, като</w:t>
      </w:r>
      <w:r>
        <w:rPr>
          <w:rFonts w:ascii="Times New Roman" w:hAnsi="Times New Roman"/>
        </w:rPr>
        <w:t xml:space="preserve"> о</w:t>
      </w:r>
      <w:r w:rsidRPr="00CB34B6">
        <w:rPr>
          <w:rFonts w:ascii="Times New Roman" w:hAnsi="Times New Roman"/>
        </w:rPr>
        <w:t>рганизира и координира изпълнението на политиката на агенцията в областта на поддържането</w:t>
      </w:r>
      <w:r w:rsidR="00FD50F5">
        <w:rPr>
          <w:rFonts w:ascii="Times New Roman" w:hAnsi="Times New Roman"/>
        </w:rPr>
        <w:t>,</w:t>
      </w:r>
      <w:r w:rsidRPr="00CB34B6">
        <w:rPr>
          <w:rFonts w:ascii="Times New Roman" w:hAnsi="Times New Roman"/>
        </w:rPr>
        <w:t xml:space="preserve"> експлоатацията</w:t>
      </w:r>
      <w:r w:rsidR="00FD50F5">
        <w:rPr>
          <w:rFonts w:ascii="Times New Roman" w:hAnsi="Times New Roman"/>
        </w:rPr>
        <w:t xml:space="preserve"> и</w:t>
      </w:r>
      <w:r>
        <w:rPr>
          <w:rFonts w:ascii="Times New Roman" w:hAnsi="Times New Roman"/>
        </w:rPr>
        <w:t xml:space="preserve"> управлението </w:t>
      </w:r>
      <w:r w:rsidRPr="00CB34B6">
        <w:rPr>
          <w:rFonts w:ascii="Times New Roman" w:hAnsi="Times New Roman"/>
        </w:rPr>
        <w:t xml:space="preserve">на </w:t>
      </w:r>
      <w:r>
        <w:rPr>
          <w:rFonts w:ascii="Times New Roman" w:hAnsi="Times New Roman"/>
        </w:rPr>
        <w:t xml:space="preserve">ЕЕСМ. Отделът </w:t>
      </w:r>
      <w:r>
        <w:rPr>
          <w:rFonts w:ascii="Times New Roman" w:eastAsia="Calibri" w:hAnsi="Times New Roman"/>
          <w:snapToGrid w:val="0"/>
          <w:szCs w:val="24"/>
          <w:lang w:eastAsia="en-US"/>
        </w:rPr>
        <w:t>е структуриран в 3 сектора, както следва:</w:t>
      </w:r>
    </w:p>
    <w:p w14:paraId="532D5B8B" w14:textId="77777777" w:rsidR="000E6E03" w:rsidRPr="00F25DB1" w:rsidRDefault="000E6E03" w:rsidP="00C25F25">
      <w:pPr>
        <w:widowControl w:val="0"/>
        <w:numPr>
          <w:ilvl w:val="0"/>
          <w:numId w:val="33"/>
        </w:numPr>
        <w:tabs>
          <w:tab w:val="left" w:pos="1276"/>
        </w:tabs>
        <w:suppressAutoHyphens/>
        <w:spacing w:line="276" w:lineRule="auto"/>
        <w:jc w:val="both"/>
        <w:rPr>
          <w:rFonts w:ascii="Times New Roman" w:hAnsi="Times New Roman"/>
          <w:bCs/>
          <w:szCs w:val="24"/>
          <w:lang w:eastAsia="zh-CN" w:bidi="bg-BG"/>
        </w:rPr>
      </w:pPr>
      <w:r w:rsidRPr="00F25DB1">
        <w:rPr>
          <w:rFonts w:ascii="Times New Roman" w:hAnsi="Times New Roman"/>
          <w:bCs/>
          <w:szCs w:val="24"/>
          <w:lang w:eastAsia="zh-CN" w:bidi="bg-BG"/>
        </w:rPr>
        <w:t>Сектор „</w:t>
      </w:r>
      <w:r>
        <w:rPr>
          <w:rFonts w:ascii="Times New Roman" w:hAnsi="Times New Roman"/>
          <w:bCs/>
          <w:szCs w:val="24"/>
          <w:lang w:eastAsia="zh-CN" w:bidi="bg-BG"/>
        </w:rPr>
        <w:t>Наблюдение и</w:t>
      </w:r>
      <w:r w:rsidRPr="00F25DB1">
        <w:rPr>
          <w:rFonts w:ascii="Times New Roman" w:hAnsi="Times New Roman"/>
          <w:bCs/>
          <w:szCs w:val="24"/>
          <w:lang w:eastAsia="zh-CN" w:bidi="bg-BG"/>
        </w:rPr>
        <w:t xml:space="preserve"> управление на </w:t>
      </w:r>
      <w:r>
        <w:rPr>
          <w:rFonts w:ascii="Times New Roman" w:hAnsi="Times New Roman"/>
          <w:bCs/>
          <w:szCs w:val="24"/>
          <w:lang w:eastAsia="zh-CN" w:bidi="bg-BG"/>
        </w:rPr>
        <w:t>ЕЕСМ</w:t>
      </w:r>
      <w:r w:rsidRPr="00F25DB1">
        <w:rPr>
          <w:rFonts w:ascii="Times New Roman" w:hAnsi="Times New Roman"/>
          <w:bCs/>
          <w:szCs w:val="24"/>
          <w:lang w:eastAsia="zh-CN" w:bidi="bg-BG"/>
        </w:rPr>
        <w:t>“</w:t>
      </w:r>
      <w:r>
        <w:rPr>
          <w:rFonts w:ascii="Times New Roman" w:hAnsi="Times New Roman"/>
          <w:bCs/>
          <w:szCs w:val="24"/>
          <w:lang w:eastAsia="zh-CN" w:bidi="bg-BG"/>
        </w:rPr>
        <w:t xml:space="preserve"> (НУЕЕСМ);</w:t>
      </w:r>
    </w:p>
    <w:p w14:paraId="0E1DD5EA" w14:textId="77777777" w:rsidR="000E6E03" w:rsidRPr="00F25DB1" w:rsidRDefault="000E6E03" w:rsidP="00C25F25">
      <w:pPr>
        <w:widowControl w:val="0"/>
        <w:numPr>
          <w:ilvl w:val="0"/>
          <w:numId w:val="33"/>
        </w:numPr>
        <w:suppressAutoHyphens/>
        <w:spacing w:line="276" w:lineRule="auto"/>
        <w:jc w:val="both"/>
        <w:rPr>
          <w:rFonts w:ascii="Times New Roman" w:hAnsi="Times New Roman"/>
          <w:bCs/>
          <w:szCs w:val="24"/>
          <w:lang w:eastAsia="zh-CN" w:bidi="bg-BG"/>
        </w:rPr>
      </w:pPr>
      <w:r w:rsidRPr="00F25DB1">
        <w:rPr>
          <w:rFonts w:ascii="Times New Roman" w:hAnsi="Times New Roman"/>
          <w:bCs/>
          <w:szCs w:val="24"/>
          <w:lang w:eastAsia="zh-CN" w:bidi="bg-BG"/>
        </w:rPr>
        <w:t xml:space="preserve">Сектор „Поддръжка на </w:t>
      </w:r>
      <w:r>
        <w:rPr>
          <w:rFonts w:ascii="Times New Roman" w:hAnsi="Times New Roman"/>
          <w:bCs/>
          <w:szCs w:val="24"/>
          <w:lang w:eastAsia="zh-CN" w:bidi="bg-BG"/>
        </w:rPr>
        <w:t>ЕЕСМ</w:t>
      </w:r>
      <w:r w:rsidRPr="00F25DB1">
        <w:rPr>
          <w:rFonts w:ascii="Times New Roman" w:hAnsi="Times New Roman"/>
          <w:bCs/>
          <w:szCs w:val="24"/>
          <w:lang w:eastAsia="zh-CN" w:bidi="bg-BG"/>
        </w:rPr>
        <w:t xml:space="preserve"> – Север“</w:t>
      </w:r>
      <w:r>
        <w:rPr>
          <w:rFonts w:ascii="Times New Roman" w:hAnsi="Times New Roman"/>
          <w:bCs/>
          <w:szCs w:val="24"/>
          <w:lang w:eastAsia="zh-CN" w:bidi="bg-BG"/>
        </w:rPr>
        <w:t xml:space="preserve"> (ПЕЕСМ - Север);</w:t>
      </w:r>
    </w:p>
    <w:p w14:paraId="29A4337F" w14:textId="77777777" w:rsidR="000E6E03" w:rsidRPr="00F25DB1" w:rsidRDefault="000E6E03" w:rsidP="00C25F25">
      <w:pPr>
        <w:widowControl w:val="0"/>
        <w:numPr>
          <w:ilvl w:val="0"/>
          <w:numId w:val="33"/>
        </w:numPr>
        <w:suppressAutoHyphens/>
        <w:spacing w:line="276" w:lineRule="auto"/>
        <w:jc w:val="both"/>
        <w:rPr>
          <w:rFonts w:ascii="Times New Roman" w:hAnsi="Times New Roman"/>
          <w:lang w:eastAsia="zh-CN" w:bidi="bg-BG"/>
        </w:rPr>
      </w:pPr>
      <w:r w:rsidRPr="00F25DB1">
        <w:rPr>
          <w:rFonts w:ascii="Times New Roman" w:hAnsi="Times New Roman"/>
          <w:bCs/>
          <w:szCs w:val="24"/>
          <w:lang w:eastAsia="zh-CN" w:bidi="bg-BG"/>
        </w:rPr>
        <w:t xml:space="preserve">Сектор „Поддръжка на </w:t>
      </w:r>
      <w:r>
        <w:rPr>
          <w:rFonts w:ascii="Times New Roman" w:hAnsi="Times New Roman"/>
          <w:bCs/>
          <w:szCs w:val="24"/>
          <w:lang w:eastAsia="zh-CN" w:bidi="bg-BG"/>
        </w:rPr>
        <w:t>ЕЕСМ</w:t>
      </w:r>
      <w:r w:rsidRPr="00F25DB1">
        <w:rPr>
          <w:rFonts w:ascii="Times New Roman" w:hAnsi="Times New Roman"/>
          <w:bCs/>
          <w:szCs w:val="24"/>
          <w:lang w:eastAsia="zh-CN" w:bidi="bg-BG"/>
        </w:rPr>
        <w:t xml:space="preserve"> – Юг“</w:t>
      </w:r>
      <w:r>
        <w:rPr>
          <w:rFonts w:ascii="Times New Roman" w:hAnsi="Times New Roman"/>
          <w:bCs/>
          <w:szCs w:val="24"/>
          <w:lang w:eastAsia="zh-CN" w:bidi="bg-BG"/>
        </w:rPr>
        <w:t xml:space="preserve"> (ПЕЕСМ - Юг).</w:t>
      </w:r>
    </w:p>
    <w:p w14:paraId="1B585F8A" w14:textId="77777777" w:rsidR="000E6E03" w:rsidRPr="000E6E03" w:rsidRDefault="000E6E03"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0E6E03">
        <w:rPr>
          <w:rFonts w:ascii="Times New Roman" w:eastAsia="Calibri" w:hAnsi="Times New Roman"/>
          <w:b/>
          <w:snapToGrid w:val="0"/>
          <w:lang w:eastAsia="en-US"/>
        </w:rPr>
        <w:t>Общи задължения на отдела</w:t>
      </w:r>
    </w:p>
    <w:p w14:paraId="2855E0CA" w14:textId="77777777" w:rsidR="00311E7C" w:rsidRPr="00F25DB1" w:rsidRDefault="00311E7C" w:rsidP="00311E7C">
      <w:pPr>
        <w:widowControl w:val="0"/>
        <w:tabs>
          <w:tab w:val="left" w:pos="709"/>
        </w:tabs>
        <w:suppressAutoHyphens/>
        <w:spacing w:line="276" w:lineRule="auto"/>
        <w:jc w:val="both"/>
        <w:rPr>
          <w:rFonts w:ascii="Times New Roman" w:hAnsi="Times New Roman"/>
          <w:lang w:eastAsia="zh-CN" w:bidi="bg-BG"/>
        </w:rPr>
      </w:pPr>
      <w:r w:rsidRPr="00F25DB1">
        <w:rPr>
          <w:rFonts w:ascii="Times New Roman" w:hAnsi="Times New Roman"/>
          <w:lang w:eastAsia="zh-CN" w:bidi="bg-BG"/>
        </w:rPr>
        <w:tab/>
      </w:r>
    </w:p>
    <w:p w14:paraId="019D6CF2" w14:textId="7FA746D7"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Управлява, поддържа, експлоатира и развива ЕЕСМ</w:t>
      </w:r>
      <w:r w:rsidR="000537DC" w:rsidRPr="003F2D28">
        <w:rPr>
          <w:rFonts w:ascii="Times New Roman" w:eastAsia="Calibri" w:hAnsi="Times New Roman"/>
          <w:szCs w:val="24"/>
        </w:rPr>
        <w:t>.</w:t>
      </w:r>
    </w:p>
    <w:p w14:paraId="0F691EF0" w14:textId="21B20F47"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Съдейства за експлоатацията и прилагането на политиките, правилата и специализираните апаратни и софтуерни средства за Киберсигурност на ДАЕУ</w:t>
      </w:r>
      <w:r w:rsidR="000537DC" w:rsidRPr="003F2D28">
        <w:rPr>
          <w:rFonts w:ascii="Times New Roman" w:eastAsia="Calibri" w:hAnsi="Times New Roman"/>
          <w:szCs w:val="24"/>
        </w:rPr>
        <w:t>.</w:t>
      </w:r>
    </w:p>
    <w:p w14:paraId="4ED4984E" w14:textId="4700E8C4" w:rsidR="00A54141" w:rsidRPr="003F2D28" w:rsidRDefault="00A54141"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Оказване на помощ, при необходимост на място, при инциденти, свързани с мрежовата информационна сигурност, възникнали в КИИ – собственост на Агенцията</w:t>
      </w:r>
      <w:r w:rsidR="000537DC" w:rsidRPr="003F2D28">
        <w:rPr>
          <w:rFonts w:ascii="Times New Roman" w:eastAsia="Calibri" w:hAnsi="Times New Roman"/>
          <w:szCs w:val="24"/>
        </w:rPr>
        <w:t>.</w:t>
      </w:r>
    </w:p>
    <w:p w14:paraId="4CE3D9BD" w14:textId="08EE761B"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Осъществява координация и обезпечава контрола върху дейностите, свързани с</w:t>
      </w:r>
      <w:r w:rsidR="00A54141" w:rsidRPr="003F2D28">
        <w:rPr>
          <w:rFonts w:ascii="Times New Roman" w:eastAsia="Calibri" w:hAnsi="Times New Roman"/>
          <w:szCs w:val="24"/>
        </w:rPr>
        <w:t xml:space="preserve"> </w:t>
      </w:r>
      <w:r w:rsidRPr="003F2D28">
        <w:rPr>
          <w:rFonts w:ascii="Times New Roman" w:eastAsia="Calibri" w:hAnsi="Times New Roman"/>
          <w:szCs w:val="24"/>
        </w:rPr>
        <w:t>използването на ЕЕСМ</w:t>
      </w:r>
      <w:r w:rsidR="000537DC" w:rsidRPr="003F2D28">
        <w:rPr>
          <w:rFonts w:ascii="Times New Roman" w:eastAsia="Calibri" w:hAnsi="Times New Roman"/>
          <w:szCs w:val="24"/>
        </w:rPr>
        <w:t>.</w:t>
      </w:r>
    </w:p>
    <w:p w14:paraId="5C25114F" w14:textId="3F35A78D"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Осигурява сигурността, надеждността и качеството на услугите за пренос на информация, предоставяни чрез ЕЕСМ</w:t>
      </w:r>
      <w:r w:rsidR="000537DC" w:rsidRPr="003F2D28">
        <w:rPr>
          <w:rFonts w:ascii="Times New Roman" w:eastAsia="Calibri" w:hAnsi="Times New Roman"/>
          <w:szCs w:val="24"/>
        </w:rPr>
        <w:t>.</w:t>
      </w:r>
    </w:p>
    <w:p w14:paraId="1515E1E3" w14:textId="0869997A"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Създава и поддържа актуална информация за комуникационната инфраструктура,</w:t>
      </w:r>
      <w:r w:rsidR="00A54141" w:rsidRPr="003F2D28">
        <w:rPr>
          <w:rFonts w:ascii="Times New Roman" w:eastAsia="Calibri" w:hAnsi="Times New Roman"/>
          <w:szCs w:val="24"/>
        </w:rPr>
        <w:t xml:space="preserve"> </w:t>
      </w:r>
      <w:r w:rsidRPr="003F2D28">
        <w:rPr>
          <w:rFonts w:ascii="Times New Roman" w:eastAsia="Calibri" w:hAnsi="Times New Roman"/>
          <w:szCs w:val="24"/>
        </w:rPr>
        <w:t>и води експлоатационно-техническа документация на всички елементи от мрежовата архитектура</w:t>
      </w:r>
      <w:r w:rsidR="000537DC" w:rsidRPr="003F2D28">
        <w:rPr>
          <w:rFonts w:ascii="Times New Roman" w:eastAsia="Calibri" w:hAnsi="Times New Roman"/>
          <w:szCs w:val="24"/>
        </w:rPr>
        <w:t>.</w:t>
      </w:r>
    </w:p>
    <w:p w14:paraId="0387814F" w14:textId="56319B36"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Създава и поддържа актуална база данни за потребителите на ЕЕСМ</w:t>
      </w:r>
      <w:r w:rsidR="000537DC" w:rsidRPr="003F2D28">
        <w:rPr>
          <w:rFonts w:ascii="Times New Roman" w:eastAsia="Calibri" w:hAnsi="Times New Roman"/>
          <w:szCs w:val="24"/>
        </w:rPr>
        <w:t>.</w:t>
      </w:r>
    </w:p>
    <w:p w14:paraId="00785DE3" w14:textId="28E2899D"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Изготвя правила за използване на ЕЕСМ, инструкции, указания, процедури, планове и други нормативни и поднормативни документи, свързани</w:t>
      </w:r>
      <w:r w:rsidR="00A54141" w:rsidRPr="003F2D28">
        <w:rPr>
          <w:rFonts w:ascii="Times New Roman" w:eastAsia="Calibri" w:hAnsi="Times New Roman"/>
          <w:szCs w:val="24"/>
        </w:rPr>
        <w:t xml:space="preserve"> с </w:t>
      </w:r>
      <w:r w:rsidRPr="003F2D28">
        <w:rPr>
          <w:rFonts w:ascii="Times New Roman" w:eastAsia="Calibri" w:hAnsi="Times New Roman"/>
          <w:szCs w:val="24"/>
        </w:rPr>
        <w:t xml:space="preserve"> поддръжката</w:t>
      </w:r>
      <w:r w:rsidR="00A54141" w:rsidRPr="003F2D28">
        <w:rPr>
          <w:rFonts w:ascii="Times New Roman" w:eastAsia="Calibri" w:hAnsi="Times New Roman"/>
          <w:szCs w:val="24"/>
        </w:rPr>
        <w:t xml:space="preserve"> и</w:t>
      </w:r>
      <w:r w:rsidRPr="003F2D28">
        <w:rPr>
          <w:rFonts w:ascii="Times New Roman" w:eastAsia="Calibri" w:hAnsi="Times New Roman"/>
          <w:szCs w:val="24"/>
        </w:rPr>
        <w:t xml:space="preserve"> експлоатацията на ЕЕСМ</w:t>
      </w:r>
      <w:r w:rsidR="000537DC" w:rsidRPr="003F2D28">
        <w:rPr>
          <w:rFonts w:ascii="Times New Roman" w:eastAsia="Calibri" w:hAnsi="Times New Roman"/>
          <w:szCs w:val="24"/>
        </w:rPr>
        <w:t>.</w:t>
      </w:r>
    </w:p>
    <w:p w14:paraId="24B68B0F" w14:textId="77777777"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Изготвя технически задания, свързани с поддръжката на ЕЕСМ.</w:t>
      </w:r>
    </w:p>
    <w:p w14:paraId="0A017DC5" w14:textId="15C605CF"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Изготвя и изпълн</w:t>
      </w:r>
      <w:r w:rsidR="00F15CF9" w:rsidRPr="003F2D28">
        <w:rPr>
          <w:rFonts w:ascii="Times New Roman" w:eastAsia="Calibri" w:hAnsi="Times New Roman"/>
          <w:szCs w:val="24"/>
        </w:rPr>
        <w:t xml:space="preserve">ява годишни планове за профилактика и ремонти </w:t>
      </w:r>
      <w:r w:rsidRPr="003F2D28">
        <w:rPr>
          <w:rFonts w:ascii="Times New Roman" w:eastAsia="Calibri" w:hAnsi="Times New Roman"/>
          <w:szCs w:val="24"/>
        </w:rPr>
        <w:t>на ЕЕСМ</w:t>
      </w:r>
      <w:r w:rsidR="000537DC" w:rsidRPr="003F2D28">
        <w:rPr>
          <w:rFonts w:ascii="Times New Roman" w:eastAsia="Calibri" w:hAnsi="Times New Roman"/>
          <w:szCs w:val="24"/>
        </w:rPr>
        <w:t>.</w:t>
      </w:r>
    </w:p>
    <w:p w14:paraId="764299D6" w14:textId="68D98B65"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Проучва и изготвя експертни становища за техническите възможности за</w:t>
      </w:r>
      <w:r w:rsidRPr="003F2D28">
        <w:rPr>
          <w:rFonts w:ascii="Times New Roman" w:eastAsia="Calibri" w:hAnsi="Times New Roman"/>
          <w:szCs w:val="24"/>
        </w:rPr>
        <w:br/>
        <w:t>включване на нови потребители към ЕЕСМ</w:t>
      </w:r>
      <w:r w:rsidR="000537DC" w:rsidRPr="003F2D28">
        <w:rPr>
          <w:rFonts w:ascii="Times New Roman" w:eastAsia="Calibri" w:hAnsi="Times New Roman"/>
          <w:szCs w:val="24"/>
        </w:rPr>
        <w:t>.</w:t>
      </w:r>
    </w:p>
    <w:p w14:paraId="74148FD4" w14:textId="77777777"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Съвместно с другите отдели на дирекция ЕСО участва в учения и в разработването на планове за използване на споделените ресурси на ЕУ при обявяване на режими „положение на война“, „военно положение“ или „извънредно</w:t>
      </w:r>
      <w:r w:rsidR="00240173" w:rsidRPr="003F2D28">
        <w:rPr>
          <w:rFonts w:ascii="Times New Roman" w:eastAsia="Calibri" w:hAnsi="Times New Roman"/>
          <w:szCs w:val="24"/>
        </w:rPr>
        <w:t xml:space="preserve"> </w:t>
      </w:r>
      <w:r w:rsidRPr="003F2D28">
        <w:rPr>
          <w:rFonts w:ascii="Times New Roman" w:eastAsia="Calibri" w:hAnsi="Times New Roman"/>
          <w:szCs w:val="24"/>
        </w:rPr>
        <w:t xml:space="preserve">положение“. </w:t>
      </w:r>
    </w:p>
    <w:p w14:paraId="53DE9B98" w14:textId="7CC5A08B"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Осигурява предвидените електронни съобщения и информационни дейности при бедствия и при обявяване на режими „положение на война“, „военно положение“ или „извънредно положение“</w:t>
      </w:r>
      <w:r w:rsidR="000537DC" w:rsidRPr="003F2D28">
        <w:rPr>
          <w:rFonts w:ascii="Times New Roman" w:eastAsia="Calibri" w:hAnsi="Times New Roman"/>
          <w:szCs w:val="24"/>
        </w:rPr>
        <w:t>.</w:t>
      </w:r>
    </w:p>
    <w:p w14:paraId="1E03FF7F" w14:textId="77777777" w:rsidR="00F15CF9"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eastAsia="Calibri" w:hAnsi="Times New Roman"/>
          <w:szCs w:val="24"/>
        </w:rPr>
        <w:t>Подпомага потребителите на ЕЕСМ при определяне на потребностите им от електронни съобщения и електронни услуги и оптимизира ЕЕСМ за ефективното им ползване.</w:t>
      </w:r>
    </w:p>
    <w:p w14:paraId="1A6D667C" w14:textId="77777777" w:rsidR="00311E7C" w:rsidRPr="003F2D28" w:rsidRDefault="00311E7C" w:rsidP="00F15CF9">
      <w:pPr>
        <w:pStyle w:val="ListParagraph"/>
        <w:widowControl w:val="0"/>
        <w:numPr>
          <w:ilvl w:val="1"/>
          <w:numId w:val="1"/>
        </w:numPr>
        <w:tabs>
          <w:tab w:val="left" w:pos="1134"/>
        </w:tabs>
        <w:suppressAutoHyphens/>
        <w:spacing w:line="276" w:lineRule="auto"/>
        <w:jc w:val="both"/>
        <w:rPr>
          <w:rFonts w:ascii="Times New Roman" w:eastAsia="Calibri" w:hAnsi="Times New Roman"/>
          <w:szCs w:val="24"/>
        </w:rPr>
      </w:pPr>
      <w:r w:rsidRPr="003F2D28">
        <w:rPr>
          <w:rFonts w:ascii="Times New Roman" w:hAnsi="Times New Roman"/>
        </w:rPr>
        <w:t>Участва в междуведомствени и международни работни групи и експертни съвети, свързани с комуникационни мрежи и системи</w:t>
      </w:r>
      <w:r w:rsidR="00F15CF9" w:rsidRPr="003F2D28">
        <w:rPr>
          <w:rFonts w:ascii="Times New Roman" w:hAnsi="Times New Roman"/>
        </w:rPr>
        <w:t>.</w:t>
      </w:r>
    </w:p>
    <w:p w14:paraId="72015120" w14:textId="77777777" w:rsidR="00311E7C" w:rsidRDefault="00311E7C" w:rsidP="00311E7C">
      <w:pPr>
        <w:pStyle w:val="ListParagraph"/>
        <w:spacing w:line="276" w:lineRule="auto"/>
        <w:contextualSpacing w:val="0"/>
        <w:jc w:val="both"/>
        <w:rPr>
          <w:rFonts w:ascii="Times New Roman" w:hAnsi="Times New Roman"/>
          <w:szCs w:val="24"/>
        </w:rPr>
      </w:pPr>
    </w:p>
    <w:p w14:paraId="37922DAA" w14:textId="77777777" w:rsidR="00311E7C" w:rsidRPr="00006755" w:rsidRDefault="00311E7C"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006755">
        <w:rPr>
          <w:rFonts w:ascii="Times New Roman" w:eastAsia="Calibri" w:hAnsi="Times New Roman"/>
          <w:b/>
          <w:snapToGrid w:val="0"/>
          <w:lang w:eastAsia="en-US"/>
        </w:rPr>
        <w:t>Участие в подготовка, координация и съгласуване на предложения за кандидатстване по Инструмента за възстановя</w:t>
      </w:r>
      <w:r w:rsidR="00301FC2">
        <w:rPr>
          <w:rFonts w:ascii="Times New Roman" w:eastAsia="Calibri" w:hAnsi="Times New Roman"/>
          <w:b/>
          <w:snapToGrid w:val="0"/>
          <w:lang w:eastAsia="en-US"/>
        </w:rPr>
        <w:t>ване и устойчивост на проекти.</w:t>
      </w:r>
    </w:p>
    <w:p w14:paraId="7DEEA21A" w14:textId="77777777" w:rsidR="00311E7C" w:rsidRDefault="00311E7C" w:rsidP="00311E7C">
      <w:pPr>
        <w:pStyle w:val="ListParagraph"/>
        <w:spacing w:line="276" w:lineRule="auto"/>
        <w:ind w:left="644"/>
        <w:contextualSpacing w:val="0"/>
        <w:jc w:val="both"/>
        <w:rPr>
          <w:rFonts w:ascii="Times New Roman" w:hAnsi="Times New Roman"/>
          <w:color w:val="000000"/>
          <w:szCs w:val="24"/>
          <w:highlight w:val="green"/>
          <w:u w:val="single"/>
        </w:rPr>
      </w:pPr>
    </w:p>
    <w:p w14:paraId="46CDCD5C" w14:textId="6D8FA9FF" w:rsidR="00311E7C" w:rsidRPr="00B54840" w:rsidRDefault="00B13729" w:rsidP="00311E7C">
      <w:pPr>
        <w:tabs>
          <w:tab w:val="left" w:pos="374"/>
        </w:tabs>
        <w:spacing w:line="276" w:lineRule="auto"/>
        <w:ind w:right="79"/>
        <w:jc w:val="both"/>
        <w:rPr>
          <w:rFonts w:ascii="Times New Roman" w:hAnsi="Times New Roman"/>
          <w:szCs w:val="24"/>
        </w:rPr>
      </w:pPr>
      <w:r>
        <w:rPr>
          <w:rFonts w:ascii="Times New Roman" w:hAnsi="Times New Roman"/>
          <w:szCs w:val="24"/>
        </w:rPr>
        <w:tab/>
      </w:r>
      <w:r w:rsidR="00256FC3">
        <w:rPr>
          <w:rFonts w:ascii="Times New Roman" w:hAnsi="Times New Roman"/>
          <w:szCs w:val="24"/>
        </w:rPr>
        <w:tab/>
      </w:r>
      <w:r>
        <w:rPr>
          <w:rFonts w:ascii="Times New Roman" w:hAnsi="Times New Roman"/>
          <w:szCs w:val="24"/>
        </w:rPr>
        <w:t>През отчетния период е извършено пазарно</w:t>
      </w:r>
      <w:r w:rsidR="00311E7C" w:rsidRPr="00B13729">
        <w:rPr>
          <w:rFonts w:ascii="Times New Roman" w:hAnsi="Times New Roman"/>
          <w:szCs w:val="24"/>
        </w:rPr>
        <w:t xml:space="preserve"> проучване за определяне на прогнозната стойност на обществена поръчка с предмет „Проектиране, оразмеряване и изграждане на транспортна мрежа базирана на DWDM/OTN технология осигуряваща гарантирана, устойчива и защитена (криптирана) оптична среда за нуждите на електронното управление. Изграждане на система за наблюдение, управление на мрежата и дистанционно следене състоянието и качеството на оптичните влакна. Доставка, монтаж, конфигуриране и въвеждане в експлоатация на комуникационно оборудване.“</w:t>
      </w:r>
      <w:r>
        <w:rPr>
          <w:rFonts w:ascii="Times New Roman" w:hAnsi="Times New Roman"/>
          <w:szCs w:val="24"/>
        </w:rPr>
        <w:t xml:space="preserve">. </w:t>
      </w:r>
      <w:r w:rsidR="00BA52A2">
        <w:rPr>
          <w:rFonts w:ascii="Times New Roman" w:hAnsi="Times New Roman"/>
          <w:szCs w:val="24"/>
        </w:rPr>
        <w:t>Експертният състав на отдел</w:t>
      </w:r>
      <w:r w:rsidR="00654086">
        <w:rPr>
          <w:rFonts w:ascii="Times New Roman" w:hAnsi="Times New Roman"/>
          <w:szCs w:val="24"/>
        </w:rPr>
        <w:t>а</w:t>
      </w:r>
      <w:r w:rsidR="00BA52A2">
        <w:rPr>
          <w:rFonts w:ascii="Times New Roman" w:hAnsi="Times New Roman"/>
          <w:szCs w:val="24"/>
        </w:rPr>
        <w:t xml:space="preserve"> извърши необходимия анализ въз основа на получените индикативни оферти.</w:t>
      </w:r>
      <w:r w:rsidR="00BA52A2" w:rsidRPr="00301FC2" w:rsidDel="00BA52A2">
        <w:rPr>
          <w:rFonts w:ascii="Times New Roman" w:hAnsi="Times New Roman"/>
          <w:szCs w:val="24"/>
        </w:rPr>
        <w:t xml:space="preserve"> </w:t>
      </w:r>
    </w:p>
    <w:p w14:paraId="604C1D75" w14:textId="77777777" w:rsidR="00311E7C" w:rsidRDefault="00311E7C" w:rsidP="000D52BE">
      <w:pPr>
        <w:tabs>
          <w:tab w:val="left" w:pos="374"/>
        </w:tabs>
        <w:spacing w:line="276" w:lineRule="auto"/>
        <w:ind w:right="79"/>
        <w:jc w:val="both"/>
        <w:rPr>
          <w:rFonts w:ascii="Times New Roman" w:hAnsi="Times New Roman"/>
          <w:b/>
          <w:szCs w:val="24"/>
        </w:rPr>
      </w:pPr>
    </w:p>
    <w:p w14:paraId="631305F1" w14:textId="77777777" w:rsidR="00311E7C" w:rsidRDefault="00311E7C"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293D08">
        <w:rPr>
          <w:rFonts w:ascii="Times New Roman" w:eastAsia="Calibri" w:hAnsi="Times New Roman"/>
          <w:b/>
          <w:snapToGrid w:val="0"/>
          <w:lang w:eastAsia="en-US"/>
        </w:rPr>
        <w:t>Договори, в управлението и изпълнението, на които участват експерти от отдел УПЕЕСМ</w:t>
      </w:r>
    </w:p>
    <w:p w14:paraId="6BD7D2BA" w14:textId="77777777" w:rsidR="00293D08" w:rsidRPr="00293D08" w:rsidRDefault="00293D08" w:rsidP="00293D08">
      <w:pPr>
        <w:pStyle w:val="ListParagraph"/>
        <w:shd w:val="clear" w:color="auto" w:fill="FFFFFF" w:themeFill="background1"/>
        <w:spacing w:before="240" w:line="276" w:lineRule="auto"/>
        <w:ind w:left="709"/>
        <w:jc w:val="both"/>
        <w:rPr>
          <w:rFonts w:ascii="Times New Roman" w:eastAsia="Calibri" w:hAnsi="Times New Roman"/>
          <w:b/>
          <w:snapToGrid w:val="0"/>
          <w:lang w:eastAsia="en-US"/>
        </w:rPr>
      </w:pPr>
    </w:p>
    <w:p w14:paraId="51BC2427" w14:textId="77777777" w:rsidR="0076042D" w:rsidRPr="00696BBE" w:rsidRDefault="00311E7C" w:rsidP="0076042D">
      <w:pPr>
        <w:pStyle w:val="ListParagraph"/>
        <w:spacing w:line="276" w:lineRule="auto"/>
        <w:ind w:left="142" w:firstLine="567"/>
        <w:jc w:val="both"/>
        <w:rPr>
          <w:rFonts w:ascii="Times New Roman" w:eastAsia="Calibri" w:hAnsi="Times New Roman"/>
          <w:szCs w:val="24"/>
        </w:rPr>
      </w:pPr>
      <w:r w:rsidRPr="0076042D">
        <w:rPr>
          <w:rFonts w:ascii="Times New Roman" w:eastAsia="Calibri" w:hAnsi="Times New Roman"/>
          <w:b/>
          <w:szCs w:val="24"/>
          <w:u w:val="single"/>
        </w:rPr>
        <w:t>Договор № 14/19.02.2020</w:t>
      </w:r>
      <w:r w:rsidRPr="0076042D">
        <w:rPr>
          <w:rFonts w:ascii="Times New Roman" w:eastAsia="Calibri" w:hAnsi="Times New Roman"/>
          <w:szCs w:val="24"/>
          <w:u w:val="single"/>
        </w:rPr>
        <w:t xml:space="preserve"> г.</w:t>
      </w:r>
      <w:r w:rsidRPr="00623AD5">
        <w:t xml:space="preserve"> </w:t>
      </w:r>
      <w:r w:rsidRPr="00623AD5">
        <w:rPr>
          <w:rFonts w:ascii="Times New Roman" w:hAnsi="Times New Roman"/>
          <w:szCs w:val="24"/>
        </w:rPr>
        <w:t>с предмет ,,Проектиране, изграждане и пускане в експлоатация на ДХЧО и Защитен интернет възел за публични услуги на ЕУ“.</w:t>
      </w:r>
      <w:r w:rsidR="00190685">
        <w:rPr>
          <w:rFonts w:ascii="Times New Roman" w:hAnsi="Times New Roman"/>
          <w:szCs w:val="24"/>
        </w:rPr>
        <w:t xml:space="preserve"> </w:t>
      </w:r>
      <w:r w:rsidRPr="00623AD5">
        <w:rPr>
          <w:rFonts w:ascii="Times New Roman" w:hAnsi="Times New Roman"/>
          <w:bCs/>
          <w:color w:val="212121"/>
          <w:szCs w:val="24"/>
          <w:shd w:val="clear" w:color="auto" w:fill="FFFFFF"/>
        </w:rPr>
        <w:t xml:space="preserve">Със Заповед </w:t>
      </w:r>
      <w:r w:rsidR="00190685">
        <w:rPr>
          <w:rFonts w:ascii="Times New Roman" w:hAnsi="Times New Roman"/>
          <w:bCs/>
          <w:color w:val="212121"/>
          <w:szCs w:val="24"/>
          <w:shd w:val="clear" w:color="auto" w:fill="FFFFFF"/>
        </w:rPr>
        <w:t>№ДАЕУ–</w:t>
      </w:r>
      <w:r w:rsidRPr="00623AD5">
        <w:rPr>
          <w:rFonts w:ascii="Times New Roman" w:hAnsi="Times New Roman"/>
          <w:bCs/>
          <w:color w:val="212121"/>
          <w:szCs w:val="24"/>
          <w:shd w:val="clear" w:color="auto" w:fill="FFFFFF"/>
        </w:rPr>
        <w:t xml:space="preserve">10027/23.06.2021 г. е </w:t>
      </w:r>
      <w:r w:rsidRPr="00623AD5">
        <w:rPr>
          <w:rFonts w:ascii="Times New Roman" w:hAnsi="Times New Roman"/>
          <w:color w:val="000000"/>
          <w:szCs w:val="24"/>
        </w:rPr>
        <w:t xml:space="preserve">въведен в редовна експлоатация Държавен хибриден частен облак и защитен интернет възел за публични услуги на електронното управление, като </w:t>
      </w:r>
      <w:r w:rsidRPr="00623AD5">
        <w:rPr>
          <w:rFonts w:ascii="Times New Roman" w:hAnsi="Times New Roman"/>
          <w:szCs w:val="24"/>
        </w:rPr>
        <w:t>управлението, наблюдението и администрирането му ще се осъществява от отделите „Управление и поддръжка на ДХЧО“ и „Управление и поддръжка на ЕЕСМ“, дирекция ЕСО.</w:t>
      </w:r>
      <w:r w:rsidR="0076042D">
        <w:rPr>
          <w:rFonts w:ascii="Times New Roman" w:hAnsi="Times New Roman"/>
          <w:szCs w:val="24"/>
        </w:rPr>
        <w:t xml:space="preserve"> </w:t>
      </w:r>
      <w:r w:rsidR="0076042D" w:rsidRPr="00696BBE">
        <w:rPr>
          <w:rFonts w:ascii="Times New Roman" w:eastAsia="Calibri" w:hAnsi="Times New Roman"/>
          <w:szCs w:val="24"/>
        </w:rPr>
        <w:t>През отчетният период са извършени следните дейности:</w:t>
      </w:r>
    </w:p>
    <w:p w14:paraId="39C3CC4D" w14:textId="68CDDDB0" w:rsidR="0025655F" w:rsidRPr="00696BBE" w:rsidRDefault="0076042D" w:rsidP="0025655F">
      <w:pPr>
        <w:pStyle w:val="ListParagraph"/>
        <w:numPr>
          <w:ilvl w:val="0"/>
          <w:numId w:val="102"/>
        </w:numPr>
        <w:spacing w:line="276" w:lineRule="auto"/>
        <w:jc w:val="both"/>
        <w:rPr>
          <w:rFonts w:ascii="Times New Roman" w:eastAsia="Calibri" w:hAnsi="Times New Roman"/>
          <w:szCs w:val="24"/>
        </w:rPr>
      </w:pPr>
      <w:r w:rsidRPr="00696BBE">
        <w:rPr>
          <w:rFonts w:ascii="Times New Roman" w:eastAsia="Calibri" w:hAnsi="Times New Roman"/>
          <w:szCs w:val="24"/>
        </w:rPr>
        <w:t>Със заповед ДАЕУ-13795/23.08/.2021 г. беше назначена комисия за разпределение на активите, придобити по време на изпълнение</w:t>
      </w:r>
      <w:r w:rsidR="0025655F" w:rsidRPr="00696BBE">
        <w:rPr>
          <w:rFonts w:ascii="Times New Roman" w:eastAsia="Calibri" w:hAnsi="Times New Roman"/>
          <w:szCs w:val="24"/>
        </w:rPr>
        <w:t>то</w:t>
      </w:r>
      <w:r w:rsidRPr="00696BBE">
        <w:rPr>
          <w:rFonts w:ascii="Times New Roman" w:eastAsia="Calibri" w:hAnsi="Times New Roman"/>
          <w:szCs w:val="24"/>
        </w:rPr>
        <w:t xml:space="preserve"> на договора. С доклад с рег. № 1763/25.10.2021 г. и протокол от работата на комисията, новопри</w:t>
      </w:r>
      <w:r w:rsidR="000D52BE" w:rsidRPr="00696BBE">
        <w:rPr>
          <w:rFonts w:ascii="Times New Roman" w:eastAsia="Calibri" w:hAnsi="Times New Roman"/>
          <w:szCs w:val="24"/>
        </w:rPr>
        <w:t>добитите активи са разпределени. Впослед</w:t>
      </w:r>
      <w:r w:rsidR="000D19D9" w:rsidRPr="00696BBE">
        <w:rPr>
          <w:rFonts w:ascii="Times New Roman" w:eastAsia="Calibri" w:hAnsi="Times New Roman"/>
          <w:szCs w:val="24"/>
        </w:rPr>
        <w:t>ст</w:t>
      </w:r>
      <w:r w:rsidR="000D52BE" w:rsidRPr="00696BBE">
        <w:rPr>
          <w:rFonts w:ascii="Times New Roman" w:eastAsia="Calibri" w:hAnsi="Times New Roman"/>
          <w:szCs w:val="24"/>
        </w:rPr>
        <w:t>вие</w:t>
      </w:r>
      <w:r w:rsidR="008C2A87" w:rsidRPr="00696BBE">
        <w:rPr>
          <w:rFonts w:ascii="Times New Roman" w:eastAsia="Calibri" w:hAnsi="Times New Roman"/>
          <w:szCs w:val="24"/>
        </w:rPr>
        <w:t xml:space="preserve"> са изготвени и необходимите Актове за въвеждане в експлоатация на ДМА.</w:t>
      </w:r>
    </w:p>
    <w:p w14:paraId="27818189" w14:textId="77777777" w:rsidR="0025655F" w:rsidRPr="00696BBE" w:rsidRDefault="0076042D" w:rsidP="0025655F">
      <w:pPr>
        <w:pStyle w:val="ListParagraph"/>
        <w:numPr>
          <w:ilvl w:val="0"/>
          <w:numId w:val="102"/>
        </w:numPr>
        <w:spacing w:line="276" w:lineRule="auto"/>
        <w:jc w:val="both"/>
        <w:rPr>
          <w:rFonts w:ascii="Times New Roman" w:eastAsia="Calibri" w:hAnsi="Times New Roman"/>
          <w:szCs w:val="24"/>
        </w:rPr>
      </w:pPr>
      <w:r w:rsidRPr="00696BBE">
        <w:rPr>
          <w:rFonts w:ascii="Times New Roman" w:hAnsi="Times New Roman"/>
          <w:szCs w:val="24"/>
        </w:rPr>
        <w:t xml:space="preserve">Ежемесечно се </w:t>
      </w:r>
      <w:r w:rsidR="0025655F" w:rsidRPr="00696BBE">
        <w:rPr>
          <w:rFonts w:ascii="Times New Roman" w:hAnsi="Times New Roman"/>
          <w:szCs w:val="24"/>
        </w:rPr>
        <w:t xml:space="preserve">приемаха </w:t>
      </w:r>
      <w:r w:rsidRPr="00696BBE">
        <w:rPr>
          <w:rFonts w:ascii="Times New Roman" w:hAnsi="Times New Roman"/>
          <w:szCs w:val="24"/>
        </w:rPr>
        <w:t>дейностите по поддръжката на ДХЧО</w:t>
      </w:r>
      <w:r w:rsidR="0025655F" w:rsidRPr="00696BBE">
        <w:rPr>
          <w:rFonts w:ascii="Times New Roman" w:hAnsi="Times New Roman"/>
          <w:szCs w:val="24"/>
        </w:rPr>
        <w:t xml:space="preserve"> през 2021 г</w:t>
      </w:r>
      <w:r w:rsidRPr="00696BBE">
        <w:rPr>
          <w:rFonts w:ascii="Times New Roman" w:hAnsi="Times New Roman"/>
          <w:szCs w:val="24"/>
        </w:rPr>
        <w:t xml:space="preserve"> с месечни </w:t>
      </w:r>
      <w:r w:rsidR="0025655F" w:rsidRPr="00696BBE">
        <w:rPr>
          <w:rFonts w:ascii="Times New Roman" w:hAnsi="Times New Roman"/>
          <w:szCs w:val="24"/>
        </w:rPr>
        <w:t>доклади</w:t>
      </w:r>
      <w:r w:rsidRPr="00696BBE">
        <w:rPr>
          <w:rFonts w:ascii="Times New Roman" w:hAnsi="Times New Roman"/>
          <w:szCs w:val="24"/>
        </w:rPr>
        <w:t xml:space="preserve"> от страна на изпълнителя.</w:t>
      </w:r>
    </w:p>
    <w:p w14:paraId="2E533D43" w14:textId="77777777" w:rsidR="0025655F" w:rsidRPr="00696BBE" w:rsidRDefault="0076042D" w:rsidP="0025655F">
      <w:pPr>
        <w:pStyle w:val="ListParagraph"/>
        <w:numPr>
          <w:ilvl w:val="0"/>
          <w:numId w:val="102"/>
        </w:numPr>
        <w:spacing w:line="276" w:lineRule="auto"/>
        <w:jc w:val="both"/>
        <w:rPr>
          <w:rFonts w:ascii="Times New Roman" w:eastAsia="Calibri" w:hAnsi="Times New Roman"/>
          <w:szCs w:val="24"/>
        </w:rPr>
      </w:pPr>
      <w:r w:rsidRPr="00696BBE">
        <w:rPr>
          <w:rFonts w:ascii="Times New Roman" w:hAnsi="Times New Roman"/>
          <w:szCs w:val="24"/>
        </w:rPr>
        <w:t xml:space="preserve">Извършена </w:t>
      </w:r>
      <w:r w:rsidR="0025655F" w:rsidRPr="00696BBE">
        <w:rPr>
          <w:rFonts w:ascii="Times New Roman" w:hAnsi="Times New Roman"/>
          <w:szCs w:val="24"/>
        </w:rPr>
        <w:t>б</w:t>
      </w:r>
      <w:r w:rsidRPr="00696BBE">
        <w:rPr>
          <w:rFonts w:ascii="Times New Roman" w:hAnsi="Times New Roman"/>
          <w:szCs w:val="24"/>
        </w:rPr>
        <w:t xml:space="preserve">е проверка във връзка с осигуряване на захранването на </w:t>
      </w:r>
      <w:r w:rsidR="0025655F" w:rsidRPr="00696BBE">
        <w:rPr>
          <w:rFonts w:ascii="Times New Roman" w:hAnsi="Times New Roman"/>
          <w:szCs w:val="24"/>
        </w:rPr>
        <w:t>комуникационното оборудване по Д</w:t>
      </w:r>
      <w:r w:rsidRPr="00696BBE">
        <w:rPr>
          <w:rFonts w:ascii="Times New Roman" w:hAnsi="Times New Roman"/>
          <w:szCs w:val="24"/>
        </w:rPr>
        <w:t>оговор №14/19.02.20 в СОСП Ботевград 2</w:t>
      </w:r>
      <w:r w:rsidR="0025655F" w:rsidRPr="00696BBE">
        <w:rPr>
          <w:rFonts w:ascii="Times New Roman" w:hAnsi="Times New Roman"/>
          <w:szCs w:val="24"/>
        </w:rPr>
        <w:t>.</w:t>
      </w:r>
    </w:p>
    <w:p w14:paraId="4A61FAAC" w14:textId="7012DDAE" w:rsidR="0076042D" w:rsidRPr="00696BBE" w:rsidRDefault="0025655F" w:rsidP="0025655F">
      <w:pPr>
        <w:pStyle w:val="ListParagraph"/>
        <w:numPr>
          <w:ilvl w:val="0"/>
          <w:numId w:val="102"/>
        </w:numPr>
        <w:spacing w:line="276" w:lineRule="auto"/>
        <w:jc w:val="both"/>
        <w:rPr>
          <w:rFonts w:ascii="Times New Roman" w:eastAsia="Calibri" w:hAnsi="Times New Roman"/>
          <w:szCs w:val="24"/>
        </w:rPr>
      </w:pPr>
      <w:r w:rsidRPr="00696BBE">
        <w:rPr>
          <w:rFonts w:ascii="Times New Roman" w:hAnsi="Times New Roman"/>
          <w:szCs w:val="24"/>
        </w:rPr>
        <w:t xml:space="preserve">Оказано бе </w:t>
      </w:r>
      <w:r w:rsidR="0076042D" w:rsidRPr="00696BBE">
        <w:rPr>
          <w:rFonts w:ascii="Times New Roman" w:hAnsi="Times New Roman"/>
          <w:szCs w:val="24"/>
        </w:rPr>
        <w:t xml:space="preserve">съдействие на </w:t>
      </w:r>
      <w:r w:rsidRPr="00696BBE">
        <w:rPr>
          <w:rFonts w:ascii="Times New Roman" w:hAnsi="Times New Roman"/>
          <w:szCs w:val="24"/>
        </w:rPr>
        <w:t xml:space="preserve">представители на Управляващия орган по </w:t>
      </w:r>
      <w:r w:rsidR="0076042D" w:rsidRPr="00696BBE">
        <w:rPr>
          <w:rFonts w:ascii="Times New Roman" w:hAnsi="Times New Roman"/>
          <w:szCs w:val="24"/>
        </w:rPr>
        <w:t xml:space="preserve">ОПДУ за извършване на </w:t>
      </w:r>
      <w:r w:rsidRPr="00696BBE">
        <w:rPr>
          <w:rFonts w:ascii="Times New Roman" w:hAnsi="Times New Roman"/>
          <w:szCs w:val="24"/>
        </w:rPr>
        <w:t>проверка по Д</w:t>
      </w:r>
      <w:r w:rsidR="0076042D" w:rsidRPr="00696BBE">
        <w:rPr>
          <w:rFonts w:ascii="Times New Roman" w:hAnsi="Times New Roman"/>
          <w:szCs w:val="24"/>
        </w:rPr>
        <w:t xml:space="preserve">оговор </w:t>
      </w:r>
      <w:r w:rsidRPr="00696BBE">
        <w:rPr>
          <w:rFonts w:ascii="Times New Roman" w:hAnsi="Times New Roman"/>
          <w:szCs w:val="24"/>
        </w:rPr>
        <w:t>№</w:t>
      </w:r>
      <w:r w:rsidR="0076042D" w:rsidRPr="00696BBE">
        <w:rPr>
          <w:rFonts w:ascii="Times New Roman" w:hAnsi="Times New Roman"/>
          <w:szCs w:val="24"/>
        </w:rPr>
        <w:t>14/19.02.20 г.</w:t>
      </w:r>
      <w:r w:rsidRPr="00696BBE">
        <w:rPr>
          <w:rFonts w:ascii="Times New Roman" w:hAnsi="Times New Roman"/>
          <w:szCs w:val="24"/>
        </w:rPr>
        <w:t xml:space="preserve">, включваща проверка на </w:t>
      </w:r>
      <w:r w:rsidR="0076042D" w:rsidRPr="00696BBE">
        <w:rPr>
          <w:rFonts w:ascii="Times New Roman" w:hAnsi="Times New Roman"/>
          <w:szCs w:val="24"/>
        </w:rPr>
        <w:t>документи в периода 26,</w:t>
      </w:r>
      <w:r w:rsidR="007863DA">
        <w:rPr>
          <w:rFonts w:ascii="Times New Roman" w:hAnsi="Times New Roman"/>
          <w:szCs w:val="24"/>
        </w:rPr>
        <w:t xml:space="preserve"> </w:t>
      </w:r>
      <w:r w:rsidR="0076042D" w:rsidRPr="00696BBE">
        <w:rPr>
          <w:rFonts w:ascii="Times New Roman" w:hAnsi="Times New Roman"/>
          <w:szCs w:val="24"/>
        </w:rPr>
        <w:t xml:space="preserve">27 и 28.10 и </w:t>
      </w:r>
      <w:r w:rsidRPr="00696BBE">
        <w:rPr>
          <w:rFonts w:ascii="Times New Roman" w:hAnsi="Times New Roman"/>
          <w:szCs w:val="24"/>
        </w:rPr>
        <w:t xml:space="preserve">проверка </w:t>
      </w:r>
      <w:r w:rsidR="0076042D" w:rsidRPr="00696BBE">
        <w:rPr>
          <w:rFonts w:ascii="Times New Roman" w:hAnsi="Times New Roman"/>
          <w:szCs w:val="24"/>
        </w:rPr>
        <w:t>на място на 14.12.21 г. в СОСП Ботевград 2</w:t>
      </w:r>
      <w:r w:rsidRPr="00696BBE">
        <w:rPr>
          <w:rFonts w:ascii="Times New Roman" w:hAnsi="Times New Roman"/>
          <w:szCs w:val="24"/>
        </w:rPr>
        <w:t>.</w:t>
      </w:r>
    </w:p>
    <w:p w14:paraId="2BDA6F54" w14:textId="77777777" w:rsidR="00190685" w:rsidRPr="00190685" w:rsidRDefault="00190685" w:rsidP="00311E7C">
      <w:pPr>
        <w:pStyle w:val="ListParagraph"/>
        <w:spacing w:line="276" w:lineRule="auto"/>
        <w:ind w:left="142"/>
        <w:jc w:val="both"/>
        <w:rPr>
          <w:rFonts w:ascii="Times New Roman" w:hAnsi="Times New Roman"/>
          <w:b/>
          <w:szCs w:val="24"/>
        </w:rPr>
      </w:pPr>
    </w:p>
    <w:p w14:paraId="75EDB0FF" w14:textId="0072894F" w:rsidR="00311E7C" w:rsidRPr="002D438A" w:rsidRDefault="000A06CE" w:rsidP="00B03908">
      <w:pPr>
        <w:spacing w:line="276" w:lineRule="auto"/>
        <w:ind w:firstLine="709"/>
        <w:jc w:val="both"/>
        <w:rPr>
          <w:rFonts w:ascii="Times New Roman" w:hAnsi="Times New Roman"/>
          <w:szCs w:val="24"/>
        </w:rPr>
      </w:pPr>
      <w:r w:rsidRPr="002D438A">
        <w:rPr>
          <w:rFonts w:ascii="Times New Roman" w:hAnsi="Times New Roman"/>
          <w:szCs w:val="24"/>
        </w:rPr>
        <w:t>През периода</w:t>
      </w:r>
      <w:r w:rsidR="007A3F17">
        <w:rPr>
          <w:rFonts w:ascii="Times New Roman" w:hAnsi="Times New Roman"/>
          <w:szCs w:val="24"/>
        </w:rPr>
        <w:t xml:space="preserve"> 01.01.2021 г. – 31.12.2021 г.</w:t>
      </w:r>
      <w:r w:rsidRPr="002D438A">
        <w:rPr>
          <w:rFonts w:ascii="Times New Roman" w:hAnsi="Times New Roman"/>
          <w:szCs w:val="24"/>
        </w:rPr>
        <w:t xml:space="preserve"> е подменено</w:t>
      </w:r>
      <w:r w:rsidR="00311E7C" w:rsidRPr="002D438A">
        <w:rPr>
          <w:rFonts w:ascii="Times New Roman" w:hAnsi="Times New Roman"/>
          <w:szCs w:val="24"/>
        </w:rPr>
        <w:t xml:space="preserve"> мрежовото оборудване и е извършен ъпгрей</w:t>
      </w:r>
      <w:r w:rsidR="0025655F">
        <w:rPr>
          <w:rFonts w:ascii="Times New Roman" w:hAnsi="Times New Roman"/>
          <w:szCs w:val="24"/>
        </w:rPr>
        <w:t>д</w:t>
      </w:r>
      <w:r w:rsidR="00311E7C" w:rsidRPr="002D438A">
        <w:rPr>
          <w:rFonts w:ascii="Times New Roman" w:hAnsi="Times New Roman"/>
          <w:szCs w:val="24"/>
        </w:rPr>
        <w:t xml:space="preserve"> на ЕЕСМ в гр. София, съгласно сключени договори:</w:t>
      </w:r>
    </w:p>
    <w:p w14:paraId="3AAC0B6A" w14:textId="000C9F87" w:rsidR="00311E7C" w:rsidRPr="00C42410" w:rsidRDefault="008C2A87" w:rsidP="00311E7C">
      <w:pPr>
        <w:tabs>
          <w:tab w:val="left" w:pos="374"/>
        </w:tabs>
        <w:spacing w:line="276" w:lineRule="auto"/>
        <w:ind w:right="79"/>
        <w:jc w:val="both"/>
        <w:rPr>
          <w:rFonts w:ascii="Times New Roman" w:hAnsi="Times New Roman"/>
          <w:szCs w:val="24"/>
        </w:rPr>
      </w:pPr>
      <w:r>
        <w:rPr>
          <w:rFonts w:ascii="Times New Roman" w:hAnsi="Times New Roman"/>
          <w:b/>
          <w:i/>
          <w:szCs w:val="24"/>
        </w:rPr>
        <w:t xml:space="preserve">- </w:t>
      </w:r>
      <w:r w:rsidR="00311E7C" w:rsidRPr="00B03908">
        <w:rPr>
          <w:rFonts w:ascii="Times New Roman" w:hAnsi="Times New Roman"/>
          <w:b/>
          <w:szCs w:val="24"/>
          <w:u w:val="single"/>
        </w:rPr>
        <w:t>Договор № 109/07.12.2020 г.</w:t>
      </w:r>
      <w:r w:rsidR="00311E7C" w:rsidRPr="00623AD5">
        <w:rPr>
          <w:rFonts w:ascii="Times New Roman" w:hAnsi="Times New Roman"/>
          <w:szCs w:val="24"/>
        </w:rPr>
        <w:t xml:space="preserve"> с предмет „Доставка, монтаж, конфигуриране и въвеждане в експлоатация на комуникационно оборудване“. За обособена позиция № 1 </w:t>
      </w:r>
      <w:r w:rsidR="00311E7C" w:rsidRPr="00623AD5">
        <w:rPr>
          <w:rFonts w:ascii="Times New Roman" w:hAnsi="Times New Roman"/>
          <w:szCs w:val="24"/>
        </w:rPr>
        <w:lastRenderedPageBreak/>
        <w:t>„Доставка, монтаж, конфигуриране и въвеждане в експлоатация на комуникационно оборудване. Увеличаване на преносния капацитет между главните опорни  и агрегиращи възли в град София за ползване на услугите от ДХЧО“</w:t>
      </w:r>
      <w:r w:rsidR="007A3F17">
        <w:rPr>
          <w:rFonts w:ascii="Times New Roman" w:hAnsi="Times New Roman"/>
          <w:szCs w:val="24"/>
        </w:rPr>
        <w:t xml:space="preserve">. </w:t>
      </w:r>
      <w:r w:rsidR="007A3F17" w:rsidRPr="00C42410">
        <w:rPr>
          <w:rFonts w:ascii="Times New Roman" w:eastAsia="Calibri" w:hAnsi="Times New Roman"/>
          <w:szCs w:val="24"/>
        </w:rPr>
        <w:t xml:space="preserve">През отчетният период със </w:t>
      </w:r>
      <w:r w:rsidR="001C0F4B" w:rsidRPr="00C42410">
        <w:rPr>
          <w:rFonts w:ascii="Times New Roman" w:eastAsia="Calibri" w:hAnsi="Times New Roman"/>
          <w:szCs w:val="24"/>
        </w:rPr>
        <w:t>З</w:t>
      </w:r>
      <w:r w:rsidR="007A3F17" w:rsidRPr="00C42410">
        <w:rPr>
          <w:rFonts w:ascii="Times New Roman" w:eastAsia="Calibri" w:hAnsi="Times New Roman"/>
          <w:szCs w:val="24"/>
        </w:rPr>
        <w:t>аповед ДАЕУ-12428/26.07.2021 г. бе</w:t>
      </w:r>
      <w:r w:rsidRPr="00C42410">
        <w:rPr>
          <w:rFonts w:ascii="Times New Roman" w:eastAsia="Calibri" w:hAnsi="Times New Roman"/>
          <w:szCs w:val="24"/>
        </w:rPr>
        <w:t>ше</w:t>
      </w:r>
      <w:r w:rsidR="007A3F17" w:rsidRPr="00C42410">
        <w:rPr>
          <w:rFonts w:ascii="Times New Roman" w:eastAsia="Calibri" w:hAnsi="Times New Roman"/>
          <w:szCs w:val="24"/>
        </w:rPr>
        <w:t xml:space="preserve"> назначена комисия за разпределение на активите, придобити по време на изпълнение на договора. С доклад с рег. № 1327/03.08.2021 г. и протокол от работата на комисия</w:t>
      </w:r>
      <w:r w:rsidRPr="00C42410">
        <w:rPr>
          <w:rFonts w:ascii="Times New Roman" w:eastAsia="Calibri" w:hAnsi="Times New Roman"/>
          <w:szCs w:val="24"/>
        </w:rPr>
        <w:t>та</w:t>
      </w:r>
      <w:r w:rsidR="007A3F17" w:rsidRPr="00C42410">
        <w:rPr>
          <w:rFonts w:ascii="Times New Roman" w:eastAsia="Calibri" w:hAnsi="Times New Roman"/>
          <w:szCs w:val="24"/>
        </w:rPr>
        <w:t>, новопридобитите активи са разпределени</w:t>
      </w:r>
      <w:r w:rsidR="00B03908" w:rsidRPr="00C42410">
        <w:rPr>
          <w:rFonts w:ascii="Times New Roman" w:eastAsia="Calibri" w:hAnsi="Times New Roman"/>
          <w:szCs w:val="24"/>
        </w:rPr>
        <w:t>.</w:t>
      </w:r>
      <w:r w:rsidRPr="00C42410">
        <w:rPr>
          <w:rFonts w:ascii="Times New Roman" w:eastAsia="Calibri" w:hAnsi="Times New Roman"/>
          <w:szCs w:val="24"/>
        </w:rPr>
        <w:t xml:space="preserve"> </w:t>
      </w:r>
      <w:r w:rsidR="00B03908" w:rsidRPr="00C42410">
        <w:rPr>
          <w:rFonts w:ascii="Times New Roman" w:eastAsia="Calibri" w:hAnsi="Times New Roman"/>
          <w:szCs w:val="24"/>
        </w:rPr>
        <w:t>Впоследствие</w:t>
      </w:r>
      <w:r w:rsidRPr="00C42410">
        <w:rPr>
          <w:rFonts w:ascii="Times New Roman" w:eastAsia="Calibri" w:hAnsi="Times New Roman"/>
          <w:szCs w:val="24"/>
        </w:rPr>
        <w:t xml:space="preserve"> са изготвени и необходимите Актове за въвеждане в експлоатация на ДМА.</w:t>
      </w:r>
      <w:r w:rsidRPr="00C42410">
        <w:t xml:space="preserve"> </w:t>
      </w:r>
      <w:r w:rsidR="007A3F17" w:rsidRPr="00C42410">
        <w:rPr>
          <w:highlight w:val="yellow"/>
        </w:rPr>
        <w:t xml:space="preserve"> </w:t>
      </w:r>
    </w:p>
    <w:p w14:paraId="753EC72F" w14:textId="1EABD4CD" w:rsidR="00311E7C" w:rsidRPr="00C42410" w:rsidRDefault="00311E7C" w:rsidP="00311E7C">
      <w:pPr>
        <w:tabs>
          <w:tab w:val="left" w:pos="374"/>
        </w:tabs>
        <w:spacing w:line="276" w:lineRule="auto"/>
        <w:ind w:right="79"/>
        <w:jc w:val="both"/>
        <w:rPr>
          <w:rFonts w:ascii="Times New Roman" w:hAnsi="Times New Roman"/>
          <w:i/>
          <w:szCs w:val="24"/>
        </w:rPr>
      </w:pPr>
      <w:r w:rsidRPr="00C42410">
        <w:rPr>
          <w:rFonts w:ascii="Times New Roman" w:hAnsi="Times New Roman"/>
          <w:b/>
          <w:i/>
          <w:szCs w:val="24"/>
        </w:rPr>
        <w:t xml:space="preserve">- </w:t>
      </w:r>
      <w:r w:rsidR="000A06CE" w:rsidRPr="00C42410">
        <w:rPr>
          <w:rFonts w:ascii="Times New Roman" w:hAnsi="Times New Roman"/>
          <w:b/>
          <w:szCs w:val="24"/>
          <w:u w:val="single"/>
        </w:rPr>
        <w:t>Договор № 105/04.12.202</w:t>
      </w:r>
      <w:r w:rsidR="008C2A87" w:rsidRPr="00C42410">
        <w:rPr>
          <w:rFonts w:ascii="Times New Roman" w:hAnsi="Times New Roman"/>
          <w:b/>
          <w:szCs w:val="24"/>
          <w:u w:val="single"/>
        </w:rPr>
        <w:t>0</w:t>
      </w:r>
      <w:r w:rsidR="00C42410">
        <w:rPr>
          <w:rFonts w:ascii="Times New Roman" w:hAnsi="Times New Roman"/>
          <w:b/>
          <w:szCs w:val="24"/>
          <w:u w:val="single"/>
        </w:rPr>
        <w:t xml:space="preserve"> </w:t>
      </w:r>
      <w:r w:rsidRPr="00C42410">
        <w:rPr>
          <w:rFonts w:ascii="Times New Roman" w:hAnsi="Times New Roman"/>
          <w:b/>
          <w:szCs w:val="24"/>
        </w:rPr>
        <w:t>г.</w:t>
      </w:r>
      <w:r w:rsidRPr="00C42410">
        <w:rPr>
          <w:rFonts w:ascii="Times New Roman" w:hAnsi="Times New Roman"/>
          <w:szCs w:val="24"/>
        </w:rPr>
        <w:t xml:space="preserve"> с предмет: „Доставка, монтаж, конфигуриране и въвеждане в експлоатация на комуникационно оборудване, по обособена позиция № 3 – „Доставка, монтаж, конфигуриране и въвеждане в експлоатация на комуникационно оборудване. Увеличаване на преносният капацитет между агрегиращите възли и възлите за достъп от ЕЕСМ на територията на град София за ползване на услугите от ДХЧО “, подписан между Държавна агенция „Електронно управление“ и „СИЕНСИС“ АД</w:t>
      </w:r>
      <w:r w:rsidRPr="00C42410">
        <w:rPr>
          <w:rFonts w:ascii="Times New Roman" w:hAnsi="Times New Roman"/>
          <w:i/>
          <w:szCs w:val="24"/>
        </w:rPr>
        <w:t>.</w:t>
      </w:r>
    </w:p>
    <w:p w14:paraId="30D309C6" w14:textId="77777777" w:rsidR="008C2A87" w:rsidRPr="00C42410" w:rsidRDefault="00311E7C" w:rsidP="00311E7C">
      <w:pPr>
        <w:tabs>
          <w:tab w:val="left" w:pos="374"/>
        </w:tabs>
        <w:spacing w:line="276" w:lineRule="auto"/>
        <w:ind w:right="79"/>
        <w:jc w:val="both"/>
        <w:rPr>
          <w:rFonts w:ascii="Times New Roman" w:eastAsia="Calibri" w:hAnsi="Times New Roman"/>
          <w:b/>
          <w:szCs w:val="24"/>
        </w:rPr>
      </w:pPr>
      <w:r w:rsidRPr="00C42410">
        <w:rPr>
          <w:rFonts w:ascii="Times New Roman" w:hAnsi="Times New Roman"/>
          <w:b/>
          <w:i/>
          <w:szCs w:val="24"/>
        </w:rPr>
        <w:t xml:space="preserve">- </w:t>
      </w:r>
      <w:r w:rsidR="000A06CE" w:rsidRPr="00C42410">
        <w:rPr>
          <w:rFonts w:ascii="Times New Roman" w:hAnsi="Times New Roman"/>
          <w:b/>
          <w:szCs w:val="24"/>
          <w:u w:val="single"/>
        </w:rPr>
        <w:t xml:space="preserve">Договор № 103/04.12.2020 </w:t>
      </w:r>
      <w:r w:rsidRPr="00C42410">
        <w:rPr>
          <w:rFonts w:ascii="Times New Roman" w:hAnsi="Times New Roman"/>
          <w:b/>
          <w:szCs w:val="24"/>
          <w:u w:val="single"/>
        </w:rPr>
        <w:t>г</w:t>
      </w:r>
      <w:r w:rsidR="000A06CE" w:rsidRPr="00C42410">
        <w:rPr>
          <w:rFonts w:ascii="Times New Roman" w:hAnsi="Times New Roman"/>
          <w:szCs w:val="24"/>
          <w:u w:val="single"/>
        </w:rPr>
        <w:t>.</w:t>
      </w:r>
      <w:r w:rsidR="000A06CE" w:rsidRPr="00C42410">
        <w:rPr>
          <w:rFonts w:ascii="Times New Roman" w:hAnsi="Times New Roman"/>
          <w:szCs w:val="24"/>
        </w:rPr>
        <w:t xml:space="preserve"> </w:t>
      </w:r>
      <w:r w:rsidRPr="00C42410">
        <w:rPr>
          <w:rFonts w:ascii="Times New Roman" w:hAnsi="Times New Roman"/>
          <w:szCs w:val="24"/>
        </w:rPr>
        <w:t xml:space="preserve">с предмет: „Доставка, монтаж, конфигуриране и въвеждане в експлоатация на комуникационно оборудване, по обособена позиция № 2 – „Доставка, монтаж, конфигуриране и въвеждане в експлоатация на комуникационно оборудване. Ъпгрейд на главен опорен възел и обособяване на агрегиращ възел. Осигуряване на оборудване в агрегиращите възли за предоставяне на преносен капацитет от 10 Gbps на потребителите на ЕЕСМ на територията на град София за </w:t>
      </w:r>
      <w:r w:rsidR="00162E86" w:rsidRPr="00C42410">
        <w:rPr>
          <w:rFonts w:ascii="Times New Roman" w:hAnsi="Times New Roman"/>
          <w:szCs w:val="24"/>
        </w:rPr>
        <w:t>ползване на услугите от</w:t>
      </w:r>
      <w:r w:rsidRPr="00C42410">
        <w:rPr>
          <w:rFonts w:ascii="Times New Roman" w:hAnsi="Times New Roman"/>
          <w:szCs w:val="24"/>
        </w:rPr>
        <w:t xml:space="preserve"> ДХЧО“, подписан между Държавна агенция „Електронно управление“ и „ТЕЛЕЛИНК БИЗНЕС СЪРВИСИС“ ЕАД.</w:t>
      </w:r>
      <w:r w:rsidR="008C2A87" w:rsidRPr="00C42410">
        <w:rPr>
          <w:rFonts w:ascii="Times New Roman" w:eastAsia="Calibri" w:hAnsi="Times New Roman"/>
          <w:b/>
          <w:szCs w:val="24"/>
        </w:rPr>
        <w:t xml:space="preserve"> </w:t>
      </w:r>
    </w:p>
    <w:p w14:paraId="046C4293" w14:textId="7E67586E" w:rsidR="00311E7C" w:rsidRPr="00C42410" w:rsidRDefault="008C2A87" w:rsidP="00311E7C">
      <w:pPr>
        <w:tabs>
          <w:tab w:val="left" w:pos="374"/>
        </w:tabs>
        <w:spacing w:line="276" w:lineRule="auto"/>
        <w:ind w:right="79"/>
        <w:jc w:val="both"/>
        <w:rPr>
          <w:rFonts w:ascii="Times New Roman" w:hAnsi="Times New Roman"/>
          <w:szCs w:val="24"/>
        </w:rPr>
      </w:pPr>
      <w:r w:rsidRPr="00C42410">
        <w:rPr>
          <w:rFonts w:ascii="Times New Roman" w:eastAsia="Calibri" w:hAnsi="Times New Roman"/>
          <w:b/>
          <w:szCs w:val="24"/>
        </w:rPr>
        <w:tab/>
      </w:r>
      <w:r w:rsidRPr="00C42410">
        <w:rPr>
          <w:rFonts w:ascii="Times New Roman" w:eastAsia="Calibri" w:hAnsi="Times New Roman"/>
          <w:szCs w:val="24"/>
        </w:rPr>
        <w:t>През отчетният период със заповед ДАЕУ-13830/24.08.2021 г. беше назначена комисия за разпределение на активите придобити по време на изпълнение на Договори №№ 103 и 105 от 04.12.2020 г. С доклад с рег. № 1567/24.09.2021 г. и протокол от работата на комисията, новопридобитите активи са разпределени и по двата договора</w:t>
      </w:r>
      <w:r w:rsidR="00B03908" w:rsidRPr="00C42410">
        <w:rPr>
          <w:rFonts w:ascii="Times New Roman" w:eastAsia="Calibri" w:hAnsi="Times New Roman"/>
          <w:szCs w:val="24"/>
        </w:rPr>
        <w:t>.</w:t>
      </w:r>
      <w:r w:rsidRPr="00C42410">
        <w:rPr>
          <w:rFonts w:ascii="Times New Roman" w:eastAsia="Calibri" w:hAnsi="Times New Roman"/>
          <w:szCs w:val="24"/>
        </w:rPr>
        <w:t xml:space="preserve"> </w:t>
      </w:r>
      <w:r w:rsidR="00B03908" w:rsidRPr="00C42410">
        <w:rPr>
          <w:rFonts w:ascii="Times New Roman" w:eastAsia="Calibri" w:hAnsi="Times New Roman"/>
          <w:szCs w:val="24"/>
        </w:rPr>
        <w:t>Впоследствие</w:t>
      </w:r>
      <w:r w:rsidRPr="00C42410">
        <w:rPr>
          <w:rFonts w:ascii="Times New Roman" w:eastAsia="Calibri" w:hAnsi="Times New Roman"/>
          <w:szCs w:val="24"/>
        </w:rPr>
        <w:t xml:space="preserve"> са изготвени и необходимите Актове за въвеждане в експлоатация на ДМА.</w:t>
      </w:r>
      <w:r w:rsidRPr="00C42410">
        <w:t xml:space="preserve"> </w:t>
      </w:r>
    </w:p>
    <w:p w14:paraId="4842B57A" w14:textId="77777777" w:rsidR="002D438A" w:rsidRPr="00C42410" w:rsidRDefault="002D438A" w:rsidP="00311E7C">
      <w:pPr>
        <w:tabs>
          <w:tab w:val="left" w:pos="374"/>
        </w:tabs>
        <w:spacing w:line="276" w:lineRule="auto"/>
        <w:ind w:right="79"/>
        <w:jc w:val="both"/>
        <w:rPr>
          <w:rFonts w:ascii="Times New Roman" w:hAnsi="Times New Roman"/>
          <w:szCs w:val="24"/>
        </w:rPr>
      </w:pPr>
    </w:p>
    <w:p w14:paraId="4238EC60" w14:textId="6B994FBC" w:rsidR="00311E7C" w:rsidRDefault="000975EF" w:rsidP="00311E7C">
      <w:pPr>
        <w:tabs>
          <w:tab w:val="left" w:pos="374"/>
        </w:tabs>
        <w:spacing w:line="276" w:lineRule="auto"/>
        <w:ind w:right="79"/>
        <w:jc w:val="both"/>
        <w:rPr>
          <w:rFonts w:ascii="Times New Roman" w:hAnsi="Times New Roman"/>
          <w:iCs/>
          <w:color w:val="FF0000"/>
          <w:szCs w:val="24"/>
        </w:rPr>
      </w:pPr>
      <w:r>
        <w:rPr>
          <w:rFonts w:ascii="Times New Roman" w:hAnsi="Times New Roman"/>
          <w:b/>
          <w:szCs w:val="24"/>
        </w:rPr>
        <w:tab/>
      </w:r>
      <w:r w:rsidR="00311E7C" w:rsidRPr="00B03908">
        <w:rPr>
          <w:rFonts w:ascii="Times New Roman" w:hAnsi="Times New Roman"/>
          <w:b/>
          <w:szCs w:val="24"/>
          <w:u w:val="single"/>
        </w:rPr>
        <w:t>Договор № 82/08.08.19 г.</w:t>
      </w:r>
      <w:r w:rsidR="00311E7C" w:rsidRPr="00623AD5">
        <w:rPr>
          <w:rFonts w:ascii="Times New Roman" w:hAnsi="Times New Roman"/>
          <w:szCs w:val="24"/>
        </w:rPr>
        <w:t xml:space="preserve"> с </w:t>
      </w:r>
      <w:r w:rsidR="00665BEA">
        <w:rPr>
          <w:rFonts w:ascii="Times New Roman" w:hAnsi="Times New Roman"/>
          <w:szCs w:val="24"/>
        </w:rPr>
        <w:t>„</w:t>
      </w:r>
      <w:r w:rsidR="00311E7C" w:rsidRPr="00623AD5">
        <w:rPr>
          <w:rFonts w:ascii="Times New Roman" w:hAnsi="Times New Roman"/>
          <w:szCs w:val="24"/>
        </w:rPr>
        <w:t>Екокомс</w:t>
      </w:r>
      <w:r w:rsidR="00665BEA">
        <w:rPr>
          <w:rFonts w:ascii="Times New Roman" w:hAnsi="Times New Roman"/>
          <w:szCs w:val="24"/>
        </w:rPr>
        <w:t>“</w:t>
      </w:r>
      <w:r w:rsidR="00311E7C" w:rsidRPr="00623AD5">
        <w:rPr>
          <w:rFonts w:ascii="Times New Roman" w:hAnsi="Times New Roman"/>
          <w:szCs w:val="24"/>
        </w:rPr>
        <w:t xml:space="preserve"> </w:t>
      </w:r>
      <w:r w:rsidR="00665BEA">
        <w:rPr>
          <w:rFonts w:ascii="Times New Roman" w:hAnsi="Times New Roman"/>
          <w:szCs w:val="24"/>
        </w:rPr>
        <w:t xml:space="preserve">ООД </w:t>
      </w:r>
      <w:r w:rsidR="00311E7C" w:rsidRPr="00623AD5">
        <w:rPr>
          <w:rFonts w:ascii="Times New Roman" w:hAnsi="Times New Roman"/>
          <w:szCs w:val="24"/>
        </w:rPr>
        <w:t xml:space="preserve">за обособена позиция № 1 </w:t>
      </w:r>
      <w:r w:rsidR="00311E7C" w:rsidRPr="00623AD5">
        <w:rPr>
          <w:rFonts w:ascii="Times New Roman" w:hAnsi="Times New Roman"/>
          <w:bCs/>
          <w:color w:val="000000"/>
          <w:szCs w:val="24"/>
        </w:rPr>
        <w:t>„</w:t>
      </w:r>
      <w:r w:rsidR="00311E7C" w:rsidRPr="00623AD5">
        <w:rPr>
          <w:rFonts w:ascii="Times New Roman" w:hAnsi="Times New Roman"/>
          <w:iCs/>
          <w:szCs w:val="24"/>
        </w:rPr>
        <w:t xml:space="preserve">Извънгаранционно сервизно поддържане и ремонт на елементи от мрежата </w:t>
      </w:r>
      <w:r w:rsidR="00311E7C" w:rsidRPr="00623AD5">
        <w:rPr>
          <w:rFonts w:ascii="Times New Roman" w:hAnsi="Times New Roman"/>
          <w:bCs/>
          <w:szCs w:val="24"/>
        </w:rPr>
        <w:t>nx64, обезпечаващи нормалната работа на ДАЕУ</w:t>
      </w:r>
      <w:r w:rsidR="00311E7C" w:rsidRPr="00623AD5">
        <w:rPr>
          <w:rFonts w:ascii="Times New Roman" w:hAnsi="Times New Roman"/>
          <w:iCs/>
          <w:szCs w:val="24"/>
        </w:rPr>
        <w:t>“</w:t>
      </w:r>
      <w:r>
        <w:rPr>
          <w:rFonts w:ascii="Times New Roman" w:hAnsi="Times New Roman"/>
          <w:iCs/>
          <w:szCs w:val="24"/>
        </w:rPr>
        <w:t xml:space="preserve"> - </w:t>
      </w:r>
      <w:r w:rsidRPr="004813CB">
        <w:rPr>
          <w:rFonts w:ascii="Times New Roman" w:hAnsi="Times New Roman"/>
          <w:iCs/>
          <w:color w:val="000000" w:themeColor="text1"/>
          <w:szCs w:val="24"/>
        </w:rPr>
        <w:t>дейностите предвидени в договора са изпълнени без забележки и договорът е приключил</w:t>
      </w:r>
      <w:r w:rsidR="00BA52A2" w:rsidRPr="004813CB">
        <w:rPr>
          <w:rFonts w:ascii="Times New Roman" w:hAnsi="Times New Roman"/>
          <w:iCs/>
          <w:color w:val="000000" w:themeColor="text1"/>
          <w:szCs w:val="24"/>
        </w:rPr>
        <w:t>.</w:t>
      </w:r>
    </w:p>
    <w:p w14:paraId="7394DC0D" w14:textId="77777777" w:rsidR="00B5370B" w:rsidRPr="00623AD5" w:rsidRDefault="00B5370B" w:rsidP="00311E7C">
      <w:pPr>
        <w:tabs>
          <w:tab w:val="left" w:pos="374"/>
        </w:tabs>
        <w:spacing w:line="276" w:lineRule="auto"/>
        <w:ind w:right="79"/>
        <w:jc w:val="both"/>
        <w:rPr>
          <w:rFonts w:ascii="Times New Roman" w:hAnsi="Times New Roman"/>
          <w:szCs w:val="24"/>
        </w:rPr>
      </w:pPr>
    </w:p>
    <w:p w14:paraId="1CD0FDA9" w14:textId="18EC02DB" w:rsidR="00311E7C" w:rsidRPr="004813CB" w:rsidRDefault="00BA52A2" w:rsidP="00311E7C">
      <w:pPr>
        <w:tabs>
          <w:tab w:val="left" w:pos="374"/>
        </w:tabs>
        <w:spacing w:line="276" w:lineRule="auto"/>
        <w:ind w:right="79"/>
        <w:jc w:val="both"/>
        <w:rPr>
          <w:rFonts w:ascii="Times New Roman" w:hAnsi="Times New Roman"/>
          <w:color w:val="000000" w:themeColor="text1"/>
          <w:szCs w:val="24"/>
        </w:rPr>
      </w:pPr>
      <w:r>
        <w:rPr>
          <w:rFonts w:ascii="Times New Roman" w:hAnsi="Times New Roman"/>
          <w:szCs w:val="24"/>
        </w:rPr>
        <w:tab/>
      </w:r>
      <w:r w:rsidR="00311E7C" w:rsidRPr="00B03908">
        <w:rPr>
          <w:rFonts w:ascii="Times New Roman" w:hAnsi="Times New Roman"/>
          <w:b/>
          <w:szCs w:val="24"/>
          <w:u w:val="single"/>
        </w:rPr>
        <w:t>Договор № 93/19.08.19 г.</w:t>
      </w:r>
      <w:r w:rsidR="00311E7C" w:rsidRPr="00623AD5">
        <w:rPr>
          <w:rFonts w:ascii="Times New Roman" w:hAnsi="Times New Roman"/>
          <w:szCs w:val="24"/>
        </w:rPr>
        <w:t xml:space="preserve"> с Мултиплекс</w:t>
      </w:r>
      <w:r w:rsidR="00665BEA">
        <w:rPr>
          <w:rFonts w:ascii="Times New Roman" w:hAnsi="Times New Roman"/>
          <w:szCs w:val="24"/>
        </w:rPr>
        <w:t xml:space="preserve"> ООД </w:t>
      </w:r>
      <w:r w:rsidR="00311E7C" w:rsidRPr="00623AD5">
        <w:rPr>
          <w:rFonts w:ascii="Times New Roman" w:hAnsi="Times New Roman"/>
          <w:szCs w:val="24"/>
        </w:rPr>
        <w:t xml:space="preserve">за обособена позиция № 2 </w:t>
      </w:r>
      <w:r w:rsidR="00311E7C" w:rsidRPr="00623AD5">
        <w:rPr>
          <w:rFonts w:ascii="Times New Roman" w:hAnsi="Times New Roman"/>
          <w:bCs/>
          <w:color w:val="000000"/>
          <w:szCs w:val="24"/>
        </w:rPr>
        <w:t>„</w:t>
      </w:r>
      <w:r w:rsidR="00311E7C" w:rsidRPr="00623AD5">
        <w:rPr>
          <w:rFonts w:ascii="Times New Roman" w:hAnsi="Times New Roman"/>
          <w:iCs/>
          <w:szCs w:val="24"/>
        </w:rPr>
        <w:t xml:space="preserve">Извънгаранционно сервизно поддържане и ремонт на елементи от мрежата </w:t>
      </w:r>
      <w:r w:rsidR="00311E7C" w:rsidRPr="00623AD5">
        <w:rPr>
          <w:rFonts w:ascii="Times New Roman" w:hAnsi="Times New Roman"/>
          <w:bCs/>
          <w:szCs w:val="24"/>
        </w:rPr>
        <w:t>nx64, обезпечаващи нормалната работа на ДАЕУ</w:t>
      </w:r>
      <w:r w:rsidR="00311E7C" w:rsidRPr="004813CB">
        <w:rPr>
          <w:rFonts w:ascii="Times New Roman" w:hAnsi="Times New Roman"/>
          <w:iCs/>
          <w:color w:val="000000" w:themeColor="text1"/>
          <w:szCs w:val="24"/>
        </w:rPr>
        <w:t>“</w:t>
      </w:r>
      <w:r w:rsidRPr="004813CB">
        <w:rPr>
          <w:rFonts w:ascii="Times New Roman" w:hAnsi="Times New Roman"/>
          <w:iCs/>
          <w:color w:val="000000" w:themeColor="text1"/>
          <w:szCs w:val="24"/>
        </w:rPr>
        <w:t xml:space="preserve"> - дейностите предвидени в договора са изпълнени без забележки и договорът е приключил.</w:t>
      </w:r>
    </w:p>
    <w:p w14:paraId="18A00D9F" w14:textId="77777777" w:rsidR="00665BEA" w:rsidRDefault="00665BEA" w:rsidP="00311E7C">
      <w:pPr>
        <w:spacing w:line="276" w:lineRule="auto"/>
        <w:jc w:val="both"/>
        <w:rPr>
          <w:rFonts w:ascii="Times New Roman" w:hAnsi="Times New Roman"/>
          <w:b/>
          <w:szCs w:val="24"/>
        </w:rPr>
      </w:pPr>
    </w:p>
    <w:p w14:paraId="4F373C57" w14:textId="78C35263" w:rsidR="00311E7C" w:rsidRDefault="000A06CE" w:rsidP="002C1D66">
      <w:pPr>
        <w:spacing w:line="276" w:lineRule="auto"/>
        <w:ind w:firstLine="426"/>
        <w:jc w:val="both"/>
        <w:rPr>
          <w:rFonts w:ascii="Times New Roman" w:hAnsi="Times New Roman"/>
          <w:szCs w:val="24"/>
        </w:rPr>
      </w:pPr>
      <w:r w:rsidRPr="002C1D66">
        <w:rPr>
          <w:rFonts w:ascii="Times New Roman" w:hAnsi="Times New Roman"/>
          <w:b/>
          <w:szCs w:val="24"/>
          <w:u w:val="single"/>
        </w:rPr>
        <w:t>Д</w:t>
      </w:r>
      <w:r w:rsidR="00311E7C" w:rsidRPr="002C1D66">
        <w:rPr>
          <w:rFonts w:ascii="Times New Roman" w:hAnsi="Times New Roman"/>
          <w:b/>
          <w:szCs w:val="24"/>
          <w:u w:val="single"/>
        </w:rPr>
        <w:t>оговор № 96/2018 г.</w:t>
      </w:r>
      <w:r w:rsidR="00311E7C" w:rsidRPr="002C1D66">
        <w:rPr>
          <w:rFonts w:ascii="Times New Roman" w:hAnsi="Times New Roman"/>
          <w:szCs w:val="24"/>
        </w:rPr>
        <w:t xml:space="preserve"> за изграждане на център за в</w:t>
      </w:r>
      <w:r w:rsidR="00162E86" w:rsidRPr="002C1D66">
        <w:rPr>
          <w:rFonts w:ascii="Times New Roman" w:hAnsi="Times New Roman"/>
          <w:szCs w:val="24"/>
        </w:rPr>
        <w:t xml:space="preserve">ъзстановяване на данни </w:t>
      </w:r>
      <w:r w:rsidR="002C1D66">
        <w:rPr>
          <w:rFonts w:ascii="Times New Roman" w:hAnsi="Times New Roman"/>
          <w:szCs w:val="24"/>
        </w:rPr>
        <w:t>–</w:t>
      </w:r>
      <w:r w:rsidR="00162E86" w:rsidRPr="002C1D66">
        <w:rPr>
          <w:rFonts w:ascii="Times New Roman" w:hAnsi="Times New Roman"/>
          <w:szCs w:val="24"/>
        </w:rPr>
        <w:t xml:space="preserve"> </w:t>
      </w:r>
      <w:r w:rsidR="002C1D66">
        <w:rPr>
          <w:rFonts w:ascii="Times New Roman" w:hAnsi="Times New Roman"/>
          <w:szCs w:val="24"/>
        </w:rPr>
        <w:t xml:space="preserve">През отчетния период е изградена комуникационна зала и </w:t>
      </w:r>
      <w:r w:rsidR="00B5370B">
        <w:rPr>
          <w:rFonts w:ascii="Times New Roman" w:hAnsi="Times New Roman"/>
          <w:szCs w:val="24"/>
        </w:rPr>
        <w:t xml:space="preserve">е </w:t>
      </w:r>
      <w:r w:rsidR="00162E86" w:rsidRPr="002C1D66">
        <w:rPr>
          <w:rFonts w:ascii="Times New Roman" w:hAnsi="Times New Roman"/>
          <w:szCs w:val="24"/>
        </w:rPr>
        <w:t>преместен</w:t>
      </w:r>
      <w:r w:rsidR="00311E7C" w:rsidRPr="002C1D66">
        <w:rPr>
          <w:rFonts w:ascii="Times New Roman" w:hAnsi="Times New Roman"/>
          <w:szCs w:val="24"/>
        </w:rPr>
        <w:t xml:space="preserve"> комуникационен възел в СОСП В. Търново 2</w:t>
      </w:r>
      <w:r w:rsidR="00BA52A2" w:rsidRPr="002C1D66">
        <w:rPr>
          <w:rFonts w:ascii="Times New Roman" w:hAnsi="Times New Roman"/>
          <w:szCs w:val="24"/>
        </w:rPr>
        <w:t>.</w:t>
      </w:r>
    </w:p>
    <w:p w14:paraId="1512BC8F" w14:textId="77777777" w:rsidR="00665BEA" w:rsidRDefault="00665BEA" w:rsidP="002C1D66">
      <w:pPr>
        <w:spacing w:line="276" w:lineRule="auto"/>
        <w:jc w:val="center"/>
        <w:rPr>
          <w:rFonts w:ascii="Times New Roman" w:hAnsi="Times New Roman"/>
          <w:b/>
          <w:szCs w:val="24"/>
        </w:rPr>
      </w:pPr>
    </w:p>
    <w:p w14:paraId="0AD88375" w14:textId="098F3286" w:rsidR="00311E7C" w:rsidRPr="004813CB" w:rsidRDefault="000A06CE" w:rsidP="00B03908">
      <w:pPr>
        <w:spacing w:line="276" w:lineRule="auto"/>
        <w:ind w:firstLine="426"/>
        <w:jc w:val="both"/>
        <w:rPr>
          <w:rFonts w:ascii="Times New Roman" w:hAnsi="Times New Roman"/>
          <w:color w:val="000000" w:themeColor="text1"/>
          <w:szCs w:val="24"/>
        </w:rPr>
      </w:pPr>
      <w:r w:rsidRPr="00B03908">
        <w:rPr>
          <w:rFonts w:ascii="Times New Roman" w:hAnsi="Times New Roman"/>
          <w:b/>
          <w:szCs w:val="24"/>
          <w:u w:val="single"/>
        </w:rPr>
        <w:lastRenderedPageBreak/>
        <w:t>Д</w:t>
      </w:r>
      <w:r w:rsidR="00311E7C" w:rsidRPr="00B03908">
        <w:rPr>
          <w:rFonts w:ascii="Times New Roman" w:hAnsi="Times New Roman"/>
          <w:b/>
          <w:szCs w:val="24"/>
          <w:u w:val="single"/>
        </w:rPr>
        <w:t>оговор № 48/24.04.2019 г.</w:t>
      </w:r>
      <w:r w:rsidR="00311E7C">
        <w:rPr>
          <w:rFonts w:ascii="Times New Roman" w:hAnsi="Times New Roman"/>
          <w:szCs w:val="24"/>
        </w:rPr>
        <w:t xml:space="preserve"> </w:t>
      </w:r>
      <w:r w:rsidR="00311E7C" w:rsidRPr="0052258C">
        <w:rPr>
          <w:rFonts w:ascii="Times New Roman" w:hAnsi="Times New Roman"/>
          <w:szCs w:val="24"/>
        </w:rPr>
        <w:t xml:space="preserve">за „Сервизна извънгаранционна поддръжка на SDH преносна система“ </w:t>
      </w:r>
      <w:r>
        <w:rPr>
          <w:rFonts w:ascii="Times New Roman" w:hAnsi="Times New Roman"/>
          <w:szCs w:val="24"/>
        </w:rPr>
        <w:t>–</w:t>
      </w:r>
      <w:r w:rsidR="00311E7C" w:rsidRPr="0052258C">
        <w:rPr>
          <w:rFonts w:ascii="Times New Roman" w:hAnsi="Times New Roman"/>
          <w:szCs w:val="24"/>
        </w:rPr>
        <w:t xml:space="preserve"> </w:t>
      </w:r>
      <w:r w:rsidR="00BA52A2" w:rsidRPr="004813CB">
        <w:rPr>
          <w:rFonts w:ascii="Times New Roman" w:hAnsi="Times New Roman"/>
          <w:iCs/>
          <w:color w:val="000000" w:themeColor="text1"/>
          <w:szCs w:val="24"/>
        </w:rPr>
        <w:t>дейностите предвидени в договора са изпълнени без забележки и договорът е приключил.</w:t>
      </w:r>
      <w:r w:rsidR="00BA52A2" w:rsidRPr="004813CB" w:rsidDel="00BA52A2">
        <w:rPr>
          <w:rFonts w:ascii="Times New Roman" w:hAnsi="Times New Roman"/>
          <w:color w:val="000000" w:themeColor="text1"/>
          <w:szCs w:val="24"/>
        </w:rPr>
        <w:t xml:space="preserve"> </w:t>
      </w:r>
    </w:p>
    <w:p w14:paraId="2F37DA40" w14:textId="77777777" w:rsidR="00665BEA" w:rsidRPr="004813CB" w:rsidRDefault="00665BEA" w:rsidP="00311E7C">
      <w:pPr>
        <w:spacing w:line="276" w:lineRule="auto"/>
        <w:jc w:val="both"/>
        <w:rPr>
          <w:rFonts w:ascii="Times New Roman" w:hAnsi="Times New Roman"/>
          <w:color w:val="000000" w:themeColor="text1"/>
          <w:szCs w:val="24"/>
        </w:rPr>
      </w:pPr>
    </w:p>
    <w:p w14:paraId="0CBC8C50" w14:textId="0A9FBF1A" w:rsidR="00311E7C" w:rsidRPr="004813CB" w:rsidRDefault="000A06CE" w:rsidP="00886C81">
      <w:pPr>
        <w:pStyle w:val="Style11"/>
        <w:spacing w:line="276" w:lineRule="auto"/>
        <w:ind w:firstLine="426"/>
        <w:jc w:val="both"/>
        <w:rPr>
          <w:rFonts w:ascii="Times New Roman" w:hAnsi="Times New Roman"/>
          <w:color w:val="000000" w:themeColor="text1"/>
          <w:lang w:val="bg-BG"/>
        </w:rPr>
      </w:pPr>
      <w:r w:rsidRPr="004813CB">
        <w:rPr>
          <w:rFonts w:ascii="Times New Roman" w:hAnsi="Times New Roman"/>
          <w:b/>
          <w:color w:val="000000" w:themeColor="text1"/>
          <w:u w:val="single"/>
          <w:lang w:val="bg-BG"/>
        </w:rPr>
        <w:t>Д</w:t>
      </w:r>
      <w:r w:rsidR="00311E7C" w:rsidRPr="004813CB">
        <w:rPr>
          <w:rFonts w:ascii="Times New Roman" w:hAnsi="Times New Roman"/>
          <w:b/>
          <w:color w:val="000000" w:themeColor="text1"/>
          <w:u w:val="single"/>
          <w:lang w:val="bg-BG"/>
        </w:rPr>
        <w:t>оговор № 30/12.03.2019 г</w:t>
      </w:r>
      <w:r w:rsidR="002C1D66" w:rsidRPr="004813CB">
        <w:rPr>
          <w:rFonts w:ascii="Times New Roman" w:hAnsi="Times New Roman"/>
          <w:color w:val="000000" w:themeColor="text1"/>
          <w:lang w:val="bg-BG"/>
        </w:rPr>
        <w:t>.</w:t>
      </w:r>
      <w:r w:rsidR="00311E7C" w:rsidRPr="004813CB">
        <w:rPr>
          <w:rFonts w:ascii="Times New Roman" w:hAnsi="Times New Roman"/>
          <w:color w:val="000000" w:themeColor="text1"/>
          <w:lang w:val="bg-BG"/>
        </w:rPr>
        <w:t xml:space="preserve"> „Сервизна извънгаранционна поддръжка на </w:t>
      </w:r>
      <w:r w:rsidR="00311E7C" w:rsidRPr="004813CB">
        <w:rPr>
          <w:rFonts w:ascii="Times New Roman" w:hAnsi="Times New Roman"/>
          <w:color w:val="000000" w:themeColor="text1"/>
        </w:rPr>
        <w:t>MPLS</w:t>
      </w:r>
      <w:r w:rsidR="00665BEA" w:rsidRPr="004813CB">
        <w:rPr>
          <w:rFonts w:ascii="Times New Roman" w:hAnsi="Times New Roman"/>
          <w:color w:val="000000" w:themeColor="text1"/>
          <w:lang w:val="bg-BG"/>
        </w:rPr>
        <w:t xml:space="preserve"> мрежата и опорната</w:t>
      </w:r>
      <w:r w:rsidR="00311E7C" w:rsidRPr="004813CB">
        <w:rPr>
          <w:rFonts w:ascii="Times New Roman" w:hAnsi="Times New Roman"/>
          <w:color w:val="000000" w:themeColor="text1"/>
        </w:rPr>
        <w:t xml:space="preserve"> DWDM</w:t>
      </w:r>
      <w:r w:rsidR="00311E7C" w:rsidRPr="004813CB">
        <w:rPr>
          <w:rFonts w:ascii="Times New Roman" w:hAnsi="Times New Roman"/>
          <w:color w:val="000000" w:themeColor="text1"/>
          <w:lang w:val="bg-BG"/>
        </w:rPr>
        <w:t xml:space="preserve"> система“ – </w:t>
      </w:r>
      <w:r w:rsidR="00BA52A2" w:rsidRPr="004813CB">
        <w:rPr>
          <w:rFonts w:ascii="Times New Roman" w:hAnsi="Times New Roman"/>
          <w:iCs/>
          <w:color w:val="000000" w:themeColor="text1"/>
        </w:rPr>
        <w:t>дейностите предвидени в договора са изпълнени без забележки и договорът е приключил</w:t>
      </w:r>
      <w:r w:rsidR="00311E7C" w:rsidRPr="004813CB">
        <w:rPr>
          <w:rFonts w:ascii="Times New Roman" w:hAnsi="Times New Roman"/>
          <w:color w:val="000000" w:themeColor="text1"/>
          <w:lang w:val="bg-BG"/>
        </w:rPr>
        <w:t xml:space="preserve">. </w:t>
      </w:r>
    </w:p>
    <w:p w14:paraId="32173D4D" w14:textId="77777777" w:rsidR="002C1D66" w:rsidRDefault="002C1D66" w:rsidP="00886C81">
      <w:pPr>
        <w:pStyle w:val="Style11"/>
        <w:spacing w:line="276" w:lineRule="auto"/>
        <w:ind w:firstLine="426"/>
        <w:jc w:val="both"/>
        <w:rPr>
          <w:rFonts w:ascii="Times New Roman" w:hAnsi="Times New Roman"/>
          <w:lang w:val="bg-BG"/>
        </w:rPr>
      </w:pPr>
    </w:p>
    <w:p w14:paraId="56F565C4" w14:textId="37E845AD" w:rsidR="002C1D66" w:rsidRPr="004813CB" w:rsidRDefault="002C1D66" w:rsidP="00886C81">
      <w:pPr>
        <w:pStyle w:val="Style11"/>
        <w:spacing w:line="276" w:lineRule="auto"/>
        <w:ind w:firstLine="426"/>
        <w:jc w:val="both"/>
        <w:rPr>
          <w:rFonts w:ascii="Times New Roman" w:hAnsi="Times New Roman"/>
          <w:color w:val="000000" w:themeColor="text1"/>
          <w:lang w:val="bg-BG"/>
        </w:rPr>
      </w:pPr>
      <w:r w:rsidRPr="004813CB">
        <w:rPr>
          <w:rFonts w:ascii="Times New Roman" w:hAnsi="Times New Roman"/>
          <w:b/>
          <w:color w:val="000000" w:themeColor="text1"/>
          <w:u w:val="single"/>
          <w:lang w:val="bg-BG"/>
        </w:rPr>
        <w:t xml:space="preserve">Договор № 62/04.08.2021 г. </w:t>
      </w:r>
      <w:r w:rsidRPr="004813CB">
        <w:rPr>
          <w:rFonts w:ascii="Times New Roman" w:hAnsi="Times New Roman"/>
          <w:color w:val="000000" w:themeColor="text1"/>
          <w:lang w:val="bg-BG"/>
        </w:rPr>
        <w:t>за</w:t>
      </w:r>
      <w:r w:rsidRPr="004813CB">
        <w:rPr>
          <w:rFonts w:ascii="Times New Roman" w:hAnsi="Times New Roman"/>
          <w:b/>
          <w:color w:val="000000" w:themeColor="text1"/>
          <w:lang w:val="bg-BG"/>
        </w:rPr>
        <w:t xml:space="preserve"> </w:t>
      </w:r>
      <w:r w:rsidRPr="004813CB">
        <w:rPr>
          <w:rFonts w:ascii="Times New Roman" w:hAnsi="Times New Roman"/>
          <w:color w:val="000000" w:themeColor="text1"/>
          <w:lang w:val="bg-BG"/>
        </w:rPr>
        <w:t xml:space="preserve">„Сервизна извънгаранционна поддръжка на </w:t>
      </w:r>
      <w:r w:rsidRPr="004813CB">
        <w:rPr>
          <w:rFonts w:ascii="Times New Roman" w:hAnsi="Times New Roman"/>
          <w:color w:val="000000" w:themeColor="text1"/>
        </w:rPr>
        <w:t>MPLS</w:t>
      </w:r>
      <w:r w:rsidRPr="004813CB">
        <w:rPr>
          <w:rFonts w:ascii="Times New Roman" w:hAnsi="Times New Roman"/>
          <w:color w:val="000000" w:themeColor="text1"/>
          <w:lang w:val="bg-BG"/>
        </w:rPr>
        <w:t xml:space="preserve"> мрежата и опорната</w:t>
      </w:r>
      <w:r w:rsidRPr="004813CB">
        <w:rPr>
          <w:rFonts w:ascii="Times New Roman" w:hAnsi="Times New Roman"/>
          <w:color w:val="000000" w:themeColor="text1"/>
        </w:rPr>
        <w:t xml:space="preserve"> DWDM</w:t>
      </w:r>
      <w:r w:rsidRPr="004813CB">
        <w:rPr>
          <w:rFonts w:ascii="Times New Roman" w:hAnsi="Times New Roman"/>
          <w:color w:val="000000" w:themeColor="text1"/>
          <w:lang w:val="bg-BG"/>
        </w:rPr>
        <w:t xml:space="preserve"> система“</w:t>
      </w:r>
      <w:r w:rsidR="00356722" w:rsidRPr="004813CB">
        <w:rPr>
          <w:rFonts w:ascii="Times New Roman" w:hAnsi="Times New Roman"/>
          <w:color w:val="000000" w:themeColor="text1"/>
          <w:lang w:val="bg-BG"/>
        </w:rPr>
        <w:t>. След сключване на Договора, ежедневно се извършва контрол по отношение работоспособността на апаратурата, включена за поддръжка, и своевременно се информира Изпълнителя за отстраняване на възникналите проблеми. Също така, ежемесечно се провеждат консултации с Изпълнителя по въпроси относно експлоатацията и възникналите неизправности. Всички тези дейности се описват в месечен доклад, подписван и от двете страни по Договора.</w:t>
      </w:r>
    </w:p>
    <w:p w14:paraId="385FA258" w14:textId="77777777" w:rsidR="0041096A" w:rsidRDefault="0041096A" w:rsidP="0041096A">
      <w:pPr>
        <w:spacing w:line="276" w:lineRule="auto"/>
        <w:jc w:val="both"/>
        <w:rPr>
          <w:rFonts w:ascii="Times New Roman" w:hAnsi="Times New Roman"/>
          <w:b/>
          <w:szCs w:val="24"/>
        </w:rPr>
      </w:pPr>
    </w:p>
    <w:p w14:paraId="47E3D62C" w14:textId="77777777" w:rsidR="00665BEA" w:rsidRDefault="0041096A" w:rsidP="00886C81">
      <w:pPr>
        <w:spacing w:line="276" w:lineRule="auto"/>
        <w:ind w:firstLine="426"/>
        <w:jc w:val="both"/>
        <w:rPr>
          <w:rFonts w:ascii="Times New Roman" w:hAnsi="Times New Roman"/>
        </w:rPr>
      </w:pPr>
      <w:r w:rsidRPr="00886C81">
        <w:rPr>
          <w:rFonts w:ascii="Times New Roman" w:hAnsi="Times New Roman"/>
          <w:b/>
          <w:szCs w:val="24"/>
          <w:u w:val="single"/>
        </w:rPr>
        <w:t>Договор № 32/13.04.2021 г.</w:t>
      </w:r>
      <w:r w:rsidRPr="0041096A">
        <w:rPr>
          <w:rFonts w:ascii="Times New Roman" w:hAnsi="Times New Roman"/>
          <w:szCs w:val="24"/>
        </w:rPr>
        <w:t xml:space="preserve"> за „Предоставяне на електронно съобщителни услуги, чрез обществена електронна съобщителна мрежа по стандарт GSM/UMTS за нуждите на ДА</w:t>
      </w:r>
      <w:r w:rsidRPr="00301FC2">
        <w:rPr>
          <w:rFonts w:ascii="Times New Roman" w:hAnsi="Times New Roman"/>
          <w:szCs w:val="24"/>
        </w:rPr>
        <w:t>ЕУ“ – ежемесечно се извършва проверка за съответствие между приетите и фактурирани услуги, след което съответните фактури се предават в дирекция БФУС.</w:t>
      </w:r>
    </w:p>
    <w:p w14:paraId="0A9C2569" w14:textId="77777777" w:rsidR="00EB5F79" w:rsidRDefault="00665BEA" w:rsidP="00311E7C">
      <w:pPr>
        <w:pStyle w:val="Style11"/>
        <w:spacing w:line="276" w:lineRule="auto"/>
        <w:jc w:val="both"/>
        <w:rPr>
          <w:rStyle w:val="FontStyle47"/>
          <w:b w:val="0"/>
          <w:lang w:val="bg-BG" w:eastAsia="bg-BG"/>
        </w:rPr>
      </w:pPr>
      <w:r>
        <w:rPr>
          <w:rStyle w:val="FontStyle47"/>
          <w:b w:val="0"/>
          <w:lang w:val="bg-BG" w:eastAsia="bg-BG"/>
        </w:rPr>
        <w:tab/>
      </w:r>
    </w:p>
    <w:p w14:paraId="2353F54D" w14:textId="77777777" w:rsidR="00665BEA" w:rsidRPr="00665BEA" w:rsidRDefault="00665BEA" w:rsidP="000A7047">
      <w:pPr>
        <w:pStyle w:val="Style11"/>
        <w:spacing w:line="276" w:lineRule="auto"/>
        <w:ind w:firstLine="360"/>
        <w:jc w:val="both"/>
        <w:rPr>
          <w:rStyle w:val="FontStyle47"/>
          <w:b w:val="0"/>
          <w:lang w:val="bg-BG" w:eastAsia="bg-BG"/>
        </w:rPr>
      </w:pPr>
      <w:r>
        <w:rPr>
          <w:rStyle w:val="FontStyle47"/>
          <w:b w:val="0"/>
          <w:lang w:val="bg-BG" w:eastAsia="bg-BG"/>
        </w:rPr>
        <w:t xml:space="preserve">През отчетния период, експертният състав на отдел УПЕЕСМ оказа съдействие на отдел УКИШД </w:t>
      </w:r>
      <w:r w:rsidR="002E12BE">
        <w:rPr>
          <w:rStyle w:val="FontStyle47"/>
          <w:b w:val="0"/>
          <w:lang w:val="bg-BG" w:eastAsia="bg-BG"/>
        </w:rPr>
        <w:t>за изпълнението на следните договори:</w:t>
      </w:r>
    </w:p>
    <w:p w14:paraId="66F661BD" w14:textId="25195D0F" w:rsidR="00311E7C" w:rsidRPr="002E12BE" w:rsidRDefault="000A06CE" w:rsidP="00C25F25">
      <w:pPr>
        <w:pStyle w:val="ListParagraph"/>
        <w:numPr>
          <w:ilvl w:val="0"/>
          <w:numId w:val="35"/>
        </w:numPr>
        <w:spacing w:line="276" w:lineRule="auto"/>
        <w:jc w:val="both"/>
        <w:rPr>
          <w:rFonts w:ascii="Times New Roman" w:hAnsi="Times New Roman"/>
          <w:szCs w:val="24"/>
        </w:rPr>
      </w:pPr>
      <w:r w:rsidRPr="002E12BE">
        <w:rPr>
          <w:rFonts w:ascii="Times New Roman" w:hAnsi="Times New Roman"/>
          <w:b/>
          <w:szCs w:val="24"/>
        </w:rPr>
        <w:t>Д</w:t>
      </w:r>
      <w:r w:rsidR="00311E7C" w:rsidRPr="002E12BE">
        <w:rPr>
          <w:rFonts w:ascii="Times New Roman" w:hAnsi="Times New Roman"/>
          <w:b/>
          <w:szCs w:val="24"/>
        </w:rPr>
        <w:t>оговор № 125/</w:t>
      </w:r>
      <w:r w:rsidR="00311E7C" w:rsidRPr="002E12BE">
        <w:rPr>
          <w:rFonts w:ascii="Times New Roman" w:hAnsi="Times New Roman"/>
          <w:b/>
          <w:color w:val="000000"/>
        </w:rPr>
        <w:t>11.11.2019 г.</w:t>
      </w:r>
      <w:r w:rsidR="00311E7C" w:rsidRPr="002E12BE">
        <w:rPr>
          <w:rFonts w:ascii="Times New Roman" w:hAnsi="Times New Roman"/>
          <w:color w:val="000000"/>
        </w:rPr>
        <w:t xml:space="preserve"> </w:t>
      </w:r>
      <w:r w:rsidR="002E12BE">
        <w:rPr>
          <w:rFonts w:ascii="Times New Roman" w:hAnsi="Times New Roman"/>
          <w:color w:val="000000"/>
          <w:szCs w:val="24"/>
        </w:rPr>
        <w:t xml:space="preserve">- </w:t>
      </w:r>
      <w:r w:rsidR="00311E7C" w:rsidRPr="002E12BE">
        <w:rPr>
          <w:rFonts w:ascii="Times New Roman" w:hAnsi="Times New Roman"/>
          <w:szCs w:val="24"/>
        </w:rPr>
        <w:t>за проверка на оптични кабелни линии, измервания, установяване на неизправности на шахти, репери, пропадания и оголвания на оптични кабелни трасета. Измерване на градска и междуградска оптична кабелна свързаност и отстраняване на повреди.</w:t>
      </w:r>
    </w:p>
    <w:p w14:paraId="1510768A" w14:textId="39B19E84" w:rsidR="00311E7C" w:rsidRPr="0012076B" w:rsidRDefault="002E12BE" w:rsidP="00C25F25">
      <w:pPr>
        <w:pStyle w:val="ListParagraph"/>
        <w:numPr>
          <w:ilvl w:val="0"/>
          <w:numId w:val="35"/>
        </w:numPr>
        <w:spacing w:line="276" w:lineRule="auto"/>
        <w:jc w:val="both"/>
        <w:rPr>
          <w:rFonts w:ascii="Times New Roman" w:hAnsi="Times New Roman"/>
          <w:szCs w:val="24"/>
        </w:rPr>
      </w:pPr>
      <w:r w:rsidRPr="0012076B">
        <w:rPr>
          <w:rFonts w:ascii="Times New Roman" w:hAnsi="Times New Roman"/>
          <w:b/>
          <w:szCs w:val="24"/>
        </w:rPr>
        <w:t>Д</w:t>
      </w:r>
      <w:r w:rsidR="00311E7C" w:rsidRPr="0012076B">
        <w:rPr>
          <w:rFonts w:ascii="Times New Roman" w:hAnsi="Times New Roman"/>
          <w:b/>
          <w:szCs w:val="24"/>
        </w:rPr>
        <w:t>оговори №</w:t>
      </w:r>
      <w:r w:rsidRPr="0012076B">
        <w:rPr>
          <w:rFonts w:ascii="Times New Roman" w:hAnsi="Times New Roman"/>
          <w:b/>
          <w:szCs w:val="24"/>
        </w:rPr>
        <w:t>№</w:t>
      </w:r>
      <w:r w:rsidR="00311E7C" w:rsidRPr="0012076B">
        <w:rPr>
          <w:rFonts w:ascii="Times New Roman" w:hAnsi="Times New Roman"/>
          <w:b/>
          <w:szCs w:val="24"/>
        </w:rPr>
        <w:t xml:space="preserve"> 79 и 80/17.10.2018 </w:t>
      </w:r>
      <w:r w:rsidRPr="000A7047">
        <w:rPr>
          <w:rFonts w:ascii="Times New Roman" w:hAnsi="Times New Roman"/>
          <w:szCs w:val="24"/>
        </w:rPr>
        <w:t>-</w:t>
      </w:r>
      <w:r w:rsidR="00311E7C" w:rsidRPr="000A7047">
        <w:rPr>
          <w:rFonts w:ascii="Times New Roman" w:hAnsi="Times New Roman"/>
          <w:szCs w:val="24"/>
        </w:rPr>
        <w:t xml:space="preserve"> за контрол и приемане на ново изградени трасета – </w:t>
      </w:r>
      <w:r w:rsidR="0012076B" w:rsidRPr="0012076B">
        <w:rPr>
          <w:rFonts w:ascii="Times New Roman" w:eastAsiaTheme="minorHAnsi" w:hAnsi="Times New Roman"/>
          <w:szCs w:val="24"/>
        </w:rPr>
        <w:t>Алфатар, Ботевград, Бяла, Варна - р-н Аспарухово, Две могили, Дулово, Дългопол, Иваново, Каспичан, Лозница, Нови пазар, Полски Тръмбеш, Провадия, Севлиево, Силистра, Хитрино, Айтос, Ардино, Асеновград, Баните, Горна Малина, Димитровград, Елхово, Карнобат, Кресна, Куклен, Лъки, Нова Загора, Пирдоп, Руен, Садово, Свиленград, Симитли, Средец, Стамболийски, Тополовград, Харманли и Черноочене</w:t>
      </w:r>
      <w:r w:rsidR="00311E7C" w:rsidRPr="0012076B">
        <w:rPr>
          <w:rFonts w:ascii="Times New Roman" w:hAnsi="Times New Roman"/>
          <w:szCs w:val="24"/>
        </w:rPr>
        <w:t>.</w:t>
      </w:r>
    </w:p>
    <w:p w14:paraId="2DB3A1A1" w14:textId="21838A9C" w:rsidR="00810F54" w:rsidRPr="004813CB" w:rsidRDefault="00810F54" w:rsidP="00C25F25">
      <w:pPr>
        <w:pStyle w:val="ListParagraph"/>
        <w:numPr>
          <w:ilvl w:val="0"/>
          <w:numId w:val="35"/>
        </w:numPr>
        <w:spacing w:line="276" w:lineRule="auto"/>
        <w:jc w:val="both"/>
        <w:rPr>
          <w:rFonts w:ascii="Times New Roman" w:hAnsi="Times New Roman"/>
          <w:color w:val="000000" w:themeColor="text1"/>
          <w:szCs w:val="24"/>
        </w:rPr>
      </w:pPr>
      <w:r w:rsidRPr="004813CB">
        <w:rPr>
          <w:rFonts w:ascii="Times New Roman" w:eastAsia="Calibri" w:hAnsi="Times New Roman"/>
          <w:b/>
          <w:color w:val="000000" w:themeColor="text1"/>
          <w:szCs w:val="24"/>
        </w:rPr>
        <w:t xml:space="preserve">Договор №68/26.06.2019 г. - </w:t>
      </w:r>
      <w:r w:rsidRPr="004813CB">
        <w:rPr>
          <w:rFonts w:ascii="Times New Roman" w:eastAsia="Calibri" w:hAnsi="Times New Roman"/>
          <w:color w:val="000000" w:themeColor="text1"/>
          <w:szCs w:val="24"/>
        </w:rPr>
        <w:t>два пъти годишно експерти от отдел УПЕЕСМ засичат контролните електромери монтирани в помещения на Български пощи.</w:t>
      </w:r>
    </w:p>
    <w:p w14:paraId="33A04EAC" w14:textId="77777777" w:rsidR="00162E86" w:rsidRDefault="00162E86" w:rsidP="00311E7C">
      <w:pPr>
        <w:spacing w:line="276" w:lineRule="auto"/>
        <w:jc w:val="both"/>
        <w:rPr>
          <w:rFonts w:ascii="Times New Roman" w:hAnsi="Times New Roman"/>
          <w:szCs w:val="24"/>
        </w:rPr>
      </w:pPr>
    </w:p>
    <w:p w14:paraId="27F6DB5A" w14:textId="77777777" w:rsidR="00F25A11" w:rsidRDefault="00F25A11"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BF6857">
        <w:rPr>
          <w:rFonts w:ascii="Times New Roman" w:eastAsia="Calibri" w:hAnsi="Times New Roman"/>
          <w:b/>
          <w:snapToGrid w:val="0"/>
          <w:lang w:eastAsia="en-US"/>
        </w:rPr>
        <w:t>П</w:t>
      </w:r>
      <w:r>
        <w:rPr>
          <w:rFonts w:ascii="Times New Roman" w:eastAsia="Calibri" w:hAnsi="Times New Roman"/>
          <w:b/>
          <w:snapToGrid w:val="0"/>
          <w:lang w:eastAsia="en-US"/>
        </w:rPr>
        <w:t>оддръжка на ЕЕСМ</w:t>
      </w:r>
    </w:p>
    <w:p w14:paraId="4449CE62" w14:textId="77777777" w:rsidR="00F25A11" w:rsidRDefault="00F25A11" w:rsidP="00F25A11">
      <w:pPr>
        <w:pStyle w:val="ListParagraph"/>
        <w:shd w:val="clear" w:color="auto" w:fill="FFFFFF" w:themeFill="background1"/>
        <w:spacing w:before="240" w:line="276" w:lineRule="auto"/>
        <w:ind w:left="709"/>
        <w:jc w:val="both"/>
        <w:rPr>
          <w:rFonts w:ascii="Times New Roman" w:eastAsia="Calibri" w:hAnsi="Times New Roman"/>
          <w:b/>
          <w:snapToGrid w:val="0"/>
          <w:lang w:eastAsia="en-US"/>
        </w:rPr>
      </w:pPr>
    </w:p>
    <w:p w14:paraId="46C11ED8" w14:textId="79C91C35" w:rsidR="00F40C3E" w:rsidRPr="00BF6857" w:rsidRDefault="00F40C3E" w:rsidP="00F25A11">
      <w:pPr>
        <w:pStyle w:val="ListParagraph"/>
        <w:shd w:val="clear" w:color="auto" w:fill="FFFFFF" w:themeFill="background1"/>
        <w:spacing w:before="240" w:line="276" w:lineRule="auto"/>
        <w:ind w:left="709"/>
        <w:jc w:val="both"/>
        <w:rPr>
          <w:rFonts w:ascii="Times New Roman" w:eastAsia="Calibri" w:hAnsi="Times New Roman"/>
          <w:b/>
          <w:snapToGrid w:val="0"/>
          <w:lang w:eastAsia="en-US"/>
        </w:rPr>
      </w:pPr>
      <w:r>
        <w:rPr>
          <w:rFonts w:ascii="Times New Roman" w:eastAsia="Calibri" w:hAnsi="Times New Roman"/>
          <w:b/>
          <w:snapToGrid w:val="0"/>
          <w:lang w:eastAsia="en-US"/>
        </w:rPr>
        <w:t>Поддръжката на ЕЕСМ се извършва, както следва:</w:t>
      </w:r>
    </w:p>
    <w:p w14:paraId="5E7F5267" w14:textId="45FC6445" w:rsidR="00F25A11" w:rsidRPr="001B2DF9" w:rsidRDefault="00F40C3E" w:rsidP="00F25A11">
      <w:pPr>
        <w:pStyle w:val="ListParagraph"/>
        <w:numPr>
          <w:ilvl w:val="0"/>
          <w:numId w:val="31"/>
        </w:numPr>
        <w:spacing w:after="200" w:line="276" w:lineRule="auto"/>
        <w:jc w:val="both"/>
        <w:rPr>
          <w:rFonts w:ascii="Times New Roman" w:hAnsi="Times New Roman"/>
          <w:szCs w:val="24"/>
        </w:rPr>
      </w:pPr>
      <w:r>
        <w:rPr>
          <w:rFonts w:ascii="Times New Roman" w:hAnsi="Times New Roman"/>
          <w:szCs w:val="24"/>
        </w:rPr>
        <w:t>П</w:t>
      </w:r>
      <w:r w:rsidR="00F25A11" w:rsidRPr="001B2DF9">
        <w:rPr>
          <w:rFonts w:ascii="Times New Roman" w:hAnsi="Times New Roman"/>
          <w:szCs w:val="24"/>
        </w:rPr>
        <w:t>рофилактика на активното оборудване разположено в ОВ, АВ и ВД от ЕЕСМ на територията на цялата страна, съгласно утвърдени месечни графици.</w:t>
      </w:r>
    </w:p>
    <w:p w14:paraId="55891A39" w14:textId="0B7A249F" w:rsidR="00F25A11" w:rsidRPr="001B2DF9" w:rsidRDefault="00F25A11" w:rsidP="00F25A11">
      <w:pPr>
        <w:pStyle w:val="ListParagraph"/>
        <w:numPr>
          <w:ilvl w:val="0"/>
          <w:numId w:val="31"/>
        </w:numPr>
        <w:spacing w:after="200" w:line="276" w:lineRule="auto"/>
        <w:jc w:val="both"/>
        <w:rPr>
          <w:rFonts w:ascii="Times New Roman" w:hAnsi="Times New Roman"/>
          <w:szCs w:val="24"/>
        </w:rPr>
      </w:pPr>
      <w:r w:rsidRPr="001B2DF9">
        <w:rPr>
          <w:rFonts w:ascii="Times New Roman" w:hAnsi="Times New Roman"/>
          <w:szCs w:val="24"/>
        </w:rPr>
        <w:t xml:space="preserve">Регулярна </w:t>
      </w:r>
      <w:r w:rsidR="00F40C3E">
        <w:rPr>
          <w:rFonts w:ascii="Times New Roman" w:hAnsi="Times New Roman"/>
          <w:szCs w:val="24"/>
        </w:rPr>
        <w:t>профилактика на</w:t>
      </w:r>
      <w:r w:rsidRPr="001B2DF9">
        <w:rPr>
          <w:rFonts w:ascii="Times New Roman" w:hAnsi="Times New Roman"/>
          <w:szCs w:val="24"/>
        </w:rPr>
        <w:t xml:space="preserve"> токозахранващи устройства (UPS) </w:t>
      </w:r>
      <w:r>
        <w:rPr>
          <w:rFonts w:ascii="Times New Roman" w:hAnsi="Times New Roman"/>
          <w:szCs w:val="24"/>
        </w:rPr>
        <w:t xml:space="preserve">и </w:t>
      </w:r>
      <w:r w:rsidR="00F40C3E">
        <w:rPr>
          <w:rFonts w:ascii="Times New Roman" w:hAnsi="Times New Roman"/>
          <w:szCs w:val="24"/>
        </w:rPr>
        <w:t xml:space="preserve">подмяна на </w:t>
      </w:r>
      <w:r>
        <w:rPr>
          <w:rFonts w:ascii="Times New Roman" w:hAnsi="Times New Roman"/>
          <w:szCs w:val="24"/>
        </w:rPr>
        <w:t>батерии за тях</w:t>
      </w:r>
      <w:r w:rsidRPr="001B2DF9">
        <w:rPr>
          <w:rFonts w:ascii="Times New Roman" w:hAnsi="Times New Roman"/>
          <w:szCs w:val="24"/>
        </w:rPr>
        <w:t xml:space="preserve"> във възлите за достъп в цялата страна.</w:t>
      </w:r>
    </w:p>
    <w:p w14:paraId="07BFF0A0" w14:textId="77777777" w:rsidR="00F25A11" w:rsidRPr="001B2DF9" w:rsidRDefault="00F25A11" w:rsidP="00F25A11">
      <w:pPr>
        <w:pStyle w:val="ListParagraph"/>
        <w:numPr>
          <w:ilvl w:val="0"/>
          <w:numId w:val="31"/>
        </w:numPr>
        <w:spacing w:after="200" w:line="276" w:lineRule="auto"/>
        <w:jc w:val="both"/>
        <w:rPr>
          <w:rFonts w:ascii="Times New Roman" w:hAnsi="Times New Roman"/>
          <w:szCs w:val="24"/>
        </w:rPr>
      </w:pPr>
      <w:r w:rsidRPr="001B2DF9">
        <w:rPr>
          <w:rFonts w:ascii="Times New Roman" w:hAnsi="Times New Roman"/>
          <w:szCs w:val="24"/>
        </w:rPr>
        <w:lastRenderedPageBreak/>
        <w:t>Измерване на оптични кабели и съдействие при отстраняване на кабелни аварии.</w:t>
      </w:r>
    </w:p>
    <w:p w14:paraId="697EDD86" w14:textId="77777777" w:rsidR="00F25A11" w:rsidRPr="001B2DF9" w:rsidRDefault="00F25A11" w:rsidP="00F25A11">
      <w:pPr>
        <w:pStyle w:val="ListParagraph"/>
        <w:numPr>
          <w:ilvl w:val="0"/>
          <w:numId w:val="31"/>
        </w:numPr>
        <w:spacing w:after="200" w:line="276" w:lineRule="auto"/>
        <w:jc w:val="both"/>
        <w:rPr>
          <w:rFonts w:ascii="Times New Roman" w:hAnsi="Times New Roman"/>
          <w:szCs w:val="24"/>
        </w:rPr>
      </w:pPr>
      <w:r w:rsidRPr="001B2DF9">
        <w:rPr>
          <w:rFonts w:ascii="Times New Roman" w:hAnsi="Times New Roman"/>
          <w:szCs w:val="24"/>
        </w:rPr>
        <w:t>24</w:t>
      </w:r>
      <w:r>
        <w:rPr>
          <w:rFonts w:ascii="Times New Roman" w:hAnsi="Times New Roman"/>
          <w:szCs w:val="24"/>
        </w:rPr>
        <w:t>/7</w:t>
      </w:r>
      <w:r w:rsidRPr="001B2DF9">
        <w:rPr>
          <w:rFonts w:ascii="Times New Roman" w:hAnsi="Times New Roman"/>
          <w:szCs w:val="24"/>
        </w:rPr>
        <w:t xml:space="preserve"> часово наблюдение на ЕЕСМ. Своевременно локализиране и отстраняване на повреди</w:t>
      </w:r>
      <w:r>
        <w:rPr>
          <w:rFonts w:ascii="Times New Roman" w:hAnsi="Times New Roman"/>
          <w:szCs w:val="24"/>
        </w:rPr>
        <w:t>.</w:t>
      </w:r>
    </w:p>
    <w:p w14:paraId="3012AEAD" w14:textId="7E9F9396" w:rsidR="000960D9" w:rsidRPr="000960D9" w:rsidRDefault="00C37D20" w:rsidP="00F25A11">
      <w:pPr>
        <w:pStyle w:val="ListParagraph"/>
        <w:numPr>
          <w:ilvl w:val="0"/>
          <w:numId w:val="31"/>
        </w:numPr>
        <w:spacing w:after="200" w:line="276" w:lineRule="auto"/>
        <w:jc w:val="both"/>
        <w:rPr>
          <w:rFonts w:ascii="Times New Roman" w:hAnsi="Times New Roman"/>
          <w:szCs w:val="24"/>
        </w:rPr>
      </w:pPr>
      <w:r>
        <w:rPr>
          <w:rFonts w:ascii="Times New Roman" w:hAnsi="Times New Roman"/>
          <w:szCs w:val="24"/>
        </w:rPr>
        <w:t>Контрол</w:t>
      </w:r>
      <w:r w:rsidR="000960D9" w:rsidRPr="000960D9">
        <w:rPr>
          <w:rFonts w:ascii="Times New Roman" w:hAnsi="Times New Roman"/>
          <w:szCs w:val="24"/>
        </w:rPr>
        <w:t xml:space="preserve"> на </w:t>
      </w:r>
      <w:r>
        <w:rPr>
          <w:rFonts w:ascii="Times New Roman" w:hAnsi="Times New Roman"/>
          <w:szCs w:val="24"/>
        </w:rPr>
        <w:t xml:space="preserve">работоспособността на </w:t>
      </w:r>
      <w:r w:rsidR="000960D9" w:rsidRPr="000960D9">
        <w:rPr>
          <w:rFonts w:ascii="Times New Roman" w:hAnsi="Times New Roman"/>
          <w:szCs w:val="24"/>
        </w:rPr>
        <w:t>мрежа</w:t>
      </w:r>
      <w:r>
        <w:rPr>
          <w:rFonts w:ascii="Times New Roman" w:hAnsi="Times New Roman"/>
          <w:szCs w:val="24"/>
        </w:rPr>
        <w:t>та</w:t>
      </w:r>
      <w:r w:rsidR="000960D9" w:rsidRPr="000960D9">
        <w:rPr>
          <w:rFonts w:ascii="Times New Roman" w:hAnsi="Times New Roman"/>
          <w:szCs w:val="24"/>
        </w:rPr>
        <w:t xml:space="preserve"> </w:t>
      </w:r>
      <w:r w:rsidR="000960D9" w:rsidRPr="000960D9">
        <w:rPr>
          <w:rFonts w:ascii="Times New Roman" w:hAnsi="Times New Roman"/>
          <w:szCs w:val="24"/>
          <w:lang w:val="en-US"/>
        </w:rPr>
        <w:t xml:space="preserve">nx64 </w:t>
      </w:r>
      <w:r w:rsidR="000960D9" w:rsidRPr="000960D9">
        <w:rPr>
          <w:rFonts w:ascii="Times New Roman" w:hAnsi="Times New Roman"/>
          <w:szCs w:val="24"/>
        </w:rPr>
        <w:t xml:space="preserve">и </w:t>
      </w:r>
      <w:r w:rsidR="000960D9" w:rsidRPr="000960D9">
        <w:rPr>
          <w:rFonts w:ascii="Times New Roman" w:hAnsi="Times New Roman"/>
          <w:szCs w:val="24"/>
          <w:lang w:val="en-US"/>
        </w:rPr>
        <w:t>SDH</w:t>
      </w:r>
      <w:r w:rsidR="000960D9" w:rsidRPr="000960D9">
        <w:rPr>
          <w:rFonts w:ascii="Times New Roman" w:hAnsi="Times New Roman"/>
          <w:szCs w:val="24"/>
        </w:rPr>
        <w:t xml:space="preserve"> преносната система</w:t>
      </w:r>
      <w:r>
        <w:rPr>
          <w:rFonts w:ascii="Times New Roman" w:hAnsi="Times New Roman"/>
          <w:szCs w:val="24"/>
        </w:rPr>
        <w:t xml:space="preserve"> и нейното възстановяване със собствени сили и средства</w:t>
      </w:r>
      <w:r w:rsidR="000960D9">
        <w:rPr>
          <w:rFonts w:ascii="Times New Roman" w:hAnsi="Times New Roman"/>
          <w:szCs w:val="24"/>
        </w:rPr>
        <w:t>, тъй като към момента</w:t>
      </w:r>
      <w:r w:rsidR="000960D9" w:rsidRPr="000960D9">
        <w:rPr>
          <w:rFonts w:ascii="Times New Roman" w:hAnsi="Times New Roman"/>
          <w:szCs w:val="24"/>
        </w:rPr>
        <w:t xml:space="preserve"> няма сключени договори</w:t>
      </w:r>
      <w:r w:rsidR="000960D9">
        <w:rPr>
          <w:rFonts w:ascii="Times New Roman" w:hAnsi="Times New Roman"/>
          <w:szCs w:val="24"/>
        </w:rPr>
        <w:t xml:space="preserve"> за извършването </w:t>
      </w:r>
      <w:r>
        <w:rPr>
          <w:rFonts w:ascii="Times New Roman" w:hAnsi="Times New Roman"/>
          <w:szCs w:val="24"/>
        </w:rPr>
        <w:t>на поддръжка й</w:t>
      </w:r>
      <w:r w:rsidR="000960D9">
        <w:rPr>
          <w:rFonts w:ascii="Times New Roman" w:hAnsi="Times New Roman"/>
          <w:szCs w:val="24"/>
        </w:rPr>
        <w:t>.</w:t>
      </w:r>
    </w:p>
    <w:p w14:paraId="3DAAD2E6" w14:textId="77777777" w:rsidR="00F25A11" w:rsidRDefault="00F25A11" w:rsidP="00F25A11">
      <w:pPr>
        <w:pStyle w:val="ListParagraph"/>
        <w:shd w:val="clear" w:color="auto" w:fill="FFFFFF" w:themeFill="background1"/>
        <w:spacing w:before="240" w:line="276" w:lineRule="auto"/>
        <w:ind w:left="709"/>
        <w:jc w:val="both"/>
        <w:rPr>
          <w:rFonts w:ascii="Times New Roman" w:eastAsia="Calibri" w:hAnsi="Times New Roman"/>
          <w:b/>
          <w:snapToGrid w:val="0"/>
          <w:lang w:eastAsia="en-US"/>
        </w:rPr>
      </w:pPr>
    </w:p>
    <w:p w14:paraId="5D698F67" w14:textId="77777777" w:rsidR="0041096A" w:rsidRPr="0041096A" w:rsidRDefault="00B96B34"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Pr>
          <w:rFonts w:ascii="Times New Roman" w:eastAsia="Calibri" w:hAnsi="Times New Roman"/>
          <w:b/>
          <w:snapToGrid w:val="0"/>
          <w:lang w:eastAsia="en-US"/>
        </w:rPr>
        <w:t>П</w:t>
      </w:r>
      <w:r w:rsidR="00F25A11">
        <w:rPr>
          <w:rFonts w:ascii="Times New Roman" w:eastAsia="Calibri" w:hAnsi="Times New Roman"/>
          <w:b/>
          <w:snapToGrid w:val="0"/>
          <w:lang w:eastAsia="en-US"/>
        </w:rPr>
        <w:t>редоставяне на услуги</w:t>
      </w:r>
    </w:p>
    <w:p w14:paraId="35AF580E" w14:textId="77777777" w:rsidR="0041096A" w:rsidRDefault="0041096A" w:rsidP="00311E7C">
      <w:pPr>
        <w:spacing w:line="276" w:lineRule="auto"/>
        <w:jc w:val="both"/>
        <w:rPr>
          <w:rFonts w:ascii="Times New Roman" w:hAnsi="Times New Roman"/>
          <w:szCs w:val="24"/>
        </w:rPr>
      </w:pPr>
    </w:p>
    <w:p w14:paraId="22D1F1AC" w14:textId="0F285D1F" w:rsidR="00311E7C" w:rsidRPr="007B0B67" w:rsidRDefault="00311E7C" w:rsidP="00EB5F79">
      <w:pPr>
        <w:spacing w:line="276" w:lineRule="auto"/>
        <w:ind w:firstLine="349"/>
        <w:jc w:val="both"/>
        <w:rPr>
          <w:rFonts w:ascii="Times New Roman" w:hAnsi="Times New Roman"/>
          <w:szCs w:val="24"/>
        </w:rPr>
      </w:pPr>
      <w:r w:rsidRPr="007B0B67">
        <w:rPr>
          <w:rFonts w:ascii="Times New Roman" w:hAnsi="Times New Roman"/>
          <w:szCs w:val="24"/>
        </w:rPr>
        <w:t>По заявки на ползвателите на ЕЕСМ</w:t>
      </w:r>
      <w:r w:rsidR="00EB5F79">
        <w:rPr>
          <w:rFonts w:ascii="Times New Roman" w:hAnsi="Times New Roman"/>
          <w:szCs w:val="24"/>
        </w:rPr>
        <w:t>, през отчетния период</w:t>
      </w:r>
      <w:r w:rsidRPr="007B0B67">
        <w:rPr>
          <w:rFonts w:ascii="Times New Roman" w:hAnsi="Times New Roman"/>
          <w:szCs w:val="24"/>
        </w:rPr>
        <w:t xml:space="preserve"> са изградени </w:t>
      </w:r>
      <w:r w:rsidRPr="00B96B34">
        <w:rPr>
          <w:rFonts w:ascii="Times New Roman" w:hAnsi="Times New Roman"/>
          <w:szCs w:val="24"/>
        </w:rPr>
        <w:t>6</w:t>
      </w:r>
      <w:r w:rsidR="000D6EA7">
        <w:rPr>
          <w:rFonts w:ascii="Times New Roman" w:hAnsi="Times New Roman"/>
          <w:szCs w:val="24"/>
        </w:rPr>
        <w:t>5</w:t>
      </w:r>
      <w:r w:rsidRPr="007B0B67">
        <w:rPr>
          <w:rFonts w:ascii="Times New Roman" w:hAnsi="Times New Roman"/>
          <w:szCs w:val="24"/>
        </w:rPr>
        <w:t xml:space="preserve"> нови възли за достъп и са преконфигурирани други такива. </w:t>
      </w:r>
      <w:r w:rsidR="00EB5F79">
        <w:rPr>
          <w:rFonts w:ascii="Times New Roman" w:hAnsi="Times New Roman"/>
          <w:szCs w:val="24"/>
        </w:rPr>
        <w:t>По-важни държавни ведомства са:</w:t>
      </w:r>
      <w:r w:rsidRPr="007B0B67">
        <w:rPr>
          <w:rFonts w:ascii="Times New Roman" w:hAnsi="Times New Roman"/>
          <w:szCs w:val="24"/>
        </w:rPr>
        <w:t xml:space="preserve"> </w:t>
      </w:r>
    </w:p>
    <w:p w14:paraId="53AB341D" w14:textId="5B431468" w:rsidR="00EB5F79" w:rsidRPr="000D6EA7" w:rsidRDefault="000D6EA7" w:rsidP="00311E7C">
      <w:pPr>
        <w:spacing w:line="276" w:lineRule="auto"/>
        <w:jc w:val="both"/>
        <w:rPr>
          <w:rFonts w:ascii="Times New Roman" w:hAnsi="Times New Roman"/>
          <w:szCs w:val="24"/>
        </w:rPr>
      </w:pPr>
      <w:r w:rsidRPr="000D6EA7">
        <w:rPr>
          <w:rFonts w:ascii="Times New Roman" w:hAnsi="Times New Roman"/>
          <w:szCs w:val="24"/>
        </w:rPr>
        <w:t xml:space="preserve">Резиденция „Бояна“ дом 2 и дом 3, СОСП Ботевград 2, ДА „Електронно Управление“, Военна прокуратура, Български институт по метрология </w:t>
      </w:r>
      <w:r w:rsidR="00C37D20">
        <w:rPr>
          <w:rFonts w:ascii="Times New Roman" w:hAnsi="Times New Roman"/>
          <w:szCs w:val="24"/>
        </w:rPr>
        <w:t>(</w:t>
      </w:r>
      <w:r w:rsidRPr="00C37D20">
        <w:rPr>
          <w:rFonts w:ascii="Times New Roman" w:hAnsi="Times New Roman"/>
          <w:szCs w:val="24"/>
        </w:rPr>
        <w:t>гр. София</w:t>
      </w:r>
      <w:r w:rsidR="00C37D20" w:rsidRPr="000A7047">
        <w:rPr>
          <w:rFonts w:ascii="Times New Roman" w:hAnsi="Times New Roman"/>
          <w:szCs w:val="24"/>
        </w:rPr>
        <w:t>,</w:t>
      </w:r>
      <w:r w:rsidRPr="00C37D20">
        <w:rPr>
          <w:rFonts w:ascii="Times New Roman" w:hAnsi="Times New Roman"/>
          <w:szCs w:val="24"/>
        </w:rPr>
        <w:t xml:space="preserve"> гр. Враца</w:t>
      </w:r>
      <w:r w:rsidR="00C37D20" w:rsidRPr="000A7047">
        <w:rPr>
          <w:rFonts w:ascii="Times New Roman" w:hAnsi="Times New Roman"/>
          <w:szCs w:val="24"/>
        </w:rPr>
        <w:t>,</w:t>
      </w:r>
      <w:r w:rsidRPr="00C37D20">
        <w:rPr>
          <w:rFonts w:ascii="Times New Roman" w:hAnsi="Times New Roman"/>
          <w:szCs w:val="24"/>
        </w:rPr>
        <w:t xml:space="preserve"> гр. Велико Търново</w:t>
      </w:r>
      <w:r w:rsidR="00C37D20" w:rsidRPr="00BE040B">
        <w:rPr>
          <w:rFonts w:ascii="Times New Roman" w:hAnsi="Times New Roman"/>
          <w:szCs w:val="24"/>
        </w:rPr>
        <w:t>)</w:t>
      </w:r>
      <w:r w:rsidRPr="00BE040B">
        <w:rPr>
          <w:rFonts w:ascii="Times New Roman" w:hAnsi="Times New Roman"/>
          <w:szCs w:val="24"/>
        </w:rPr>
        <w:t>,</w:t>
      </w:r>
      <w:r w:rsidRPr="000D6EA7">
        <w:rPr>
          <w:rFonts w:ascii="Times New Roman" w:hAnsi="Times New Roman"/>
          <w:szCs w:val="24"/>
        </w:rPr>
        <w:t xml:space="preserve"> ГД „Изпълнение на наказанията“, ДА за бежанците, Национален дворец на културата, Министерство на регионалното развитие и благоустройство, Столична община, Прокуратурата на РБ</w:t>
      </w:r>
      <w:r w:rsidRPr="00356722">
        <w:rPr>
          <w:rFonts w:ascii="Times New Roman" w:hAnsi="Times New Roman"/>
          <w:szCs w:val="24"/>
        </w:rPr>
        <w:t xml:space="preserve">, </w:t>
      </w:r>
      <w:r w:rsidRPr="00356722">
        <w:rPr>
          <w:rFonts w:ascii="Times New Roman" w:hAnsi="Times New Roman"/>
          <w:szCs w:val="24"/>
          <w:lang w:eastAsia="en-US"/>
        </w:rPr>
        <w:t>Централен регистър на особените залози, Национален осигурителен институт, Министерство на финансите, Министерство на отбраната, Министерство на вътрешните работи, Бюро по защита на застрашените лиц</w:t>
      </w:r>
      <w:r w:rsidRPr="00F40C3E">
        <w:rPr>
          <w:rFonts w:ascii="Times New Roman" w:hAnsi="Times New Roman"/>
          <w:szCs w:val="24"/>
          <w:lang w:eastAsia="en-US"/>
        </w:rPr>
        <w:t xml:space="preserve">а, Гражданска въздухоплавателна администрация, РПУ гр. Правец, РЗПАБ гр. Свиленград, СМП </w:t>
      </w:r>
      <w:r w:rsidR="00C37D20" w:rsidRPr="00C37D20">
        <w:rPr>
          <w:rFonts w:ascii="Times New Roman" w:hAnsi="Times New Roman"/>
          <w:szCs w:val="24"/>
          <w:lang w:eastAsia="en-US"/>
        </w:rPr>
        <w:t>(</w:t>
      </w:r>
      <w:r w:rsidRPr="001F4B07">
        <w:rPr>
          <w:rFonts w:ascii="Times New Roman" w:hAnsi="Times New Roman"/>
          <w:szCs w:val="24"/>
          <w:lang w:eastAsia="en-US"/>
        </w:rPr>
        <w:t>гр. Плевен</w:t>
      </w:r>
      <w:r w:rsidR="00C37D20" w:rsidRPr="000A7047">
        <w:rPr>
          <w:rFonts w:ascii="Times New Roman" w:hAnsi="Times New Roman"/>
          <w:szCs w:val="24"/>
          <w:lang w:eastAsia="en-US"/>
        </w:rPr>
        <w:t>,</w:t>
      </w:r>
      <w:r w:rsidRPr="00C37D20">
        <w:rPr>
          <w:rFonts w:ascii="Times New Roman" w:hAnsi="Times New Roman"/>
          <w:szCs w:val="24"/>
          <w:lang w:eastAsia="en-US"/>
        </w:rPr>
        <w:t xml:space="preserve"> гр. Разград</w:t>
      </w:r>
      <w:r w:rsidR="00C37D20" w:rsidRPr="000A7047">
        <w:rPr>
          <w:rFonts w:ascii="Times New Roman" w:hAnsi="Times New Roman"/>
          <w:szCs w:val="24"/>
          <w:lang w:eastAsia="en-US"/>
        </w:rPr>
        <w:t>,</w:t>
      </w:r>
      <w:r w:rsidRPr="00C37D20">
        <w:rPr>
          <w:rFonts w:ascii="Times New Roman" w:hAnsi="Times New Roman"/>
          <w:szCs w:val="24"/>
          <w:lang w:eastAsia="en-US"/>
        </w:rPr>
        <w:t xml:space="preserve"> гр. Варна</w:t>
      </w:r>
      <w:r w:rsidR="00C37D20" w:rsidRPr="001F4B07">
        <w:rPr>
          <w:rFonts w:ascii="Times New Roman" w:hAnsi="Times New Roman"/>
          <w:szCs w:val="24"/>
          <w:lang w:eastAsia="en-US"/>
        </w:rPr>
        <w:t>)</w:t>
      </w:r>
      <w:r w:rsidRPr="001F4B07">
        <w:rPr>
          <w:rFonts w:ascii="Times New Roman" w:hAnsi="Times New Roman"/>
          <w:szCs w:val="24"/>
          <w:lang w:eastAsia="en-US"/>
        </w:rPr>
        <w:t>,</w:t>
      </w:r>
      <w:r w:rsidRPr="000D6EA7">
        <w:rPr>
          <w:rFonts w:ascii="Times New Roman" w:hAnsi="Times New Roman"/>
          <w:szCs w:val="24"/>
          <w:lang w:eastAsia="en-US"/>
        </w:rPr>
        <w:t xml:space="preserve"> Военна полиция гр. Плевен, ГКПП Гюешево, Агенция по вписванията гр. Враца, Община Бойчиновци, ГКПП Илинден за нуждите на МФ, Община </w:t>
      </w:r>
      <w:r w:rsidRPr="00356722">
        <w:rPr>
          <w:rFonts w:ascii="Times New Roman" w:hAnsi="Times New Roman"/>
          <w:szCs w:val="24"/>
          <w:lang w:eastAsia="en-US"/>
        </w:rPr>
        <w:t>Харманли, КАТ Кюстендил, ГД „Национална Полиция“ гр. София, Община Аспарухово, Община Свиленград</w:t>
      </w:r>
      <w:r w:rsidRPr="00F40C3E">
        <w:rPr>
          <w:rFonts w:ascii="Times New Roman" w:hAnsi="Times New Roman"/>
          <w:szCs w:val="24"/>
          <w:lang w:eastAsia="en-US"/>
        </w:rPr>
        <w:t xml:space="preserve">, ВРУ (гр. Варна и гр. Бургас), Министерство на околната среда и водите, Агенция за хората с увреждания, ДП „Фонд затворническо дело“, ДА „Национална сигурност“, </w:t>
      </w:r>
      <w:r w:rsidRPr="000D6EA7">
        <w:rPr>
          <w:rFonts w:ascii="Times New Roman" w:hAnsi="Times New Roman"/>
          <w:szCs w:val="24"/>
          <w:lang w:eastAsia="en-US"/>
        </w:rPr>
        <w:t>Център по хигиена, Народно събрание, Българска Телеграфна агенция, Министерство на здравеопазването, СОСП София 4.</w:t>
      </w:r>
    </w:p>
    <w:p w14:paraId="0F29E813" w14:textId="77777777" w:rsidR="000D6EA7" w:rsidRDefault="000D6EA7" w:rsidP="00311E7C">
      <w:pPr>
        <w:spacing w:line="276" w:lineRule="auto"/>
        <w:jc w:val="both"/>
        <w:rPr>
          <w:rFonts w:ascii="Times New Roman" w:hAnsi="Times New Roman"/>
          <w:szCs w:val="24"/>
        </w:rPr>
      </w:pPr>
    </w:p>
    <w:p w14:paraId="69FB2C8D" w14:textId="77777777" w:rsidR="00311E7C" w:rsidRPr="007B0B67" w:rsidRDefault="00EB5F79" w:rsidP="00EB5F79">
      <w:pPr>
        <w:spacing w:line="276" w:lineRule="auto"/>
        <w:ind w:firstLine="284"/>
        <w:jc w:val="both"/>
        <w:rPr>
          <w:rFonts w:ascii="Times New Roman" w:hAnsi="Times New Roman"/>
          <w:szCs w:val="24"/>
        </w:rPr>
      </w:pPr>
      <w:r>
        <w:rPr>
          <w:rFonts w:ascii="Times New Roman" w:hAnsi="Times New Roman"/>
          <w:szCs w:val="24"/>
        </w:rPr>
        <w:t>През отчетния период са предоставени следните услуги:</w:t>
      </w:r>
    </w:p>
    <w:p w14:paraId="7EC05BD9" w14:textId="7340D6E9" w:rsidR="000D6EA7" w:rsidRPr="000D6EA7"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iCs/>
          <w:szCs w:val="24"/>
        </w:rPr>
        <w:t>Осигуряване на дос</w:t>
      </w:r>
      <w:r>
        <w:rPr>
          <w:rFonts w:ascii="Times New Roman" w:hAnsi="Times New Roman"/>
          <w:iCs/>
          <w:szCs w:val="24"/>
        </w:rPr>
        <w:t xml:space="preserve">тъп до комуникационна среда на </w:t>
      </w:r>
      <w:r w:rsidRPr="000D6EA7">
        <w:rPr>
          <w:rFonts w:ascii="Times New Roman" w:hAnsi="Times New Roman"/>
          <w:iCs/>
          <w:szCs w:val="24"/>
        </w:rPr>
        <w:t>ЕЕСМ и предоставяне на облачна услуга за нуждите на Областни администрации Видин, Стара Загора, Сливен, Пазарджик, Варна, Пловдив, Монтана, Ловеч, Добрич, Хасково, Кърджали, Бургас, София, Ямбол, Благоевград</w:t>
      </w:r>
      <w:r w:rsidR="003B3E9E">
        <w:rPr>
          <w:rFonts w:ascii="Times New Roman" w:hAnsi="Times New Roman"/>
          <w:iCs/>
          <w:szCs w:val="24"/>
        </w:rPr>
        <w:t xml:space="preserve"> и</w:t>
      </w:r>
      <w:r w:rsidRPr="000D6EA7">
        <w:rPr>
          <w:rFonts w:ascii="Times New Roman" w:hAnsi="Times New Roman"/>
          <w:iCs/>
          <w:szCs w:val="24"/>
        </w:rPr>
        <w:t xml:space="preserve"> Кюстендил.</w:t>
      </w:r>
    </w:p>
    <w:p w14:paraId="3490A0EC" w14:textId="09199E82" w:rsidR="000D6EA7" w:rsidRPr="000D6EA7"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iCs/>
          <w:szCs w:val="24"/>
        </w:rPr>
        <w:t xml:space="preserve">Преконфигурация на опорните маршрутизатори </w:t>
      </w:r>
      <w:r w:rsidRPr="000D6EA7">
        <w:rPr>
          <w:rFonts w:ascii="Times New Roman" w:hAnsi="Times New Roman"/>
          <w:iCs/>
          <w:szCs w:val="24"/>
          <w:lang w:val="en-US"/>
        </w:rPr>
        <w:t>Cisco 7609</w:t>
      </w:r>
      <w:r w:rsidRPr="000D6EA7">
        <w:rPr>
          <w:rFonts w:ascii="Times New Roman" w:hAnsi="Times New Roman"/>
          <w:iCs/>
          <w:szCs w:val="24"/>
        </w:rPr>
        <w:t xml:space="preserve"> и </w:t>
      </w:r>
      <w:r w:rsidRPr="000D6EA7">
        <w:rPr>
          <w:rFonts w:ascii="Times New Roman" w:hAnsi="Times New Roman"/>
          <w:iCs/>
          <w:szCs w:val="24"/>
          <w:lang w:val="en-US"/>
        </w:rPr>
        <w:t>ASR9006</w:t>
      </w:r>
      <w:r w:rsidRPr="000D6EA7">
        <w:rPr>
          <w:rFonts w:ascii="Times New Roman" w:hAnsi="Times New Roman"/>
          <w:iCs/>
          <w:szCs w:val="24"/>
        </w:rPr>
        <w:t xml:space="preserve"> и миграция на услугите и междуградските свързаности към опорен маршрутизатор </w:t>
      </w:r>
      <w:r w:rsidRPr="000D6EA7">
        <w:rPr>
          <w:rFonts w:ascii="Times New Roman" w:hAnsi="Times New Roman"/>
          <w:iCs/>
          <w:szCs w:val="24"/>
          <w:lang w:val="en-US"/>
        </w:rPr>
        <w:t>ASR9010</w:t>
      </w:r>
      <w:r w:rsidRPr="000D6EA7">
        <w:rPr>
          <w:rFonts w:ascii="Times New Roman" w:hAnsi="Times New Roman"/>
          <w:iCs/>
          <w:szCs w:val="24"/>
        </w:rPr>
        <w:t xml:space="preserve"> в гр.</w:t>
      </w:r>
      <w:r>
        <w:rPr>
          <w:rFonts w:ascii="Times New Roman" w:hAnsi="Times New Roman"/>
          <w:iCs/>
          <w:szCs w:val="24"/>
        </w:rPr>
        <w:t xml:space="preserve"> </w:t>
      </w:r>
      <w:r w:rsidRPr="000D6EA7">
        <w:rPr>
          <w:rFonts w:ascii="Times New Roman" w:hAnsi="Times New Roman"/>
          <w:iCs/>
          <w:szCs w:val="24"/>
        </w:rPr>
        <w:t>София</w:t>
      </w:r>
      <w:r>
        <w:rPr>
          <w:rFonts w:ascii="Times New Roman" w:hAnsi="Times New Roman"/>
          <w:iCs/>
          <w:szCs w:val="24"/>
        </w:rPr>
        <w:t>.</w:t>
      </w:r>
    </w:p>
    <w:p w14:paraId="2B7A58C6" w14:textId="0C302DC1" w:rsidR="000D6EA7" w:rsidRPr="001F4B07" w:rsidRDefault="000D6EA7" w:rsidP="000D6EA7">
      <w:pPr>
        <w:pStyle w:val="ListParagraph"/>
        <w:numPr>
          <w:ilvl w:val="0"/>
          <w:numId w:val="36"/>
        </w:numPr>
        <w:spacing w:line="276" w:lineRule="auto"/>
        <w:jc w:val="both"/>
        <w:rPr>
          <w:rFonts w:ascii="Times New Roman" w:hAnsi="Times New Roman"/>
          <w:iCs/>
          <w:szCs w:val="24"/>
        </w:rPr>
      </w:pPr>
      <w:r w:rsidRPr="001F4B07">
        <w:rPr>
          <w:rFonts w:ascii="Times New Roman" w:hAnsi="Times New Roman"/>
          <w:iCs/>
          <w:szCs w:val="24"/>
        </w:rPr>
        <w:t xml:space="preserve">Изграждане на </w:t>
      </w:r>
      <w:r w:rsidR="001F4B07" w:rsidRPr="003B3E9E">
        <w:rPr>
          <w:rFonts w:ascii="Times New Roman" w:hAnsi="Times New Roman"/>
          <w:iCs/>
          <w:szCs w:val="24"/>
        </w:rPr>
        <w:t>необходимите комуникации за</w:t>
      </w:r>
      <w:r w:rsidR="001F4B07">
        <w:rPr>
          <w:rFonts w:ascii="Times New Roman" w:hAnsi="Times New Roman"/>
          <w:iCs/>
          <w:szCs w:val="24"/>
        </w:rPr>
        <w:t xml:space="preserve"> доставяне на интернет свързаност за</w:t>
      </w:r>
      <w:r w:rsidR="001F4B07" w:rsidRPr="003B3E9E">
        <w:rPr>
          <w:rFonts w:ascii="Times New Roman" w:hAnsi="Times New Roman"/>
          <w:iCs/>
          <w:szCs w:val="24"/>
        </w:rPr>
        <w:t xml:space="preserve"> </w:t>
      </w:r>
      <w:r w:rsidRPr="001F4B07">
        <w:rPr>
          <w:rFonts w:ascii="Times New Roman" w:hAnsi="Times New Roman"/>
          <w:iCs/>
          <w:szCs w:val="24"/>
        </w:rPr>
        <w:t>Защитен интернет възел (ЗИВ) и предоставяне на услуги до ДХЧО.</w:t>
      </w:r>
    </w:p>
    <w:p w14:paraId="0FAC7202" w14:textId="77777777" w:rsidR="000D6EA7" w:rsidRPr="000D6EA7"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iCs/>
          <w:szCs w:val="24"/>
        </w:rPr>
        <w:t xml:space="preserve">Изграждане на тестова </w:t>
      </w:r>
      <w:r w:rsidRPr="000D6EA7">
        <w:rPr>
          <w:rFonts w:ascii="Times New Roman" w:hAnsi="Times New Roman"/>
          <w:iCs/>
          <w:szCs w:val="24"/>
          <w:lang w:val="en-US"/>
        </w:rPr>
        <w:t xml:space="preserve">L3 </w:t>
      </w:r>
      <w:r w:rsidRPr="000D6EA7">
        <w:rPr>
          <w:rFonts w:ascii="Times New Roman" w:hAnsi="Times New Roman"/>
          <w:iCs/>
          <w:szCs w:val="24"/>
        </w:rPr>
        <w:t xml:space="preserve">услуга и активиране на </w:t>
      </w:r>
      <w:r w:rsidRPr="000D6EA7">
        <w:rPr>
          <w:rFonts w:ascii="Times New Roman" w:hAnsi="Times New Roman"/>
          <w:iCs/>
          <w:szCs w:val="24"/>
          <w:lang w:val="en-US"/>
        </w:rPr>
        <w:t xml:space="preserve">BGP </w:t>
      </w:r>
      <w:r w:rsidRPr="000D6EA7">
        <w:rPr>
          <w:rFonts w:ascii="Times New Roman" w:hAnsi="Times New Roman"/>
          <w:iCs/>
          <w:szCs w:val="24"/>
        </w:rPr>
        <w:t>сесия с ДХЧО и Национален статистически институт. Изготвяне на адресен и методологичен план за разширяване на предоставената услуга и до други държавни ведомства.</w:t>
      </w:r>
    </w:p>
    <w:p w14:paraId="659E748A" w14:textId="487174C2" w:rsidR="000D6EA7" w:rsidRPr="000D6EA7"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szCs w:val="24"/>
        </w:rPr>
        <w:t>Изграждане на втора връзка</w:t>
      </w:r>
      <w:r w:rsidRPr="000D6EA7">
        <w:rPr>
          <w:rFonts w:ascii="Times New Roman" w:hAnsi="Times New Roman"/>
          <w:szCs w:val="24"/>
          <w:lang w:val="en-US"/>
        </w:rPr>
        <w:t xml:space="preserve"> </w:t>
      </w:r>
      <w:r w:rsidRPr="000D6EA7">
        <w:rPr>
          <w:rFonts w:ascii="Times New Roman" w:hAnsi="Times New Roman"/>
          <w:szCs w:val="24"/>
        </w:rPr>
        <w:t>с капацитет 1G</w:t>
      </w:r>
      <w:r w:rsidRPr="000D6EA7">
        <w:rPr>
          <w:rFonts w:ascii="Times New Roman" w:hAnsi="Times New Roman"/>
          <w:szCs w:val="24"/>
          <w:lang w:val="en-US"/>
        </w:rPr>
        <w:t>bps</w:t>
      </w:r>
      <w:r w:rsidRPr="000D6EA7">
        <w:rPr>
          <w:rFonts w:ascii="Times New Roman" w:hAnsi="Times New Roman"/>
          <w:szCs w:val="24"/>
        </w:rPr>
        <w:t xml:space="preserve"> между опорните комутатори МЕ 3800 в</w:t>
      </w:r>
      <w:r w:rsidRPr="000D6EA7">
        <w:rPr>
          <w:rFonts w:ascii="Times New Roman" w:hAnsi="Times New Roman"/>
          <w:szCs w:val="24"/>
          <w:lang w:val="en-US"/>
        </w:rPr>
        <w:t xml:space="preserve"> </w:t>
      </w:r>
      <w:r w:rsidRPr="000D6EA7">
        <w:rPr>
          <w:rFonts w:ascii="Times New Roman" w:hAnsi="Times New Roman"/>
          <w:szCs w:val="24"/>
        </w:rPr>
        <w:t>градовете</w:t>
      </w:r>
      <w:r w:rsidRPr="000D6EA7">
        <w:rPr>
          <w:rFonts w:ascii="Times New Roman" w:hAnsi="Times New Roman"/>
          <w:szCs w:val="24"/>
          <w:lang w:val="en-US"/>
        </w:rPr>
        <w:t xml:space="preserve"> </w:t>
      </w:r>
      <w:r w:rsidRPr="000D6EA7">
        <w:rPr>
          <w:rFonts w:ascii="Times New Roman" w:hAnsi="Times New Roman"/>
          <w:szCs w:val="24"/>
        </w:rPr>
        <w:t>Силистра и Шумен с цел резервираност</w:t>
      </w:r>
      <w:r w:rsidR="007F354D">
        <w:rPr>
          <w:rFonts w:ascii="Times New Roman" w:hAnsi="Times New Roman"/>
          <w:szCs w:val="24"/>
        </w:rPr>
        <w:t>.</w:t>
      </w:r>
    </w:p>
    <w:p w14:paraId="0AE9CCB8" w14:textId="50904E1D" w:rsidR="000D6EA7" w:rsidRPr="000A2E54"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szCs w:val="24"/>
        </w:rPr>
        <w:t>Изграждане на втора връзка</w:t>
      </w:r>
      <w:r w:rsidRPr="000D6EA7">
        <w:rPr>
          <w:rFonts w:ascii="Times New Roman" w:hAnsi="Times New Roman"/>
          <w:szCs w:val="24"/>
          <w:lang w:val="en-US"/>
        </w:rPr>
        <w:t xml:space="preserve"> </w:t>
      </w:r>
      <w:r w:rsidRPr="000D6EA7">
        <w:rPr>
          <w:rFonts w:ascii="Times New Roman" w:hAnsi="Times New Roman"/>
          <w:szCs w:val="24"/>
        </w:rPr>
        <w:t>с капацитет 1G</w:t>
      </w:r>
      <w:r w:rsidRPr="000D6EA7">
        <w:rPr>
          <w:rFonts w:ascii="Times New Roman" w:hAnsi="Times New Roman"/>
          <w:szCs w:val="24"/>
          <w:lang w:val="en-US"/>
        </w:rPr>
        <w:t>bps</w:t>
      </w:r>
      <w:r w:rsidRPr="000D6EA7">
        <w:rPr>
          <w:rFonts w:ascii="Times New Roman" w:hAnsi="Times New Roman"/>
          <w:szCs w:val="24"/>
        </w:rPr>
        <w:t xml:space="preserve"> между опорните маршрутизатори </w:t>
      </w:r>
      <w:r w:rsidRPr="000A2E54">
        <w:rPr>
          <w:rFonts w:ascii="Times New Roman" w:hAnsi="Times New Roman"/>
          <w:szCs w:val="24"/>
          <w:lang w:val="en-US"/>
        </w:rPr>
        <w:t>ASR9006</w:t>
      </w:r>
      <w:r w:rsidRPr="000A2E54">
        <w:rPr>
          <w:rFonts w:ascii="Times New Roman" w:hAnsi="Times New Roman"/>
          <w:szCs w:val="24"/>
        </w:rPr>
        <w:t xml:space="preserve"> в</w:t>
      </w:r>
      <w:r w:rsidRPr="000A2E54">
        <w:rPr>
          <w:rFonts w:ascii="Times New Roman" w:hAnsi="Times New Roman"/>
          <w:szCs w:val="24"/>
          <w:lang w:val="en-US"/>
        </w:rPr>
        <w:t xml:space="preserve"> </w:t>
      </w:r>
      <w:r w:rsidRPr="000A2E54">
        <w:rPr>
          <w:rFonts w:ascii="Times New Roman" w:hAnsi="Times New Roman"/>
          <w:szCs w:val="24"/>
        </w:rPr>
        <w:t>градовете</w:t>
      </w:r>
      <w:r w:rsidRPr="000A2E54">
        <w:rPr>
          <w:rFonts w:ascii="Times New Roman" w:hAnsi="Times New Roman"/>
          <w:szCs w:val="24"/>
          <w:lang w:val="en-US"/>
        </w:rPr>
        <w:t xml:space="preserve"> </w:t>
      </w:r>
      <w:r w:rsidRPr="000A2E54">
        <w:rPr>
          <w:rFonts w:ascii="Times New Roman" w:hAnsi="Times New Roman"/>
          <w:szCs w:val="24"/>
        </w:rPr>
        <w:t>Смолян и Кърджали с цел резервираност</w:t>
      </w:r>
      <w:r w:rsidR="007F354D">
        <w:rPr>
          <w:rFonts w:ascii="Times New Roman" w:hAnsi="Times New Roman"/>
          <w:szCs w:val="24"/>
        </w:rPr>
        <w:t>.</w:t>
      </w:r>
    </w:p>
    <w:p w14:paraId="553D2A99" w14:textId="028C34AB" w:rsidR="000D6EA7" w:rsidRPr="000A2E54" w:rsidRDefault="000D6EA7" w:rsidP="000D6EA7">
      <w:pPr>
        <w:pStyle w:val="ListParagraph"/>
        <w:numPr>
          <w:ilvl w:val="0"/>
          <w:numId w:val="36"/>
        </w:numPr>
        <w:spacing w:line="276" w:lineRule="auto"/>
        <w:jc w:val="both"/>
        <w:rPr>
          <w:rFonts w:ascii="Times New Roman" w:hAnsi="Times New Roman"/>
          <w:iCs/>
          <w:szCs w:val="24"/>
        </w:rPr>
      </w:pPr>
      <w:r w:rsidRPr="00BE040B">
        <w:rPr>
          <w:rFonts w:ascii="Times New Roman" w:hAnsi="Times New Roman"/>
          <w:szCs w:val="24"/>
        </w:rPr>
        <w:lastRenderedPageBreak/>
        <w:t>Изграждане на втора връзка</w:t>
      </w:r>
      <w:r w:rsidRPr="00BE040B">
        <w:rPr>
          <w:rFonts w:ascii="Times New Roman" w:hAnsi="Times New Roman"/>
          <w:szCs w:val="24"/>
          <w:lang w:val="en-US"/>
        </w:rPr>
        <w:t xml:space="preserve"> </w:t>
      </w:r>
      <w:r w:rsidRPr="0012076B">
        <w:rPr>
          <w:rFonts w:ascii="Times New Roman" w:hAnsi="Times New Roman"/>
          <w:szCs w:val="24"/>
        </w:rPr>
        <w:t>с капацитет 10G</w:t>
      </w:r>
      <w:r w:rsidRPr="0012076B">
        <w:rPr>
          <w:rFonts w:ascii="Times New Roman" w:hAnsi="Times New Roman"/>
          <w:szCs w:val="24"/>
          <w:lang w:val="en-US"/>
        </w:rPr>
        <w:t>bps</w:t>
      </w:r>
      <w:r w:rsidRPr="0012076B">
        <w:rPr>
          <w:rFonts w:ascii="Times New Roman" w:hAnsi="Times New Roman"/>
          <w:szCs w:val="24"/>
        </w:rPr>
        <w:t xml:space="preserve"> между опорните маршрутизатори </w:t>
      </w:r>
      <w:r w:rsidRPr="000A2E54">
        <w:rPr>
          <w:rFonts w:ascii="Times New Roman" w:hAnsi="Times New Roman"/>
          <w:szCs w:val="24"/>
          <w:lang w:val="en-US"/>
        </w:rPr>
        <w:t>ASR9006</w:t>
      </w:r>
      <w:r w:rsidRPr="000A2E54">
        <w:rPr>
          <w:rFonts w:ascii="Times New Roman" w:hAnsi="Times New Roman"/>
          <w:szCs w:val="24"/>
        </w:rPr>
        <w:t xml:space="preserve"> в</w:t>
      </w:r>
      <w:r w:rsidRPr="000A2E54">
        <w:rPr>
          <w:rFonts w:ascii="Times New Roman" w:hAnsi="Times New Roman"/>
          <w:szCs w:val="24"/>
          <w:lang w:val="en-US"/>
        </w:rPr>
        <w:t xml:space="preserve"> </w:t>
      </w:r>
      <w:r w:rsidRPr="000A2E54">
        <w:rPr>
          <w:rFonts w:ascii="Times New Roman" w:hAnsi="Times New Roman"/>
          <w:szCs w:val="24"/>
        </w:rPr>
        <w:t>гр.</w:t>
      </w:r>
      <w:r w:rsidRPr="000A2E54">
        <w:rPr>
          <w:rFonts w:ascii="Times New Roman" w:hAnsi="Times New Roman"/>
          <w:szCs w:val="24"/>
          <w:lang w:val="en-US"/>
        </w:rPr>
        <w:t xml:space="preserve"> </w:t>
      </w:r>
      <w:r w:rsidRPr="000A2E54">
        <w:rPr>
          <w:rFonts w:ascii="Times New Roman" w:hAnsi="Times New Roman"/>
          <w:szCs w:val="24"/>
        </w:rPr>
        <w:t xml:space="preserve">Стара Загора и </w:t>
      </w:r>
      <w:r w:rsidRPr="000A2E54">
        <w:rPr>
          <w:rFonts w:ascii="Times New Roman" w:hAnsi="Times New Roman"/>
          <w:szCs w:val="24"/>
          <w:lang w:val="en-US"/>
        </w:rPr>
        <w:t xml:space="preserve">ASR9001 </w:t>
      </w:r>
      <w:r w:rsidRPr="000A2E54">
        <w:rPr>
          <w:rFonts w:ascii="Times New Roman" w:hAnsi="Times New Roman"/>
          <w:szCs w:val="24"/>
        </w:rPr>
        <w:t>в гр. Сливен с цел резервираност</w:t>
      </w:r>
      <w:r w:rsidR="00B82B76">
        <w:rPr>
          <w:rFonts w:ascii="Times New Roman" w:hAnsi="Times New Roman"/>
          <w:szCs w:val="24"/>
        </w:rPr>
        <w:t>.</w:t>
      </w:r>
    </w:p>
    <w:p w14:paraId="26980813" w14:textId="5BB0E424" w:rsidR="000D6EA7" w:rsidRPr="00B82B76" w:rsidRDefault="000D6EA7" w:rsidP="000D6EA7">
      <w:pPr>
        <w:pStyle w:val="ListParagraph"/>
        <w:numPr>
          <w:ilvl w:val="0"/>
          <w:numId w:val="36"/>
        </w:numPr>
        <w:spacing w:line="276" w:lineRule="auto"/>
        <w:jc w:val="both"/>
        <w:rPr>
          <w:rFonts w:ascii="Times New Roman" w:hAnsi="Times New Roman"/>
          <w:iCs/>
          <w:szCs w:val="24"/>
        </w:rPr>
      </w:pPr>
      <w:r w:rsidRPr="000D6EA7">
        <w:rPr>
          <w:rFonts w:ascii="Times New Roman" w:hAnsi="Times New Roman"/>
          <w:szCs w:val="24"/>
        </w:rPr>
        <w:t>Тестване на 10 G и 100 G скорост по направление ДАЕУ – София 4, Благоевград – Велико Търново.</w:t>
      </w:r>
    </w:p>
    <w:p w14:paraId="317A883C" w14:textId="22E8C672" w:rsidR="000D6EA7" w:rsidRPr="00B82B76" w:rsidRDefault="000D6EA7" w:rsidP="000D6EA7">
      <w:pPr>
        <w:pStyle w:val="ListParagraph"/>
        <w:numPr>
          <w:ilvl w:val="0"/>
          <w:numId w:val="36"/>
        </w:numPr>
        <w:spacing w:line="276" w:lineRule="auto"/>
        <w:jc w:val="both"/>
        <w:rPr>
          <w:rFonts w:ascii="Times New Roman" w:hAnsi="Times New Roman"/>
          <w:iCs/>
          <w:szCs w:val="24"/>
        </w:rPr>
      </w:pPr>
      <w:r w:rsidRPr="00B82B76">
        <w:rPr>
          <w:rFonts w:ascii="Times New Roman" w:hAnsi="Times New Roman"/>
          <w:iCs/>
          <w:szCs w:val="24"/>
        </w:rPr>
        <w:t xml:space="preserve">Провизирана </w:t>
      </w:r>
      <w:r w:rsidRPr="00B82B76">
        <w:rPr>
          <w:rFonts w:ascii="Times New Roman" w:hAnsi="Times New Roman"/>
          <w:iCs/>
          <w:szCs w:val="24"/>
          <w:lang w:val="en-US"/>
        </w:rPr>
        <w:t xml:space="preserve">L3 </w:t>
      </w:r>
      <w:r w:rsidRPr="00B82B76">
        <w:rPr>
          <w:rFonts w:ascii="Times New Roman" w:hAnsi="Times New Roman"/>
          <w:iCs/>
          <w:szCs w:val="24"/>
        </w:rPr>
        <w:t>услуга в гр. Сливен, гр. Русе, гр. Ловеч, гр. Габрово, гр. София, гр. Бургас, гр. Ямбол за тестове</w:t>
      </w:r>
      <w:r w:rsidR="000A2E54" w:rsidRPr="000A2E54">
        <w:rPr>
          <w:rFonts w:ascii="Times New Roman" w:hAnsi="Times New Roman"/>
          <w:iCs/>
          <w:szCs w:val="24"/>
        </w:rPr>
        <w:t xml:space="preserve"> </w:t>
      </w:r>
      <w:r w:rsidR="001C2364">
        <w:rPr>
          <w:rFonts w:ascii="Times New Roman" w:hAnsi="Times New Roman"/>
          <w:iCs/>
          <w:szCs w:val="24"/>
        </w:rPr>
        <w:t>–</w:t>
      </w:r>
      <w:r w:rsidR="000A2E54" w:rsidRPr="000A2E54">
        <w:rPr>
          <w:rFonts w:ascii="Times New Roman" w:hAnsi="Times New Roman"/>
          <w:iCs/>
          <w:szCs w:val="24"/>
        </w:rPr>
        <w:t xml:space="preserve"> </w:t>
      </w:r>
      <w:r w:rsidR="001C2364">
        <w:rPr>
          <w:rFonts w:ascii="Times New Roman" w:hAnsi="Times New Roman"/>
          <w:iCs/>
          <w:szCs w:val="24"/>
        </w:rPr>
        <w:t xml:space="preserve">във връзка с искане на </w:t>
      </w:r>
      <w:r w:rsidR="000A2E54" w:rsidRPr="00B82B76">
        <w:rPr>
          <w:rFonts w:ascii="Times New Roman" w:hAnsi="Times New Roman"/>
          <w:iCs/>
          <w:szCs w:val="24"/>
        </w:rPr>
        <w:t>работна група на Министерство на финансите за увеличаване на капацитета и разширение на предоставените им услуги.</w:t>
      </w:r>
    </w:p>
    <w:p w14:paraId="44C93CA4" w14:textId="0C892642" w:rsidR="000D6EA7" w:rsidRPr="00B82B76" w:rsidRDefault="000D6EA7" w:rsidP="000D6EA7">
      <w:pPr>
        <w:pStyle w:val="ListParagraph"/>
        <w:numPr>
          <w:ilvl w:val="0"/>
          <w:numId w:val="36"/>
        </w:numPr>
        <w:spacing w:line="276" w:lineRule="auto"/>
        <w:jc w:val="both"/>
        <w:rPr>
          <w:rFonts w:ascii="Times New Roman" w:hAnsi="Times New Roman"/>
          <w:iCs/>
          <w:szCs w:val="24"/>
        </w:rPr>
      </w:pPr>
      <w:r w:rsidRPr="00B82B76">
        <w:rPr>
          <w:rFonts w:ascii="Times New Roman" w:hAnsi="Times New Roman"/>
          <w:iCs/>
          <w:szCs w:val="24"/>
        </w:rPr>
        <w:t xml:space="preserve">Провизиране на </w:t>
      </w:r>
      <w:r w:rsidRPr="00B82B76">
        <w:rPr>
          <w:rFonts w:ascii="Times New Roman" w:hAnsi="Times New Roman"/>
          <w:iCs/>
          <w:szCs w:val="24"/>
          <w:lang w:val="en-US"/>
        </w:rPr>
        <w:t xml:space="preserve">L2/L3 </w:t>
      </w:r>
      <w:r w:rsidRPr="00B82B76">
        <w:rPr>
          <w:rFonts w:ascii="Times New Roman" w:hAnsi="Times New Roman"/>
          <w:iCs/>
          <w:szCs w:val="24"/>
        </w:rPr>
        <w:t>услуги по заявки за нуждите на: Министерство на вътрешните работи, Министерство на отбраната, Главна инспекция по труда, Прокуратура на Р. България, ГД „В</w:t>
      </w:r>
      <w:r w:rsidRPr="000D6EA7">
        <w:rPr>
          <w:rFonts w:ascii="Times New Roman" w:hAnsi="Times New Roman"/>
          <w:iCs/>
          <w:szCs w:val="24"/>
        </w:rPr>
        <w:t>ъ</w:t>
      </w:r>
      <w:r>
        <w:rPr>
          <w:rFonts w:ascii="Times New Roman" w:hAnsi="Times New Roman"/>
          <w:iCs/>
          <w:szCs w:val="24"/>
        </w:rPr>
        <w:t>з</w:t>
      </w:r>
      <w:r w:rsidRPr="000D6EA7">
        <w:rPr>
          <w:rFonts w:ascii="Times New Roman" w:hAnsi="Times New Roman"/>
          <w:iCs/>
          <w:szCs w:val="24"/>
        </w:rPr>
        <w:t>духоплавателна администрац</w:t>
      </w:r>
      <w:r w:rsidRPr="00B82B76">
        <w:rPr>
          <w:rFonts w:ascii="Times New Roman" w:hAnsi="Times New Roman"/>
          <w:iCs/>
          <w:szCs w:val="24"/>
        </w:rPr>
        <w:t>ия“, Министерски съвет, Национална агенция за приходите, ГД „Охрана“, Министерство на здравеопазването, Мин</w:t>
      </w:r>
      <w:r w:rsidRPr="000D6EA7">
        <w:rPr>
          <w:rFonts w:ascii="Times New Roman" w:hAnsi="Times New Roman"/>
          <w:iCs/>
          <w:szCs w:val="24"/>
        </w:rPr>
        <w:t>истерство на финансите, Министер</w:t>
      </w:r>
      <w:r w:rsidRPr="00B82B76">
        <w:rPr>
          <w:rFonts w:ascii="Times New Roman" w:hAnsi="Times New Roman"/>
          <w:iCs/>
          <w:szCs w:val="24"/>
        </w:rPr>
        <w:t>ство на правосъдието, Община Аспарухово, ДА</w:t>
      </w:r>
      <w:r>
        <w:rPr>
          <w:rFonts w:ascii="Times New Roman" w:hAnsi="Times New Roman"/>
          <w:iCs/>
          <w:szCs w:val="24"/>
        </w:rPr>
        <w:t xml:space="preserve"> </w:t>
      </w:r>
      <w:r w:rsidRPr="00B82B76">
        <w:rPr>
          <w:rFonts w:ascii="Times New Roman" w:hAnsi="Times New Roman"/>
          <w:iCs/>
          <w:szCs w:val="24"/>
        </w:rPr>
        <w:t xml:space="preserve">“Национална сигурност“, Национален осигурителен институт, ОА гр. Монтана, ОА гр. Ловеч, Централен регистър на особените залози, Български институт по метрология, ДА за бежанците, ОА гр. Бургас, ГД „Изпълнение на наказанията“, ОА гр. Ямбол, ОА гр. Пазарджик, Столична община, МРРБ, Министерство на земеделието, храните и горите, ВАС, Държавна агенция за научни изследвания и иновации, Агенция по геодезия, картография и кадастър, ЦИК, ОА гр. Добрич, КПКОНПИ. </w:t>
      </w:r>
    </w:p>
    <w:p w14:paraId="7728270F" w14:textId="4EDC6F23" w:rsidR="000D6EA7" w:rsidRPr="00B82B76" w:rsidRDefault="000D6EA7" w:rsidP="000D6EA7">
      <w:pPr>
        <w:pStyle w:val="ListParagraph"/>
        <w:numPr>
          <w:ilvl w:val="0"/>
          <w:numId w:val="36"/>
        </w:numPr>
        <w:spacing w:line="276" w:lineRule="auto"/>
        <w:jc w:val="both"/>
        <w:rPr>
          <w:rFonts w:ascii="Times New Roman" w:hAnsi="Times New Roman"/>
          <w:iCs/>
          <w:szCs w:val="24"/>
        </w:rPr>
      </w:pPr>
      <w:r w:rsidRPr="00B82B76">
        <w:rPr>
          <w:rFonts w:ascii="Times New Roman" w:hAnsi="Times New Roman"/>
          <w:iCs/>
          <w:szCs w:val="24"/>
        </w:rPr>
        <w:t>Демонтаж на дефектирало оборудване АSR9006 и монтаж на ново оборудване  ASR9006 извършване на миграция на комуникационни услуги в Опорен възел ОА Смолян</w:t>
      </w:r>
      <w:r w:rsidR="00B82B76">
        <w:rPr>
          <w:rFonts w:ascii="Times New Roman" w:hAnsi="Times New Roman"/>
          <w:iCs/>
          <w:szCs w:val="24"/>
        </w:rPr>
        <w:t>.</w:t>
      </w:r>
    </w:p>
    <w:p w14:paraId="5A6F4F3A" w14:textId="69A149E1" w:rsidR="000D6EA7" w:rsidRPr="00607331" w:rsidRDefault="001C2364" w:rsidP="000D6EA7">
      <w:pPr>
        <w:pStyle w:val="ListParagraph"/>
        <w:numPr>
          <w:ilvl w:val="0"/>
          <w:numId w:val="36"/>
        </w:numPr>
        <w:spacing w:line="276" w:lineRule="auto"/>
        <w:jc w:val="both"/>
        <w:rPr>
          <w:rFonts w:ascii="Times New Roman" w:hAnsi="Times New Roman"/>
          <w:iCs/>
          <w:szCs w:val="24"/>
        </w:rPr>
      </w:pPr>
      <w:r w:rsidRPr="001C2364">
        <w:rPr>
          <w:rFonts w:ascii="Times New Roman" w:hAnsi="Times New Roman"/>
          <w:iCs/>
          <w:szCs w:val="24"/>
        </w:rPr>
        <w:t>Миграция</w:t>
      </w:r>
      <w:r w:rsidR="000D6EA7" w:rsidRPr="00607331">
        <w:rPr>
          <w:rFonts w:ascii="Times New Roman" w:hAnsi="Times New Roman"/>
          <w:iCs/>
          <w:szCs w:val="24"/>
        </w:rPr>
        <w:t>,</w:t>
      </w:r>
      <w:r w:rsidRPr="001C2364">
        <w:rPr>
          <w:rFonts w:ascii="Times New Roman" w:hAnsi="Times New Roman"/>
          <w:iCs/>
          <w:szCs w:val="24"/>
        </w:rPr>
        <w:t xml:space="preserve"> </w:t>
      </w:r>
      <w:r w:rsidR="000D6EA7" w:rsidRPr="00607331">
        <w:rPr>
          <w:rFonts w:ascii="Times New Roman" w:hAnsi="Times New Roman"/>
          <w:iCs/>
          <w:szCs w:val="24"/>
        </w:rPr>
        <w:t xml:space="preserve">монтаж на комуникационно устройство ASR9006 в ОА Сливен </w:t>
      </w:r>
      <w:r>
        <w:rPr>
          <w:rFonts w:ascii="Times New Roman" w:hAnsi="Times New Roman"/>
          <w:iCs/>
          <w:szCs w:val="24"/>
        </w:rPr>
        <w:t xml:space="preserve">и </w:t>
      </w:r>
      <w:r w:rsidRPr="009F3768">
        <w:rPr>
          <w:rFonts w:ascii="Times New Roman" w:hAnsi="Times New Roman"/>
          <w:iCs/>
          <w:szCs w:val="24"/>
        </w:rPr>
        <w:t>свързаност</w:t>
      </w:r>
      <w:r w:rsidRPr="0038054A">
        <w:rPr>
          <w:rFonts w:ascii="Times New Roman" w:hAnsi="Times New Roman"/>
          <w:iCs/>
          <w:szCs w:val="24"/>
        </w:rPr>
        <w:t xml:space="preserve"> </w:t>
      </w:r>
      <w:r w:rsidRPr="00AC78DA">
        <w:rPr>
          <w:rFonts w:ascii="Times New Roman" w:hAnsi="Times New Roman"/>
          <w:iCs/>
          <w:szCs w:val="24"/>
        </w:rPr>
        <w:t>на 10G</w:t>
      </w:r>
      <w:r w:rsidRPr="0038054A">
        <w:rPr>
          <w:rFonts w:ascii="Times New Roman" w:hAnsi="Times New Roman"/>
          <w:iCs/>
          <w:szCs w:val="24"/>
        </w:rPr>
        <w:t xml:space="preserve"> </w:t>
      </w:r>
      <w:r>
        <w:rPr>
          <w:rFonts w:ascii="Times New Roman" w:hAnsi="Times New Roman"/>
          <w:iCs/>
          <w:szCs w:val="24"/>
        </w:rPr>
        <w:t>н</w:t>
      </w:r>
      <w:r w:rsidRPr="0038054A">
        <w:rPr>
          <w:rFonts w:ascii="Times New Roman" w:hAnsi="Times New Roman"/>
          <w:iCs/>
          <w:szCs w:val="24"/>
        </w:rPr>
        <w:t xml:space="preserve">а </w:t>
      </w:r>
      <w:r>
        <w:rPr>
          <w:rFonts w:ascii="Times New Roman" w:hAnsi="Times New Roman"/>
          <w:iCs/>
          <w:szCs w:val="24"/>
        </w:rPr>
        <w:t xml:space="preserve">ОА </w:t>
      </w:r>
      <w:r w:rsidRPr="0038054A">
        <w:rPr>
          <w:rFonts w:ascii="Times New Roman" w:hAnsi="Times New Roman"/>
          <w:iCs/>
          <w:szCs w:val="24"/>
        </w:rPr>
        <w:t>Стара Загора</w:t>
      </w:r>
      <w:r w:rsidR="00607331">
        <w:rPr>
          <w:rFonts w:ascii="Times New Roman" w:hAnsi="Times New Roman"/>
          <w:iCs/>
          <w:szCs w:val="24"/>
        </w:rPr>
        <w:t>.</w:t>
      </w:r>
    </w:p>
    <w:p w14:paraId="7B3F49BF" w14:textId="73E91673" w:rsidR="000D6EA7" w:rsidRPr="00607331" w:rsidRDefault="000D6EA7" w:rsidP="000D6EA7">
      <w:pPr>
        <w:pStyle w:val="ListParagraph"/>
        <w:numPr>
          <w:ilvl w:val="0"/>
          <w:numId w:val="36"/>
        </w:numPr>
        <w:spacing w:line="276" w:lineRule="auto"/>
        <w:jc w:val="both"/>
        <w:rPr>
          <w:rFonts w:ascii="Times New Roman" w:hAnsi="Times New Roman"/>
          <w:iCs/>
          <w:szCs w:val="24"/>
        </w:rPr>
      </w:pPr>
      <w:r w:rsidRPr="00607331">
        <w:rPr>
          <w:rFonts w:ascii="Times New Roman" w:hAnsi="Times New Roman"/>
          <w:iCs/>
          <w:szCs w:val="24"/>
        </w:rPr>
        <w:t>Миграци</w:t>
      </w:r>
      <w:r w:rsidR="00654086" w:rsidRPr="00654086">
        <w:rPr>
          <w:rFonts w:ascii="Times New Roman" w:hAnsi="Times New Roman"/>
          <w:iCs/>
          <w:szCs w:val="24"/>
        </w:rPr>
        <w:t xml:space="preserve">я на комуникационно оборудване </w:t>
      </w:r>
      <w:r w:rsidRPr="00607331">
        <w:rPr>
          <w:rFonts w:ascii="Times New Roman" w:hAnsi="Times New Roman"/>
          <w:iCs/>
          <w:szCs w:val="24"/>
        </w:rPr>
        <w:t>Cisco 7609 в ОА Ямбол. Пускане на комуникационни услуги</w:t>
      </w:r>
      <w:r w:rsidR="00607331">
        <w:rPr>
          <w:rFonts w:ascii="Times New Roman" w:hAnsi="Times New Roman"/>
          <w:iCs/>
          <w:szCs w:val="24"/>
        </w:rPr>
        <w:t>.</w:t>
      </w:r>
    </w:p>
    <w:p w14:paraId="45FD10E2" w14:textId="77777777" w:rsidR="000D6EA7" w:rsidRPr="00607331" w:rsidRDefault="000D6EA7" w:rsidP="000D6EA7">
      <w:pPr>
        <w:pStyle w:val="ListParagraph"/>
        <w:numPr>
          <w:ilvl w:val="0"/>
          <w:numId w:val="36"/>
        </w:numPr>
        <w:jc w:val="both"/>
        <w:rPr>
          <w:rFonts w:ascii="Times New Roman" w:hAnsi="Times New Roman"/>
          <w:iCs/>
          <w:szCs w:val="24"/>
        </w:rPr>
      </w:pPr>
      <w:r w:rsidRPr="00607331">
        <w:rPr>
          <w:rFonts w:ascii="Times New Roman" w:hAnsi="Times New Roman"/>
          <w:iCs/>
          <w:szCs w:val="24"/>
        </w:rPr>
        <w:t>Монтиране на 10Gbps транспондери на JDSU (НАП) и прекарване на оптични пачкорди до DWDM за връзка Ботевград - Велико Търново. Връзката е тествана</w:t>
      </w:r>
    </w:p>
    <w:p w14:paraId="54DAACEE" w14:textId="232F79F4" w:rsidR="000D6EA7" w:rsidRPr="00607331" w:rsidRDefault="000D6EA7" w:rsidP="000D6EA7">
      <w:pPr>
        <w:pStyle w:val="ListParagraph"/>
        <w:numPr>
          <w:ilvl w:val="0"/>
          <w:numId w:val="36"/>
        </w:numPr>
        <w:spacing w:after="200" w:line="276" w:lineRule="auto"/>
        <w:jc w:val="both"/>
        <w:rPr>
          <w:rFonts w:ascii="Times New Roman" w:hAnsi="Times New Roman"/>
          <w:szCs w:val="24"/>
        </w:rPr>
      </w:pPr>
      <w:r w:rsidRPr="00607331">
        <w:rPr>
          <w:rFonts w:ascii="Times New Roman" w:hAnsi="Times New Roman"/>
          <w:szCs w:val="24"/>
        </w:rPr>
        <w:t>Изградена свързаност U4 на НОИ Стара Загора. Прекарване на UTP кабел между ME34E24-OU2-SZ и Alcatel 1650  в ОВ ОА Стара Загора. Прекарване на UTP кабел между patch panel port 24 на НОИ и Alcatel 1660 East в СОСП2 Стара Загора. Тестване на връзката.</w:t>
      </w:r>
    </w:p>
    <w:p w14:paraId="6428FC67" w14:textId="2C70CFFB" w:rsidR="000D6EA7" w:rsidRPr="00607331" w:rsidRDefault="000D6EA7" w:rsidP="000D6EA7">
      <w:pPr>
        <w:pStyle w:val="ListParagraph"/>
        <w:numPr>
          <w:ilvl w:val="0"/>
          <w:numId w:val="36"/>
        </w:numPr>
        <w:jc w:val="both"/>
        <w:rPr>
          <w:rFonts w:ascii="Times New Roman" w:hAnsi="Times New Roman"/>
          <w:szCs w:val="24"/>
        </w:rPr>
      </w:pPr>
      <w:r w:rsidRPr="00607331">
        <w:rPr>
          <w:rFonts w:ascii="Times New Roman" w:hAnsi="Times New Roman"/>
          <w:szCs w:val="24"/>
        </w:rPr>
        <w:t>Изградена връзка порт 16 на ME34E24-OU</w:t>
      </w:r>
      <w:r w:rsidR="00654086" w:rsidRPr="00654086">
        <w:rPr>
          <w:rFonts w:ascii="Times New Roman" w:hAnsi="Times New Roman"/>
          <w:szCs w:val="24"/>
        </w:rPr>
        <w:t>2-SZ към порт 1 на Alcatel 1650 ISA Card</w:t>
      </w:r>
      <w:r w:rsidRPr="00607331">
        <w:rPr>
          <w:rFonts w:ascii="Times New Roman" w:hAnsi="Times New Roman"/>
          <w:szCs w:val="24"/>
        </w:rPr>
        <w:t xml:space="preserve"> ОА Стара Загора за автоматизацията в СОСП Казанлък и  порт 5 на MikroTik към порт 2 на Alcatel 1650 ISA Card СОСП Казанлък. Тестване на връзката.</w:t>
      </w:r>
    </w:p>
    <w:p w14:paraId="1367E25F" w14:textId="1E72313C" w:rsidR="000D6EA7" w:rsidRPr="008B70B0" w:rsidRDefault="000D6EA7" w:rsidP="000D6EA7">
      <w:pPr>
        <w:pStyle w:val="ListParagraph"/>
        <w:numPr>
          <w:ilvl w:val="0"/>
          <w:numId w:val="36"/>
        </w:numPr>
        <w:spacing w:after="200" w:line="276" w:lineRule="auto"/>
        <w:jc w:val="both"/>
        <w:rPr>
          <w:rFonts w:ascii="Times New Roman" w:hAnsi="Times New Roman"/>
          <w:szCs w:val="24"/>
        </w:rPr>
      </w:pPr>
      <w:r w:rsidRPr="008B70B0">
        <w:rPr>
          <w:rFonts w:ascii="Times New Roman" w:hAnsi="Times New Roman"/>
          <w:szCs w:val="24"/>
        </w:rPr>
        <w:t>Миграция ОА-Сливен</w:t>
      </w:r>
      <w:r w:rsidR="00607331" w:rsidRPr="008B70B0">
        <w:rPr>
          <w:rFonts w:ascii="Times New Roman" w:hAnsi="Times New Roman"/>
          <w:szCs w:val="24"/>
        </w:rPr>
        <w:t>,</w:t>
      </w:r>
      <w:r w:rsidRPr="008B70B0">
        <w:rPr>
          <w:rFonts w:ascii="Times New Roman" w:hAnsi="Times New Roman"/>
          <w:szCs w:val="24"/>
        </w:rPr>
        <w:t xml:space="preserve"> монтаж на ASR</w:t>
      </w:r>
      <w:r w:rsidR="00607331" w:rsidRPr="008B70B0">
        <w:rPr>
          <w:rFonts w:ascii="Times New Roman" w:hAnsi="Times New Roman"/>
          <w:szCs w:val="24"/>
        </w:rPr>
        <w:t>,</w:t>
      </w:r>
      <w:r w:rsidRPr="008B70B0">
        <w:rPr>
          <w:rFonts w:ascii="Times New Roman" w:hAnsi="Times New Roman"/>
          <w:szCs w:val="24"/>
        </w:rPr>
        <w:t xml:space="preserve"> преработка подиум </w:t>
      </w:r>
      <w:r w:rsidR="00607331" w:rsidRPr="008B70B0">
        <w:rPr>
          <w:rFonts w:ascii="Times New Roman" w:hAnsi="Times New Roman"/>
          <w:szCs w:val="24"/>
        </w:rPr>
        <w:t xml:space="preserve">и </w:t>
      </w:r>
      <w:r w:rsidRPr="008B70B0">
        <w:rPr>
          <w:rFonts w:ascii="Times New Roman" w:hAnsi="Times New Roman"/>
          <w:szCs w:val="24"/>
        </w:rPr>
        <w:t>преработка ODF</w:t>
      </w:r>
      <w:r w:rsidR="00654086" w:rsidRPr="008B70B0">
        <w:rPr>
          <w:rFonts w:ascii="Times New Roman" w:hAnsi="Times New Roman"/>
          <w:szCs w:val="24"/>
        </w:rPr>
        <w:t>.</w:t>
      </w:r>
    </w:p>
    <w:p w14:paraId="13642005" w14:textId="716951E3" w:rsidR="000D6EA7" w:rsidRPr="00607331" w:rsidRDefault="000D6EA7" w:rsidP="000D6EA7">
      <w:pPr>
        <w:pStyle w:val="ListParagraph"/>
        <w:numPr>
          <w:ilvl w:val="0"/>
          <w:numId w:val="36"/>
        </w:numPr>
        <w:spacing w:after="200" w:line="276" w:lineRule="auto"/>
        <w:jc w:val="both"/>
        <w:rPr>
          <w:rFonts w:ascii="Times New Roman" w:hAnsi="Times New Roman"/>
          <w:szCs w:val="24"/>
        </w:rPr>
      </w:pPr>
      <w:r w:rsidRPr="00607331">
        <w:rPr>
          <w:rFonts w:ascii="Times New Roman" w:hAnsi="Times New Roman"/>
          <w:szCs w:val="24"/>
        </w:rPr>
        <w:t>Изграждане, конфигурация и тестване на свързаността за мениджмънт и наблюдение в СОСП Средец, СОСП Казанлък, СОСП Айтос</w:t>
      </w:r>
      <w:r w:rsidR="00957C61" w:rsidRPr="00957C61">
        <w:rPr>
          <w:rFonts w:ascii="Times New Roman" w:hAnsi="Times New Roman"/>
          <w:szCs w:val="24"/>
        </w:rPr>
        <w:t>, СОСП Свил</w:t>
      </w:r>
      <w:r w:rsidRPr="00607331">
        <w:rPr>
          <w:rFonts w:ascii="Times New Roman" w:hAnsi="Times New Roman"/>
          <w:szCs w:val="24"/>
        </w:rPr>
        <w:t>енград</w:t>
      </w:r>
      <w:r w:rsidR="00607331">
        <w:rPr>
          <w:rFonts w:ascii="Times New Roman" w:hAnsi="Times New Roman"/>
          <w:szCs w:val="24"/>
        </w:rPr>
        <w:t>.</w:t>
      </w:r>
    </w:p>
    <w:p w14:paraId="47DCAED0" w14:textId="41C1A0D0" w:rsidR="000D6EA7" w:rsidRPr="00607331" w:rsidRDefault="000D6EA7" w:rsidP="000D6EA7">
      <w:pPr>
        <w:pStyle w:val="ListParagraph"/>
        <w:numPr>
          <w:ilvl w:val="0"/>
          <w:numId w:val="36"/>
        </w:numPr>
        <w:spacing w:after="200" w:line="276" w:lineRule="auto"/>
        <w:jc w:val="both"/>
        <w:rPr>
          <w:rFonts w:ascii="Times New Roman" w:hAnsi="Times New Roman"/>
          <w:szCs w:val="24"/>
        </w:rPr>
      </w:pPr>
      <w:r w:rsidRPr="00607331">
        <w:rPr>
          <w:rFonts w:ascii="Times New Roman" w:hAnsi="Times New Roman"/>
          <w:szCs w:val="24"/>
        </w:rPr>
        <w:t xml:space="preserve">Изградена беше тестова среда на </w:t>
      </w:r>
      <w:r w:rsidRPr="00607331">
        <w:rPr>
          <w:rFonts w:ascii="Times New Roman" w:hAnsi="Times New Roman"/>
          <w:szCs w:val="24"/>
          <w:lang w:val="en-US"/>
        </w:rPr>
        <w:t>L3</w:t>
      </w:r>
      <w:r w:rsidRPr="00607331">
        <w:rPr>
          <w:rFonts w:ascii="Times New Roman" w:hAnsi="Times New Roman"/>
          <w:szCs w:val="24"/>
        </w:rPr>
        <w:t xml:space="preserve"> за проверка в страната на нов</w:t>
      </w:r>
      <w:r w:rsidRPr="00607331">
        <w:rPr>
          <w:rFonts w:ascii="Times New Roman" w:hAnsi="Times New Roman"/>
          <w:szCs w:val="24"/>
          <w:lang w:val="en-US"/>
        </w:rPr>
        <w:t>o</w:t>
      </w:r>
      <w:r w:rsidRPr="00607331">
        <w:rPr>
          <w:rFonts w:ascii="Times New Roman" w:hAnsi="Times New Roman"/>
          <w:szCs w:val="24"/>
        </w:rPr>
        <w:t>изграждаща се система за свързаност на поделенията на Агенция „Митници“</w:t>
      </w:r>
      <w:r w:rsidR="009E0DA7">
        <w:rPr>
          <w:rFonts w:ascii="Times New Roman" w:hAnsi="Times New Roman"/>
          <w:szCs w:val="24"/>
        </w:rPr>
        <w:t>.</w:t>
      </w:r>
    </w:p>
    <w:p w14:paraId="6F2EBF8D" w14:textId="77777777" w:rsidR="009E0DA7" w:rsidRDefault="009E0DA7" w:rsidP="00EB5F79">
      <w:pPr>
        <w:tabs>
          <w:tab w:val="left" w:pos="1276"/>
        </w:tabs>
        <w:spacing w:after="200" w:line="276" w:lineRule="auto"/>
        <w:ind w:left="360"/>
        <w:jc w:val="both"/>
        <w:rPr>
          <w:rFonts w:ascii="Times New Roman" w:hAnsi="Times New Roman"/>
          <w:szCs w:val="24"/>
        </w:rPr>
      </w:pPr>
    </w:p>
    <w:p w14:paraId="54180ABC" w14:textId="77777777" w:rsidR="008B70B0" w:rsidRDefault="008B70B0" w:rsidP="00EB5F79">
      <w:pPr>
        <w:tabs>
          <w:tab w:val="left" w:pos="1276"/>
        </w:tabs>
        <w:spacing w:after="200" w:line="276" w:lineRule="auto"/>
        <w:ind w:left="360"/>
        <w:jc w:val="both"/>
        <w:rPr>
          <w:rFonts w:ascii="Times New Roman" w:hAnsi="Times New Roman"/>
          <w:szCs w:val="24"/>
        </w:rPr>
      </w:pPr>
    </w:p>
    <w:p w14:paraId="3960A464" w14:textId="77777777" w:rsidR="008B70B0" w:rsidRDefault="008B70B0" w:rsidP="00EB5F79">
      <w:pPr>
        <w:tabs>
          <w:tab w:val="left" w:pos="1276"/>
        </w:tabs>
        <w:spacing w:after="200" w:line="276" w:lineRule="auto"/>
        <w:ind w:left="360"/>
        <w:jc w:val="both"/>
        <w:rPr>
          <w:rFonts w:ascii="Times New Roman" w:hAnsi="Times New Roman"/>
          <w:szCs w:val="24"/>
        </w:rPr>
      </w:pPr>
    </w:p>
    <w:p w14:paraId="75B243D4" w14:textId="5E56A97A" w:rsidR="00311E7C" w:rsidRPr="00EB5F79" w:rsidRDefault="00311E7C" w:rsidP="00EB5F79">
      <w:pPr>
        <w:tabs>
          <w:tab w:val="left" w:pos="1276"/>
        </w:tabs>
        <w:spacing w:after="200" w:line="276" w:lineRule="auto"/>
        <w:ind w:left="360"/>
        <w:jc w:val="both"/>
        <w:rPr>
          <w:rFonts w:ascii="Times New Roman" w:hAnsi="Times New Roman"/>
          <w:szCs w:val="24"/>
        </w:rPr>
      </w:pPr>
      <w:r w:rsidRPr="00EB5F79">
        <w:rPr>
          <w:rFonts w:ascii="Times New Roman" w:hAnsi="Times New Roman"/>
          <w:szCs w:val="24"/>
        </w:rPr>
        <w:lastRenderedPageBreak/>
        <w:t xml:space="preserve">Изпълнени допълнителни задачи от </w:t>
      </w:r>
      <w:r w:rsidR="00654086">
        <w:rPr>
          <w:rFonts w:ascii="Times New Roman" w:hAnsi="Times New Roman"/>
          <w:szCs w:val="24"/>
        </w:rPr>
        <w:t>отдел УПЕЕСМ</w:t>
      </w:r>
      <w:r w:rsidRPr="00EB5F79">
        <w:rPr>
          <w:rFonts w:ascii="Times New Roman" w:hAnsi="Times New Roman"/>
          <w:szCs w:val="24"/>
        </w:rPr>
        <w:t>:</w:t>
      </w:r>
    </w:p>
    <w:p w14:paraId="52E10092" w14:textId="77777777" w:rsidR="00BF6857" w:rsidRPr="00BF6857"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82150F">
        <w:rPr>
          <w:rFonts w:ascii="Times New Roman" w:eastAsia="Calibri" w:hAnsi="Times New Roman"/>
          <w:szCs w:val="24"/>
        </w:rPr>
        <w:t xml:space="preserve">Във връзка с избори за народни </w:t>
      </w:r>
      <w:r w:rsidR="00BF6857">
        <w:rPr>
          <w:rFonts w:ascii="Times New Roman" w:eastAsia="Calibri" w:hAnsi="Times New Roman"/>
          <w:szCs w:val="24"/>
        </w:rPr>
        <w:t xml:space="preserve">представители на 11.07.2021 г. </w:t>
      </w:r>
      <w:r w:rsidRPr="0082150F">
        <w:rPr>
          <w:rFonts w:ascii="Times New Roman" w:eastAsia="Calibri" w:hAnsi="Times New Roman"/>
          <w:szCs w:val="24"/>
        </w:rPr>
        <w:t xml:space="preserve">допълнително е гарантирана работоспособността на Комуникационно-информационната инфраструктура (КИИ) и </w:t>
      </w:r>
      <w:r w:rsidRPr="0082150F">
        <w:rPr>
          <w:rFonts w:ascii="Times New Roman" w:hAnsi="Times New Roman"/>
          <w:szCs w:val="24"/>
        </w:rPr>
        <w:t>информационните системи, поддържани от ДАЕУ.</w:t>
      </w:r>
      <w:r w:rsidRPr="0082150F">
        <w:rPr>
          <w:rFonts w:ascii="Times New Roman" w:eastAsia="Calibri" w:hAnsi="Times New Roman"/>
          <w:szCs w:val="24"/>
        </w:rPr>
        <w:t xml:space="preserve"> Оказано съдействие на общинските администрации при изготвянето на справки от системата на ТЕЛК/НЕЛК за гласуване с подвижна избирателна кутия в изборите за народни представители</w:t>
      </w:r>
      <w:r>
        <w:rPr>
          <w:rFonts w:ascii="Times New Roman" w:eastAsia="Calibri" w:hAnsi="Times New Roman"/>
          <w:szCs w:val="24"/>
        </w:rPr>
        <w:t>.</w:t>
      </w:r>
    </w:p>
    <w:p w14:paraId="1CDFB1E4" w14:textId="77777777" w:rsidR="00BF6857"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BF6857">
        <w:rPr>
          <w:rFonts w:ascii="Times New Roman" w:hAnsi="Times New Roman"/>
          <w:szCs w:val="24"/>
        </w:rPr>
        <w:t>Тествана и ползвана система за оповестяване на Междуведомствена оперативна група за реакция при инциденти в информационната сигурност.</w:t>
      </w:r>
    </w:p>
    <w:p w14:paraId="4CB82AEE" w14:textId="77777777" w:rsidR="00BF6857" w:rsidRPr="00C64609"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BF6857">
        <w:rPr>
          <w:rFonts w:ascii="Times New Roman" w:hAnsi="Times New Roman"/>
          <w:szCs w:val="24"/>
        </w:rPr>
        <w:t xml:space="preserve">Експертите от отдела организираха и взеха активно участие в провеждането на тренировка по изграждане на съобщителни връзки от „План за използване на </w:t>
      </w:r>
      <w:r w:rsidRPr="00C64609">
        <w:rPr>
          <w:rFonts w:ascii="Times New Roman" w:hAnsi="Times New Roman"/>
          <w:szCs w:val="24"/>
        </w:rPr>
        <w:t>пощенските и електронните съобщителни мрежи при кризи от военен характер”.</w:t>
      </w:r>
    </w:p>
    <w:p w14:paraId="5053C1A7" w14:textId="2DAB270B" w:rsidR="00BF6857" w:rsidRPr="00C64609"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C64609">
        <w:rPr>
          <w:rFonts w:ascii="Times New Roman" w:hAnsi="Times New Roman"/>
          <w:szCs w:val="24"/>
        </w:rPr>
        <w:t xml:space="preserve">Проучване на възможностите </w:t>
      </w:r>
      <w:r w:rsidR="00654086">
        <w:rPr>
          <w:rFonts w:ascii="Times New Roman" w:hAnsi="Times New Roman"/>
          <w:szCs w:val="24"/>
        </w:rPr>
        <w:t>за разпола</w:t>
      </w:r>
      <w:r w:rsidR="00957C61">
        <w:rPr>
          <w:rFonts w:ascii="Times New Roman" w:hAnsi="Times New Roman"/>
          <w:szCs w:val="24"/>
        </w:rPr>
        <w:t xml:space="preserve">гане на активно оборудване </w:t>
      </w:r>
      <w:r w:rsidRPr="00C64609">
        <w:rPr>
          <w:rFonts w:ascii="Times New Roman" w:hAnsi="Times New Roman"/>
          <w:szCs w:val="24"/>
        </w:rPr>
        <w:t xml:space="preserve">за свързаност на населени места, съгласно проект </w:t>
      </w:r>
      <w:r w:rsidR="00B96B34" w:rsidRPr="00C64609">
        <w:rPr>
          <w:rFonts w:ascii="Times New Roman" w:hAnsi="Times New Roman"/>
          <w:szCs w:val="24"/>
        </w:rPr>
        <w:t>по подмярка 7.3</w:t>
      </w:r>
      <w:r w:rsidR="00957C61">
        <w:rPr>
          <w:rFonts w:ascii="Times New Roman" w:hAnsi="Times New Roman"/>
          <w:szCs w:val="24"/>
        </w:rPr>
        <w:t>.</w:t>
      </w:r>
      <w:r w:rsidRPr="00C64609">
        <w:rPr>
          <w:rFonts w:ascii="Times New Roman" w:hAnsi="Times New Roman"/>
          <w:szCs w:val="24"/>
        </w:rPr>
        <w:t xml:space="preserve"> </w:t>
      </w:r>
    </w:p>
    <w:p w14:paraId="383911AA" w14:textId="19AB359B" w:rsidR="00BF6857"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BF6857">
        <w:rPr>
          <w:rFonts w:ascii="Times New Roman" w:hAnsi="Times New Roman"/>
          <w:szCs w:val="24"/>
        </w:rPr>
        <w:t>Оказване на съдействие на ГД КАНДЕ за отстраняване на повреди в ИТС в опорните въ</w:t>
      </w:r>
      <w:r w:rsidR="00BF6857" w:rsidRPr="00BF6857">
        <w:rPr>
          <w:rFonts w:ascii="Times New Roman" w:hAnsi="Times New Roman"/>
          <w:szCs w:val="24"/>
        </w:rPr>
        <w:t xml:space="preserve">зли и агрегиращи възли в </w:t>
      </w:r>
      <w:r w:rsidRPr="00BF6857">
        <w:rPr>
          <w:rFonts w:ascii="Times New Roman" w:hAnsi="Times New Roman"/>
          <w:szCs w:val="24"/>
        </w:rPr>
        <w:t>градовете Пловдив, Пазарджик, Рудозем, Мадан</w:t>
      </w:r>
      <w:r w:rsidR="009E0DA7">
        <w:rPr>
          <w:rFonts w:ascii="Times New Roman" w:hAnsi="Times New Roman"/>
          <w:szCs w:val="24"/>
        </w:rPr>
        <w:t xml:space="preserve"> и</w:t>
      </w:r>
      <w:r w:rsidRPr="00BF6857">
        <w:rPr>
          <w:rFonts w:ascii="Times New Roman" w:hAnsi="Times New Roman"/>
          <w:szCs w:val="24"/>
        </w:rPr>
        <w:t xml:space="preserve"> Сливен</w:t>
      </w:r>
      <w:r w:rsidR="00BF6857">
        <w:rPr>
          <w:rFonts w:ascii="Times New Roman" w:hAnsi="Times New Roman"/>
          <w:szCs w:val="24"/>
        </w:rPr>
        <w:t>.</w:t>
      </w:r>
    </w:p>
    <w:p w14:paraId="1BB7D689" w14:textId="4920AF4F" w:rsidR="00311E7C" w:rsidRDefault="00311E7C" w:rsidP="00C25F25">
      <w:pPr>
        <w:pStyle w:val="ListParagraph"/>
        <w:numPr>
          <w:ilvl w:val="0"/>
          <w:numId w:val="37"/>
        </w:numPr>
        <w:tabs>
          <w:tab w:val="left" w:pos="1276"/>
        </w:tabs>
        <w:spacing w:line="276" w:lineRule="auto"/>
        <w:jc w:val="both"/>
        <w:rPr>
          <w:rFonts w:ascii="Times New Roman" w:hAnsi="Times New Roman"/>
          <w:szCs w:val="24"/>
        </w:rPr>
      </w:pPr>
      <w:r w:rsidRPr="00BF6857">
        <w:rPr>
          <w:rFonts w:ascii="Times New Roman" w:hAnsi="Times New Roman"/>
          <w:szCs w:val="24"/>
        </w:rPr>
        <w:t>Участие в съвместни проверки във връзк</w:t>
      </w:r>
      <w:r w:rsidR="005F629C">
        <w:rPr>
          <w:rFonts w:ascii="Times New Roman" w:hAnsi="Times New Roman"/>
          <w:szCs w:val="24"/>
        </w:rPr>
        <w:t xml:space="preserve">а с инвентаризация на КМ на БТК </w:t>
      </w:r>
      <w:r w:rsidRPr="00BF6857">
        <w:rPr>
          <w:rFonts w:ascii="Times New Roman" w:hAnsi="Times New Roman"/>
          <w:szCs w:val="24"/>
        </w:rPr>
        <w:t>ЕАД съгласно подаден график на територията на цялата страна</w:t>
      </w:r>
      <w:r w:rsidR="000D19D9">
        <w:rPr>
          <w:rFonts w:ascii="Times New Roman" w:hAnsi="Times New Roman"/>
          <w:szCs w:val="24"/>
        </w:rPr>
        <w:t>.</w:t>
      </w:r>
    </w:p>
    <w:p w14:paraId="4BF91E9E" w14:textId="66BCE102" w:rsidR="00957C61" w:rsidRPr="0026623D" w:rsidRDefault="00957C61" w:rsidP="0026623D">
      <w:pPr>
        <w:pStyle w:val="ListParagraph"/>
        <w:numPr>
          <w:ilvl w:val="0"/>
          <w:numId w:val="37"/>
        </w:numPr>
        <w:spacing w:line="276" w:lineRule="auto"/>
        <w:jc w:val="both"/>
        <w:rPr>
          <w:rFonts w:ascii="Times New Roman" w:hAnsi="Times New Roman"/>
          <w:iCs/>
          <w:szCs w:val="24"/>
        </w:rPr>
      </w:pPr>
      <w:r w:rsidRPr="0026623D">
        <w:rPr>
          <w:rFonts w:ascii="Times New Roman" w:hAnsi="Times New Roman"/>
          <w:iCs/>
          <w:szCs w:val="24"/>
        </w:rPr>
        <w:t xml:space="preserve">Направено е проучване за </w:t>
      </w:r>
      <w:r w:rsidRPr="0026623D">
        <w:rPr>
          <w:rFonts w:ascii="Times New Roman" w:hAnsi="Times New Roman"/>
          <w:szCs w:val="24"/>
        </w:rPr>
        <w:t>осигуряване на свързаност чрез ЕЕСМ на структури от страната:</w:t>
      </w:r>
      <w:r w:rsidR="000D19D9" w:rsidRPr="0026623D">
        <w:rPr>
          <w:rFonts w:ascii="Times New Roman" w:hAnsi="Times New Roman"/>
          <w:szCs w:val="24"/>
        </w:rPr>
        <w:t xml:space="preserve"> </w:t>
      </w:r>
      <w:r w:rsidRPr="0026623D">
        <w:rPr>
          <w:rFonts w:ascii="Times New Roman" w:hAnsi="Times New Roman"/>
          <w:szCs w:val="24"/>
        </w:rPr>
        <w:t>Министерство на финансите на територията на обл. Бургас, за свързаност за нуждите на Държавен Архив в обл. Бургас, за нови точки за нуждите на Министерство на регионалното развитие и благоустройство, проучване за ВСС за осигуряване на свързаност, чрез ЕЕСМ за нуждите на  "Районен съд" на територията на обл. Бургас, за нуждите на Районен съд, Агенция „Митници“ и ДФИ в градовете Хасково, Смолян и Кърджали</w:t>
      </w:r>
      <w:r w:rsidR="000D19D9" w:rsidRPr="0026623D">
        <w:rPr>
          <w:rFonts w:ascii="Times New Roman" w:hAnsi="Times New Roman"/>
          <w:szCs w:val="24"/>
        </w:rPr>
        <w:t>.</w:t>
      </w:r>
    </w:p>
    <w:p w14:paraId="2F1867FE" w14:textId="77777777" w:rsidR="00957C61" w:rsidRPr="0026623D" w:rsidRDefault="00957C61" w:rsidP="00957C61">
      <w:pPr>
        <w:pStyle w:val="ListParagraph"/>
        <w:numPr>
          <w:ilvl w:val="0"/>
          <w:numId w:val="37"/>
        </w:numPr>
        <w:spacing w:after="200" w:line="276" w:lineRule="auto"/>
        <w:jc w:val="both"/>
        <w:rPr>
          <w:rFonts w:ascii="Times New Roman" w:hAnsi="Times New Roman"/>
          <w:szCs w:val="24"/>
        </w:rPr>
      </w:pPr>
      <w:r w:rsidRPr="0026623D">
        <w:rPr>
          <w:rFonts w:ascii="Times New Roman" w:hAnsi="Times New Roman"/>
          <w:szCs w:val="24"/>
        </w:rPr>
        <w:t>Експерти от отдела оказаха съдействие за преместване на трасето на ОКЛ в участъка с. Здравец – табела Смолянска област и изместване и възстановяване на  ОКЛ трасе поради строителни дейности  по път III-161 и  път III-861 Ботевград –Мездра.</w:t>
      </w:r>
    </w:p>
    <w:p w14:paraId="341268AA" w14:textId="77777777" w:rsidR="001C1D36" w:rsidRPr="00E00500" w:rsidRDefault="001C1D36" w:rsidP="001C1D36">
      <w:pPr>
        <w:pStyle w:val="ListParagraph"/>
        <w:spacing w:after="200" w:line="276" w:lineRule="auto"/>
        <w:ind w:left="862"/>
        <w:jc w:val="both"/>
        <w:rPr>
          <w:rFonts w:ascii="Times New Roman" w:hAnsi="Times New Roman"/>
          <w:szCs w:val="24"/>
          <w:highlight w:val="yellow"/>
        </w:rPr>
      </w:pPr>
    </w:p>
    <w:p w14:paraId="0D1CF07B" w14:textId="77777777" w:rsidR="00311E7C" w:rsidRPr="00C64609" w:rsidRDefault="005F629C"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C64609">
        <w:rPr>
          <w:rFonts w:ascii="Times New Roman" w:eastAsia="Calibri" w:hAnsi="Times New Roman"/>
          <w:b/>
          <w:snapToGrid w:val="0"/>
          <w:lang w:eastAsia="en-US"/>
        </w:rPr>
        <w:t>Участие в комисии</w:t>
      </w:r>
      <w:r w:rsidR="00311E7C" w:rsidRPr="00C64609">
        <w:rPr>
          <w:rFonts w:ascii="Times New Roman" w:eastAsia="Calibri" w:hAnsi="Times New Roman"/>
          <w:b/>
          <w:snapToGrid w:val="0"/>
          <w:lang w:eastAsia="en-US"/>
        </w:rPr>
        <w:t xml:space="preserve"> </w:t>
      </w:r>
    </w:p>
    <w:p w14:paraId="2A42535C" w14:textId="77777777" w:rsidR="005F629C" w:rsidRPr="005F629C" w:rsidRDefault="005F629C" w:rsidP="005F629C">
      <w:pPr>
        <w:pStyle w:val="ListParagraph"/>
        <w:shd w:val="clear" w:color="auto" w:fill="FFFFFF" w:themeFill="background1"/>
        <w:spacing w:before="240" w:line="276" w:lineRule="auto"/>
        <w:ind w:left="709"/>
        <w:jc w:val="both"/>
        <w:rPr>
          <w:rFonts w:ascii="Times New Roman" w:eastAsia="Calibri" w:hAnsi="Times New Roman"/>
          <w:b/>
          <w:snapToGrid w:val="0"/>
          <w:highlight w:val="yellow"/>
          <w:lang w:eastAsia="en-US"/>
        </w:rPr>
      </w:pPr>
    </w:p>
    <w:p w14:paraId="4D84BE7F" w14:textId="3B84ED87" w:rsidR="00311E7C" w:rsidRPr="005F629C" w:rsidRDefault="00311E7C" w:rsidP="00C25F25">
      <w:pPr>
        <w:pStyle w:val="ListParagraph"/>
        <w:numPr>
          <w:ilvl w:val="0"/>
          <w:numId w:val="39"/>
        </w:numPr>
        <w:spacing w:line="276" w:lineRule="auto"/>
        <w:jc w:val="both"/>
        <w:rPr>
          <w:rFonts w:ascii="Times New Roman" w:hAnsi="Times New Roman"/>
          <w:szCs w:val="24"/>
        </w:rPr>
      </w:pPr>
      <w:r w:rsidRPr="005F629C">
        <w:rPr>
          <w:rFonts w:ascii="Times New Roman" w:hAnsi="Times New Roman"/>
          <w:szCs w:val="24"/>
        </w:rPr>
        <w:t>Участие в комисия</w:t>
      </w:r>
      <w:r w:rsidR="001C1D36">
        <w:rPr>
          <w:rFonts w:ascii="Times New Roman" w:hAnsi="Times New Roman"/>
          <w:szCs w:val="24"/>
        </w:rPr>
        <w:t>, назначена със</w:t>
      </w:r>
      <w:r w:rsidRPr="005F629C">
        <w:rPr>
          <w:rFonts w:ascii="Times New Roman" w:hAnsi="Times New Roman"/>
          <w:szCs w:val="24"/>
        </w:rPr>
        <w:t xml:space="preserve"> Заповед ДАЕУ-4507/ 17.03.2021 г. </w:t>
      </w:r>
      <w:r w:rsidR="006A3837">
        <w:rPr>
          <w:rFonts w:ascii="Times New Roman" w:hAnsi="Times New Roman"/>
          <w:szCs w:val="24"/>
        </w:rPr>
        <w:t>във връзка с възлагане на ОП с предмет</w:t>
      </w:r>
      <w:r w:rsidRPr="005F629C">
        <w:rPr>
          <w:rFonts w:ascii="Times New Roman" w:hAnsi="Times New Roman"/>
          <w:szCs w:val="24"/>
        </w:rPr>
        <w:t xml:space="preserve"> </w:t>
      </w:r>
      <w:r w:rsidR="006A3837">
        <w:rPr>
          <w:rFonts w:ascii="Times New Roman" w:hAnsi="Times New Roman"/>
          <w:szCs w:val="24"/>
        </w:rPr>
        <w:t>„</w:t>
      </w:r>
      <w:r w:rsidRPr="005F629C">
        <w:rPr>
          <w:rFonts w:ascii="Times New Roman" w:hAnsi="Times New Roman"/>
          <w:szCs w:val="24"/>
        </w:rPr>
        <w:t>Предоставяне на електронни съобщителни услуги чрез електронна съобщителна мрежа по стандарт GSM/UMTS с национално покритие за нуждите на ДАЕУ</w:t>
      </w:r>
      <w:r w:rsidR="006A3837">
        <w:rPr>
          <w:rFonts w:ascii="Times New Roman" w:hAnsi="Times New Roman"/>
          <w:szCs w:val="24"/>
        </w:rPr>
        <w:t>“</w:t>
      </w:r>
      <w:r w:rsidRPr="005F629C">
        <w:rPr>
          <w:rFonts w:ascii="Times New Roman" w:hAnsi="Times New Roman"/>
          <w:szCs w:val="24"/>
        </w:rPr>
        <w:t>.</w:t>
      </w:r>
    </w:p>
    <w:p w14:paraId="788CF250" w14:textId="10CCC56A" w:rsidR="005F629C" w:rsidRDefault="00311E7C" w:rsidP="00C25F25">
      <w:pPr>
        <w:pStyle w:val="ListParagraph"/>
        <w:numPr>
          <w:ilvl w:val="0"/>
          <w:numId w:val="39"/>
        </w:numPr>
        <w:spacing w:line="276" w:lineRule="auto"/>
        <w:jc w:val="both"/>
        <w:rPr>
          <w:rFonts w:ascii="Times New Roman" w:hAnsi="Times New Roman"/>
          <w:szCs w:val="24"/>
        </w:rPr>
      </w:pPr>
      <w:r w:rsidRPr="005F629C">
        <w:rPr>
          <w:rFonts w:ascii="Times New Roman" w:hAnsi="Times New Roman"/>
          <w:szCs w:val="24"/>
        </w:rPr>
        <w:t xml:space="preserve">Участие в комисия за </w:t>
      </w:r>
      <w:r w:rsidR="006A3837">
        <w:rPr>
          <w:rFonts w:ascii="Times New Roman" w:hAnsi="Times New Roman"/>
          <w:szCs w:val="24"/>
        </w:rPr>
        <w:t xml:space="preserve">възлагане на </w:t>
      </w:r>
      <w:r w:rsidRPr="005F629C">
        <w:rPr>
          <w:rFonts w:ascii="Times New Roman" w:hAnsi="Times New Roman"/>
          <w:szCs w:val="24"/>
        </w:rPr>
        <w:t xml:space="preserve">ОП </w:t>
      </w:r>
      <w:r w:rsidR="006A3837">
        <w:rPr>
          <w:rFonts w:ascii="Times New Roman" w:hAnsi="Times New Roman"/>
          <w:szCs w:val="24"/>
        </w:rPr>
        <w:t>с предмет „</w:t>
      </w:r>
      <w:r w:rsidRPr="005F629C">
        <w:rPr>
          <w:rFonts w:ascii="Times New Roman" w:hAnsi="Times New Roman"/>
          <w:szCs w:val="24"/>
        </w:rPr>
        <w:t xml:space="preserve">Извънгаранционна </w:t>
      </w:r>
      <w:r w:rsidR="005F629C">
        <w:rPr>
          <w:rFonts w:ascii="Times New Roman" w:hAnsi="Times New Roman"/>
          <w:szCs w:val="24"/>
        </w:rPr>
        <w:t xml:space="preserve">сервизна поддръжка на опорните </w:t>
      </w:r>
      <w:r w:rsidRPr="005F629C">
        <w:rPr>
          <w:rFonts w:ascii="Times New Roman" w:hAnsi="Times New Roman"/>
          <w:szCs w:val="24"/>
        </w:rPr>
        <w:t>MPLS и DWDM мрежи</w:t>
      </w:r>
      <w:r w:rsidR="006A3837">
        <w:rPr>
          <w:rFonts w:ascii="Times New Roman" w:hAnsi="Times New Roman"/>
          <w:szCs w:val="24"/>
        </w:rPr>
        <w:t>“</w:t>
      </w:r>
      <w:r w:rsidR="005F629C">
        <w:rPr>
          <w:rFonts w:ascii="Times New Roman" w:hAnsi="Times New Roman"/>
          <w:szCs w:val="24"/>
        </w:rPr>
        <w:t>.</w:t>
      </w:r>
    </w:p>
    <w:p w14:paraId="5238E1A5" w14:textId="77777777" w:rsidR="00311E7C" w:rsidRPr="008D2E5D" w:rsidRDefault="00311E7C" w:rsidP="00C25F25">
      <w:pPr>
        <w:pStyle w:val="ListParagraph"/>
        <w:numPr>
          <w:ilvl w:val="0"/>
          <w:numId w:val="39"/>
        </w:numPr>
        <w:spacing w:line="276" w:lineRule="auto"/>
        <w:jc w:val="both"/>
        <w:rPr>
          <w:rFonts w:ascii="Times New Roman" w:hAnsi="Times New Roman"/>
          <w:szCs w:val="24"/>
        </w:rPr>
      </w:pPr>
      <w:r w:rsidRPr="008D2E5D">
        <w:rPr>
          <w:rFonts w:ascii="Times New Roman" w:hAnsi="Times New Roman"/>
          <w:szCs w:val="24"/>
        </w:rPr>
        <w:t xml:space="preserve">Участие в комисия, съгласно Заповед ДАЕУ-12428/26.07.2021 г. за разпределение на новопридобитите активи по договор №109/07.12.2020 г. </w:t>
      </w:r>
    </w:p>
    <w:p w14:paraId="5A46D56D" w14:textId="035FC66F" w:rsidR="000D19D9" w:rsidRPr="008D2E5D" w:rsidRDefault="000D19D9" w:rsidP="00C25F25">
      <w:pPr>
        <w:pStyle w:val="ListParagraph"/>
        <w:numPr>
          <w:ilvl w:val="0"/>
          <w:numId w:val="39"/>
        </w:numPr>
        <w:spacing w:line="276" w:lineRule="auto"/>
        <w:jc w:val="both"/>
        <w:rPr>
          <w:rFonts w:ascii="Times New Roman" w:hAnsi="Times New Roman"/>
          <w:szCs w:val="24"/>
        </w:rPr>
      </w:pPr>
      <w:r w:rsidRPr="008D2E5D">
        <w:rPr>
          <w:rFonts w:ascii="Times New Roman" w:hAnsi="Times New Roman"/>
          <w:szCs w:val="24"/>
        </w:rPr>
        <w:t xml:space="preserve">Участие в комисия </w:t>
      </w:r>
      <w:r w:rsidRPr="008D2E5D">
        <w:rPr>
          <w:rFonts w:ascii="Times New Roman" w:hAnsi="Times New Roman"/>
          <w:bCs/>
        </w:rPr>
        <w:t xml:space="preserve">назначена със заповеди </w:t>
      </w:r>
      <w:r w:rsidRPr="008D2E5D">
        <w:rPr>
          <w:rFonts w:ascii="Times New Roman" w:hAnsi="Times New Roman"/>
        </w:rPr>
        <w:t>ДАЕУ 14021/27.08.2021 г</w:t>
      </w:r>
      <w:r w:rsidRPr="008D2E5D">
        <w:rPr>
          <w:rFonts w:ascii="Times New Roman" w:hAnsi="Times New Roman"/>
          <w:bCs/>
        </w:rPr>
        <w:t xml:space="preserve">., ДАЕУ-14751/15.09.2021 г. и ДАЕУ – 17376/20.10.2021 г. за </w:t>
      </w:r>
      <w:r w:rsidRPr="008D2E5D">
        <w:rPr>
          <w:rFonts w:ascii="Times New Roman" w:hAnsi="Times New Roman"/>
        </w:rPr>
        <w:t>Извърши инвентаризация на активите на Единната електронна съобщителна система</w:t>
      </w:r>
      <w:r w:rsidR="00BE040B" w:rsidRPr="008D2E5D">
        <w:rPr>
          <w:rFonts w:ascii="Times New Roman" w:hAnsi="Times New Roman"/>
        </w:rPr>
        <w:t>:</w:t>
      </w:r>
    </w:p>
    <w:p w14:paraId="0AA26CDD" w14:textId="3380A325" w:rsidR="00BE040B" w:rsidRPr="008D2E5D" w:rsidRDefault="00BE040B" w:rsidP="00BE040B">
      <w:pPr>
        <w:pStyle w:val="ListParagraph"/>
        <w:spacing w:line="276" w:lineRule="auto"/>
        <w:jc w:val="both"/>
        <w:rPr>
          <w:rFonts w:ascii="Times New Roman" w:hAnsi="Times New Roman"/>
        </w:rPr>
      </w:pPr>
      <w:r w:rsidRPr="008D2E5D">
        <w:rPr>
          <w:rFonts w:ascii="Times New Roman" w:hAnsi="Times New Roman"/>
        </w:rPr>
        <w:lastRenderedPageBreak/>
        <w:t>- предадени от АМС, представляващи активно оборудване на „Националната мрежа на държавната администрация“ (НМДА) намиращи се на територията на териториални дирекции „Сердика“, приети от Държавна агенция „Електронно управление“</w:t>
      </w:r>
      <w:r w:rsidR="000B6230" w:rsidRPr="008D2E5D">
        <w:rPr>
          <w:rFonts w:ascii="Times New Roman" w:hAnsi="Times New Roman"/>
        </w:rPr>
        <w:t>;</w:t>
      </w:r>
    </w:p>
    <w:p w14:paraId="69F13AE5" w14:textId="67284C4D" w:rsidR="00BE040B" w:rsidRPr="008D2E5D" w:rsidRDefault="00BE040B" w:rsidP="00BE040B">
      <w:pPr>
        <w:pStyle w:val="ListParagraph"/>
        <w:spacing w:line="276" w:lineRule="auto"/>
        <w:jc w:val="both"/>
        <w:rPr>
          <w:rFonts w:ascii="Times New Roman" w:hAnsi="Times New Roman"/>
          <w:szCs w:val="24"/>
        </w:rPr>
      </w:pPr>
      <w:r w:rsidRPr="008D2E5D">
        <w:rPr>
          <w:rFonts w:ascii="Times New Roman" w:hAnsi="Times New Roman"/>
        </w:rPr>
        <w:t>- активите закупени за интеграция на НМДА и „Електронната съобщителна мрежа“, и активите на „Главните, опорните, агрегиращите възли и възлите за достъп“</w:t>
      </w:r>
      <w:r w:rsidR="000B6230" w:rsidRPr="008D2E5D">
        <w:rPr>
          <w:rFonts w:ascii="Times New Roman" w:hAnsi="Times New Roman"/>
        </w:rPr>
        <w:t>;</w:t>
      </w:r>
    </w:p>
    <w:p w14:paraId="6AC42565" w14:textId="776E1E76" w:rsidR="000D19D9" w:rsidRPr="008D2E5D" w:rsidRDefault="000D19D9" w:rsidP="00C25F25">
      <w:pPr>
        <w:pStyle w:val="ListParagraph"/>
        <w:numPr>
          <w:ilvl w:val="0"/>
          <w:numId w:val="39"/>
        </w:numPr>
        <w:spacing w:line="276" w:lineRule="auto"/>
        <w:jc w:val="both"/>
        <w:rPr>
          <w:rFonts w:ascii="Times New Roman" w:hAnsi="Times New Roman"/>
          <w:szCs w:val="24"/>
        </w:rPr>
      </w:pPr>
      <w:r w:rsidRPr="008D2E5D">
        <w:rPr>
          <w:rFonts w:ascii="Times New Roman" w:eastAsia="Calibri" w:hAnsi="Times New Roman"/>
          <w:szCs w:val="24"/>
        </w:rPr>
        <w:t>Участие в комисия назначена със заповед ДАЕУ-13795/23.08.2021 г. за разпределение на новопридобити активи по Договор № 14/19.02.2020 г.</w:t>
      </w:r>
    </w:p>
    <w:p w14:paraId="48EDD442" w14:textId="6FB0853E" w:rsidR="006603B3" w:rsidRPr="008D2E5D" w:rsidRDefault="006603B3" w:rsidP="002744A8">
      <w:pPr>
        <w:pStyle w:val="ListParagraph"/>
        <w:numPr>
          <w:ilvl w:val="0"/>
          <w:numId w:val="39"/>
        </w:numPr>
        <w:spacing w:line="276" w:lineRule="auto"/>
        <w:jc w:val="both"/>
        <w:rPr>
          <w:rFonts w:ascii="Times New Roman" w:hAnsi="Times New Roman"/>
          <w:szCs w:val="24"/>
        </w:rPr>
      </w:pPr>
      <w:r w:rsidRPr="008D2E5D">
        <w:rPr>
          <w:rFonts w:ascii="Times New Roman" w:eastAsia="Calibri" w:hAnsi="Times New Roman"/>
          <w:szCs w:val="24"/>
        </w:rPr>
        <w:t>Участие в комисия назначена със заповед ДАЕУ-13830/24.08.2021 г. за разпределение на новопридобити активи по Договори №№ 103 и 105 от 04.12.2020 г.</w:t>
      </w:r>
    </w:p>
    <w:p w14:paraId="61F49415" w14:textId="77777777" w:rsidR="004E117E" w:rsidRPr="006603B3" w:rsidRDefault="004E117E" w:rsidP="004E117E">
      <w:pPr>
        <w:pStyle w:val="ListParagraph"/>
        <w:spacing w:line="276" w:lineRule="auto"/>
        <w:jc w:val="both"/>
        <w:rPr>
          <w:rFonts w:ascii="Times New Roman" w:hAnsi="Times New Roman"/>
          <w:szCs w:val="24"/>
        </w:rPr>
      </w:pPr>
    </w:p>
    <w:p w14:paraId="785A4F76" w14:textId="77777777" w:rsidR="00311E7C" w:rsidRPr="00BF6857" w:rsidRDefault="00311E7C"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BF6857">
        <w:rPr>
          <w:rFonts w:ascii="Times New Roman" w:eastAsia="Calibri" w:hAnsi="Times New Roman"/>
          <w:b/>
          <w:snapToGrid w:val="0"/>
          <w:lang w:eastAsia="en-US"/>
        </w:rPr>
        <w:t>Участие в курсове за допълнителна квалификация</w:t>
      </w:r>
    </w:p>
    <w:p w14:paraId="3BA760DF" w14:textId="77777777" w:rsidR="00311E7C" w:rsidRPr="004F0332" w:rsidRDefault="00311E7C" w:rsidP="00311E7C">
      <w:pPr>
        <w:pStyle w:val="ListParagraph"/>
        <w:tabs>
          <w:tab w:val="left" w:pos="1134"/>
        </w:tabs>
        <w:spacing w:line="276" w:lineRule="auto"/>
        <w:jc w:val="both"/>
        <w:rPr>
          <w:rFonts w:ascii="Times New Roman" w:hAnsi="Times New Roman"/>
          <w:b/>
          <w:szCs w:val="24"/>
        </w:rPr>
      </w:pPr>
    </w:p>
    <w:p w14:paraId="1F3C205B" w14:textId="7C63A07D" w:rsidR="00311E7C" w:rsidRPr="005F629C" w:rsidRDefault="00311E7C" w:rsidP="000B6230">
      <w:pPr>
        <w:spacing w:line="276" w:lineRule="auto"/>
        <w:ind w:right="142" w:firstLine="709"/>
        <w:jc w:val="both"/>
        <w:rPr>
          <w:rFonts w:ascii="Times New Roman" w:hAnsi="Times New Roman"/>
          <w:szCs w:val="24"/>
        </w:rPr>
      </w:pPr>
      <w:r w:rsidRPr="005F629C">
        <w:rPr>
          <w:rFonts w:ascii="Times New Roman" w:hAnsi="Times New Roman"/>
          <w:szCs w:val="24"/>
        </w:rPr>
        <w:t>Експертния</w:t>
      </w:r>
      <w:r w:rsidR="004E117E">
        <w:rPr>
          <w:rFonts w:ascii="Times New Roman" w:hAnsi="Times New Roman"/>
          <w:szCs w:val="24"/>
        </w:rPr>
        <w:t>т</w:t>
      </w:r>
      <w:r w:rsidRPr="005F629C">
        <w:rPr>
          <w:rFonts w:ascii="Times New Roman" w:hAnsi="Times New Roman"/>
          <w:szCs w:val="24"/>
        </w:rPr>
        <w:t xml:space="preserve"> състав на отдел УПЕЕСМ, съгласно За</w:t>
      </w:r>
      <w:r w:rsidR="00BF6857" w:rsidRPr="005F629C">
        <w:rPr>
          <w:rFonts w:ascii="Times New Roman" w:hAnsi="Times New Roman"/>
          <w:szCs w:val="24"/>
        </w:rPr>
        <w:t xml:space="preserve">повед ДАЕУ – 7098/23.04.2021 г. участва в курс </w:t>
      </w:r>
      <w:r w:rsidR="005F629C">
        <w:rPr>
          <w:rFonts w:ascii="Times New Roman" w:hAnsi="Times New Roman"/>
          <w:szCs w:val="24"/>
        </w:rPr>
        <w:t>във връзка с изпълнението на</w:t>
      </w:r>
      <w:r w:rsidRPr="005F629C">
        <w:rPr>
          <w:rFonts w:ascii="Times New Roman" w:hAnsi="Times New Roman"/>
          <w:szCs w:val="24"/>
        </w:rPr>
        <w:t xml:space="preserve"> Договор №14/19.02.2020 г. свързано с Дейност 4 – Обучение – в процес на изпълнение, в изпълнение на Проект № BG05SFOP001-1.005-0001 „Надграждане и развитие на Държавен хибриден частен облак за нуждите на електронното управление“ по Оперативна програма „Добро управление” 2014-2020 г., съфинансирана от Европейския съюз чрез Европейския социален фонд.</w:t>
      </w:r>
    </w:p>
    <w:p w14:paraId="60B218A0" w14:textId="77777777" w:rsidR="00BF6857" w:rsidRPr="00945D0C" w:rsidRDefault="00BF6857" w:rsidP="00BF6857">
      <w:pPr>
        <w:pStyle w:val="ListParagraph"/>
        <w:spacing w:line="276" w:lineRule="auto"/>
        <w:ind w:left="284" w:right="142"/>
        <w:jc w:val="both"/>
        <w:rPr>
          <w:rFonts w:ascii="Times New Roman" w:hAnsi="Times New Roman"/>
          <w:szCs w:val="24"/>
        </w:rPr>
      </w:pPr>
    </w:p>
    <w:p w14:paraId="2B679C9A" w14:textId="77777777" w:rsidR="00311E7C" w:rsidRPr="00BF6857" w:rsidRDefault="00311E7C" w:rsidP="00C25F25">
      <w:pPr>
        <w:pStyle w:val="ListParagraph"/>
        <w:numPr>
          <w:ilvl w:val="3"/>
          <w:numId w:val="32"/>
        </w:numPr>
        <w:shd w:val="clear" w:color="auto" w:fill="FFFFFF" w:themeFill="background1"/>
        <w:spacing w:before="240" w:line="276" w:lineRule="auto"/>
        <w:ind w:left="709"/>
        <w:jc w:val="both"/>
        <w:rPr>
          <w:rFonts w:ascii="Times New Roman" w:eastAsia="Calibri" w:hAnsi="Times New Roman"/>
          <w:b/>
          <w:snapToGrid w:val="0"/>
          <w:lang w:eastAsia="en-US"/>
        </w:rPr>
      </w:pPr>
      <w:r w:rsidRPr="00BF6857">
        <w:rPr>
          <w:rFonts w:ascii="Times New Roman" w:eastAsia="Calibri" w:hAnsi="Times New Roman"/>
          <w:b/>
          <w:snapToGrid w:val="0"/>
          <w:lang w:eastAsia="en-US"/>
        </w:rPr>
        <w:t>Взаимодейс</w:t>
      </w:r>
      <w:r w:rsidR="00BF6857">
        <w:rPr>
          <w:rFonts w:ascii="Times New Roman" w:eastAsia="Calibri" w:hAnsi="Times New Roman"/>
          <w:b/>
          <w:snapToGrid w:val="0"/>
          <w:lang w:eastAsia="en-US"/>
        </w:rPr>
        <w:t>твие с други ведомства</w:t>
      </w:r>
    </w:p>
    <w:p w14:paraId="40EF77B1" w14:textId="77777777" w:rsidR="00311E7C" w:rsidRPr="004C17CE" w:rsidRDefault="00311E7C" w:rsidP="00311E7C">
      <w:pPr>
        <w:tabs>
          <w:tab w:val="left" w:pos="993"/>
        </w:tabs>
        <w:spacing w:line="276" w:lineRule="auto"/>
        <w:jc w:val="both"/>
        <w:rPr>
          <w:rFonts w:ascii="Times New Roman" w:hAnsi="Times New Roman"/>
          <w:b/>
          <w:szCs w:val="24"/>
        </w:rPr>
      </w:pPr>
    </w:p>
    <w:p w14:paraId="3DCFA089" w14:textId="3B310524" w:rsidR="00311E7C" w:rsidRPr="00BF6857" w:rsidRDefault="00311E7C" w:rsidP="00C25F25">
      <w:pPr>
        <w:pStyle w:val="ListParagraph"/>
        <w:numPr>
          <w:ilvl w:val="0"/>
          <w:numId w:val="38"/>
        </w:numPr>
        <w:tabs>
          <w:tab w:val="left" w:pos="993"/>
        </w:tabs>
        <w:spacing w:line="276" w:lineRule="auto"/>
        <w:jc w:val="both"/>
        <w:rPr>
          <w:rFonts w:ascii="Times New Roman" w:hAnsi="Times New Roman"/>
          <w:szCs w:val="24"/>
        </w:rPr>
      </w:pPr>
      <w:r w:rsidRPr="00BF6857">
        <w:rPr>
          <w:rFonts w:ascii="Times New Roman" w:hAnsi="Times New Roman"/>
          <w:szCs w:val="24"/>
        </w:rPr>
        <w:t>Съвместно с експерти от Телелинк и Сиенсис е отстранена системна неизправност със системата за наблюдение HPNNM</w:t>
      </w:r>
      <w:r w:rsidR="0012076B">
        <w:rPr>
          <w:rFonts w:ascii="Times New Roman" w:hAnsi="Times New Roman"/>
          <w:szCs w:val="24"/>
        </w:rPr>
        <w:t>.</w:t>
      </w:r>
    </w:p>
    <w:p w14:paraId="614E7C70" w14:textId="77777777" w:rsidR="00311E7C" w:rsidRPr="00BF6857" w:rsidRDefault="00311E7C" w:rsidP="00C25F25">
      <w:pPr>
        <w:pStyle w:val="ListParagraph"/>
        <w:numPr>
          <w:ilvl w:val="0"/>
          <w:numId w:val="38"/>
        </w:numPr>
        <w:tabs>
          <w:tab w:val="left" w:pos="993"/>
        </w:tabs>
        <w:spacing w:line="276" w:lineRule="auto"/>
        <w:jc w:val="both"/>
        <w:rPr>
          <w:rFonts w:ascii="Times New Roman" w:hAnsi="Times New Roman"/>
          <w:szCs w:val="24"/>
        </w:rPr>
      </w:pPr>
      <w:r w:rsidRPr="00BF6857">
        <w:rPr>
          <w:rFonts w:ascii="Times New Roman" w:hAnsi="Times New Roman"/>
          <w:szCs w:val="24"/>
        </w:rPr>
        <w:t>Участие в работни срещи с експерти от:</w:t>
      </w:r>
    </w:p>
    <w:p w14:paraId="1B08B845" w14:textId="77777777" w:rsidR="00311E7C" w:rsidRPr="004C17CE" w:rsidRDefault="00311E7C" w:rsidP="00311E7C">
      <w:pPr>
        <w:pStyle w:val="ListParagraph"/>
        <w:numPr>
          <w:ilvl w:val="0"/>
          <w:numId w:val="30"/>
        </w:numPr>
        <w:tabs>
          <w:tab w:val="left" w:pos="993"/>
        </w:tabs>
        <w:spacing w:line="276" w:lineRule="auto"/>
        <w:jc w:val="both"/>
        <w:rPr>
          <w:rFonts w:ascii="Times New Roman" w:hAnsi="Times New Roman"/>
          <w:szCs w:val="24"/>
        </w:rPr>
      </w:pPr>
      <w:r w:rsidRPr="004C17CE">
        <w:rPr>
          <w:rFonts w:ascii="Times New Roman" w:hAnsi="Times New Roman"/>
          <w:szCs w:val="24"/>
        </w:rPr>
        <w:t>"</w:t>
      </w:r>
      <w:r w:rsidR="00BF6857">
        <w:rPr>
          <w:rFonts w:ascii="Times New Roman" w:hAnsi="Times New Roman"/>
          <w:szCs w:val="24"/>
        </w:rPr>
        <w:t xml:space="preserve">Морска администрация" </w:t>
      </w:r>
      <w:r w:rsidRPr="004C17CE">
        <w:rPr>
          <w:rFonts w:ascii="Times New Roman" w:hAnsi="Times New Roman"/>
          <w:szCs w:val="24"/>
        </w:rPr>
        <w:t>и АПИ за увеличаване на преносния капацитет и изграждане на нови точки;</w:t>
      </w:r>
    </w:p>
    <w:p w14:paraId="3891F1E7" w14:textId="77777777" w:rsidR="00311E7C" w:rsidRPr="004C17CE" w:rsidRDefault="00311E7C" w:rsidP="00311E7C">
      <w:pPr>
        <w:pStyle w:val="ListParagraph"/>
        <w:numPr>
          <w:ilvl w:val="0"/>
          <w:numId w:val="30"/>
        </w:numPr>
        <w:tabs>
          <w:tab w:val="left" w:pos="993"/>
        </w:tabs>
        <w:spacing w:line="276" w:lineRule="auto"/>
        <w:jc w:val="both"/>
        <w:rPr>
          <w:rFonts w:ascii="Times New Roman" w:hAnsi="Times New Roman"/>
          <w:szCs w:val="24"/>
        </w:rPr>
      </w:pPr>
      <w:r w:rsidRPr="004C17CE">
        <w:rPr>
          <w:rFonts w:ascii="Times New Roman" w:hAnsi="Times New Roman"/>
          <w:szCs w:val="24"/>
        </w:rPr>
        <w:t>Висш съдебен съвет -  за изграждане на нови възли и колокиране на оборудването;</w:t>
      </w:r>
    </w:p>
    <w:p w14:paraId="51FA05A8" w14:textId="77777777" w:rsidR="00311E7C" w:rsidRDefault="00311E7C" w:rsidP="00311E7C">
      <w:pPr>
        <w:pStyle w:val="ListParagraph"/>
        <w:numPr>
          <w:ilvl w:val="0"/>
          <w:numId w:val="30"/>
        </w:numPr>
        <w:tabs>
          <w:tab w:val="left" w:pos="993"/>
        </w:tabs>
        <w:spacing w:line="276" w:lineRule="auto"/>
        <w:jc w:val="both"/>
        <w:rPr>
          <w:rFonts w:ascii="Times New Roman" w:hAnsi="Times New Roman"/>
          <w:szCs w:val="24"/>
        </w:rPr>
      </w:pPr>
      <w:r w:rsidRPr="004C17CE">
        <w:rPr>
          <w:rFonts w:ascii="Times New Roman" w:hAnsi="Times New Roman"/>
          <w:szCs w:val="24"/>
        </w:rPr>
        <w:t>Министерски съвет  - промяна на съществуващата IP адресация и преминаване към IP версия 6.</w:t>
      </w:r>
    </w:p>
    <w:p w14:paraId="7FB7D698" w14:textId="77777777" w:rsidR="00C64609" w:rsidRPr="00C64609" w:rsidRDefault="00C64609" w:rsidP="00C64609">
      <w:pPr>
        <w:pStyle w:val="ListParagraph"/>
        <w:numPr>
          <w:ilvl w:val="0"/>
          <w:numId w:val="38"/>
        </w:numPr>
        <w:tabs>
          <w:tab w:val="left" w:pos="993"/>
        </w:tabs>
        <w:spacing w:line="276" w:lineRule="auto"/>
        <w:jc w:val="both"/>
        <w:rPr>
          <w:rFonts w:ascii="Times New Roman" w:hAnsi="Times New Roman"/>
        </w:rPr>
      </w:pPr>
      <w:r w:rsidRPr="00C64609">
        <w:rPr>
          <w:rFonts w:ascii="Times New Roman" w:hAnsi="Times New Roman"/>
        </w:rPr>
        <w:t>Проект “Широкомащабно разгръщане на цифрова инфраструктура на територията на България“</w:t>
      </w:r>
      <w:r>
        <w:rPr>
          <w:rFonts w:ascii="Times New Roman" w:hAnsi="Times New Roman"/>
        </w:rPr>
        <w:t xml:space="preserve"> (съвместно с МТИТС) - </w:t>
      </w:r>
      <w:r w:rsidRPr="00C64609">
        <w:rPr>
          <w:rFonts w:ascii="Times New Roman" w:hAnsi="Times New Roman"/>
          <w:szCs w:val="24"/>
        </w:rPr>
        <w:t>Предварителни проучвания, събиране и анализиране на информация за избор на технология и конфигурацията на физическата равнина на ЕЕСМ, анализ на трафичното натоварване и необходимостта от нарастване на капацитета в бъдеще.</w:t>
      </w:r>
    </w:p>
    <w:p w14:paraId="6F40A5E5" w14:textId="7CAEC0E9" w:rsidR="004E0FF3" w:rsidRDefault="004E0FF3" w:rsidP="00311E7C">
      <w:pPr>
        <w:tabs>
          <w:tab w:val="left" w:pos="1170"/>
        </w:tabs>
        <w:spacing w:after="120" w:line="276" w:lineRule="auto"/>
        <w:contextualSpacing/>
        <w:jc w:val="both"/>
        <w:rPr>
          <w:rFonts w:ascii="Times New Roman" w:hAnsi="Times New Roman"/>
          <w:szCs w:val="24"/>
        </w:rPr>
      </w:pPr>
    </w:p>
    <w:p w14:paraId="572BA4DA" w14:textId="49F4906B" w:rsidR="000923D7" w:rsidRDefault="000923D7" w:rsidP="00311E7C">
      <w:pPr>
        <w:tabs>
          <w:tab w:val="left" w:pos="1170"/>
        </w:tabs>
        <w:spacing w:after="120" w:line="276" w:lineRule="auto"/>
        <w:contextualSpacing/>
        <w:jc w:val="both"/>
        <w:rPr>
          <w:rFonts w:ascii="Times New Roman" w:hAnsi="Times New Roman"/>
          <w:szCs w:val="24"/>
        </w:rPr>
      </w:pPr>
    </w:p>
    <w:p w14:paraId="46553C87" w14:textId="77777777" w:rsidR="000923D7" w:rsidRDefault="000923D7" w:rsidP="00311E7C">
      <w:pPr>
        <w:tabs>
          <w:tab w:val="left" w:pos="1170"/>
        </w:tabs>
        <w:spacing w:after="120" w:line="276" w:lineRule="auto"/>
        <w:contextualSpacing/>
        <w:jc w:val="both"/>
        <w:rPr>
          <w:rFonts w:ascii="Times New Roman" w:eastAsia="Calibri" w:hAnsi="Times New Roman"/>
          <w:b/>
          <w:snapToGrid w:val="0"/>
          <w:szCs w:val="24"/>
          <w:lang w:eastAsia="en-US"/>
        </w:rPr>
      </w:pPr>
    </w:p>
    <w:p w14:paraId="5ED05074" w14:textId="77777777" w:rsidR="00A75F87" w:rsidRDefault="00A75F87" w:rsidP="00311E7C">
      <w:pPr>
        <w:tabs>
          <w:tab w:val="left" w:pos="1170"/>
        </w:tabs>
        <w:spacing w:after="120" w:line="276" w:lineRule="auto"/>
        <w:contextualSpacing/>
        <w:jc w:val="both"/>
        <w:rPr>
          <w:rFonts w:ascii="Times New Roman" w:eastAsia="Calibri" w:hAnsi="Times New Roman"/>
          <w:b/>
          <w:snapToGrid w:val="0"/>
          <w:szCs w:val="24"/>
          <w:lang w:eastAsia="en-US"/>
        </w:rPr>
      </w:pPr>
    </w:p>
    <w:p w14:paraId="78AB6407" w14:textId="77777777" w:rsidR="00A75F87" w:rsidRDefault="00A75F87" w:rsidP="00311E7C">
      <w:pPr>
        <w:tabs>
          <w:tab w:val="left" w:pos="1170"/>
        </w:tabs>
        <w:spacing w:after="120" w:line="276" w:lineRule="auto"/>
        <w:contextualSpacing/>
        <w:jc w:val="both"/>
        <w:rPr>
          <w:rFonts w:ascii="Times New Roman" w:eastAsia="Calibri" w:hAnsi="Times New Roman"/>
          <w:b/>
          <w:snapToGrid w:val="0"/>
          <w:szCs w:val="24"/>
          <w:lang w:eastAsia="en-US"/>
        </w:rPr>
      </w:pPr>
    </w:p>
    <w:p w14:paraId="62296457" w14:textId="77777777" w:rsidR="00A75F87" w:rsidRPr="00276BA2" w:rsidRDefault="00A75F87" w:rsidP="00311E7C">
      <w:pPr>
        <w:tabs>
          <w:tab w:val="left" w:pos="1170"/>
        </w:tabs>
        <w:spacing w:after="120" w:line="276" w:lineRule="auto"/>
        <w:contextualSpacing/>
        <w:jc w:val="both"/>
        <w:rPr>
          <w:rFonts w:ascii="Times New Roman" w:eastAsia="Calibri" w:hAnsi="Times New Roman"/>
          <w:b/>
          <w:snapToGrid w:val="0"/>
          <w:szCs w:val="24"/>
          <w:lang w:eastAsia="en-US"/>
        </w:rPr>
      </w:pPr>
    </w:p>
    <w:p w14:paraId="1E293762" w14:textId="77777777" w:rsidR="005F629C" w:rsidRPr="00276BA2" w:rsidRDefault="005F629C" w:rsidP="00C25F25">
      <w:pPr>
        <w:numPr>
          <w:ilvl w:val="0"/>
          <w:numId w:val="34"/>
        </w:numPr>
        <w:tabs>
          <w:tab w:val="left" w:pos="1170"/>
        </w:tabs>
        <w:spacing w:after="120" w:line="280" w:lineRule="atLeast"/>
        <w:ind w:left="720"/>
        <w:contextualSpacing/>
        <w:rPr>
          <w:rFonts w:ascii="Times New Roman" w:eastAsia="Calibri" w:hAnsi="Times New Roman"/>
          <w:b/>
          <w:snapToGrid w:val="0"/>
          <w:szCs w:val="24"/>
          <w:lang w:eastAsia="en-US"/>
        </w:rPr>
      </w:pPr>
      <w:r w:rsidRPr="00276BA2">
        <w:rPr>
          <w:rFonts w:ascii="Times New Roman" w:eastAsia="Calibri" w:hAnsi="Times New Roman"/>
          <w:b/>
          <w:snapToGrid w:val="0"/>
          <w:szCs w:val="24"/>
          <w:lang w:eastAsia="en-US"/>
        </w:rPr>
        <w:lastRenderedPageBreak/>
        <w:t>ОТДЕЛ „УПРАВЛЕНИЕ НА КОМУНИКАЦИОННА ИНФРАСТРУКТУРА И ШИРОКОЛЕНТОВ ДОСТЪП“</w:t>
      </w:r>
    </w:p>
    <w:p w14:paraId="2E3E6160" w14:textId="77777777" w:rsidR="005F629C" w:rsidRDefault="005F629C" w:rsidP="005F629C">
      <w:pPr>
        <w:spacing w:line="276" w:lineRule="auto"/>
        <w:ind w:firstLine="360"/>
        <w:jc w:val="both"/>
      </w:pPr>
    </w:p>
    <w:p w14:paraId="2A2A7140" w14:textId="77777777" w:rsidR="005F629C" w:rsidRPr="005F629C" w:rsidRDefault="005F629C" w:rsidP="00240173">
      <w:pPr>
        <w:spacing w:line="276" w:lineRule="auto"/>
        <w:ind w:firstLine="360"/>
        <w:jc w:val="both"/>
        <w:rPr>
          <w:rFonts w:ascii="Times New Roman" w:hAnsi="Times New Roman"/>
          <w:szCs w:val="24"/>
        </w:rPr>
      </w:pPr>
      <w:r w:rsidRPr="005F629C">
        <w:rPr>
          <w:rFonts w:ascii="Times New Roman" w:hAnsi="Times New Roman"/>
          <w:szCs w:val="24"/>
        </w:rPr>
        <w:t>Отдел</w:t>
      </w:r>
      <w:r w:rsidR="00276BA2">
        <w:rPr>
          <w:rFonts w:ascii="Times New Roman" w:hAnsi="Times New Roman"/>
          <w:szCs w:val="24"/>
        </w:rPr>
        <w:t xml:space="preserve"> „Управление на комуникационна инфраструктура и широколентов достъп“ (УКИШД)</w:t>
      </w:r>
      <w:r w:rsidRPr="005F629C">
        <w:rPr>
          <w:rFonts w:ascii="Times New Roman" w:hAnsi="Times New Roman"/>
          <w:szCs w:val="24"/>
        </w:rPr>
        <w:t xml:space="preserve"> подпомага директора на дирекция ЕСО при изпълнение на неговите функции, като организира и координира изпълнението на политиката на агенцията в областта на поддържането и експлоатацията на кабелната електронно съобщителна инфраструктура. </w:t>
      </w:r>
    </w:p>
    <w:p w14:paraId="394761C4" w14:textId="77777777" w:rsidR="005F629C" w:rsidRPr="005F629C" w:rsidRDefault="005F629C" w:rsidP="00C25F25">
      <w:pPr>
        <w:pStyle w:val="ListParagraph"/>
        <w:numPr>
          <w:ilvl w:val="0"/>
          <w:numId w:val="57"/>
        </w:numPr>
        <w:shd w:val="clear" w:color="auto" w:fill="FFFFFF" w:themeFill="background1"/>
        <w:spacing w:before="240" w:line="360" w:lineRule="auto"/>
        <w:ind w:left="567"/>
        <w:jc w:val="both"/>
        <w:rPr>
          <w:rFonts w:ascii="Times New Roman" w:eastAsia="Calibri" w:hAnsi="Times New Roman"/>
          <w:b/>
          <w:szCs w:val="24"/>
        </w:rPr>
      </w:pPr>
      <w:r w:rsidRPr="005F629C">
        <w:rPr>
          <w:rFonts w:ascii="Times New Roman" w:eastAsia="Calibri" w:hAnsi="Times New Roman"/>
          <w:b/>
          <w:szCs w:val="24"/>
        </w:rPr>
        <w:t>Общи задължения на отдела</w:t>
      </w:r>
    </w:p>
    <w:p w14:paraId="027E7AEB" w14:textId="77777777" w:rsidR="005F629C" w:rsidRPr="005F629C" w:rsidRDefault="005F629C" w:rsidP="005F629C">
      <w:pPr>
        <w:spacing w:line="360" w:lineRule="auto"/>
        <w:ind w:firstLine="360"/>
        <w:jc w:val="both"/>
        <w:rPr>
          <w:rFonts w:ascii="Times New Roman" w:hAnsi="Times New Roman"/>
          <w:szCs w:val="24"/>
        </w:rPr>
      </w:pPr>
    </w:p>
    <w:p w14:paraId="493E2D43" w14:textId="77777777" w:rsidR="005F629C" w:rsidRPr="005F629C" w:rsidRDefault="005F629C" w:rsidP="00F479C0">
      <w:pPr>
        <w:pStyle w:val="ListParagraph"/>
        <w:numPr>
          <w:ilvl w:val="1"/>
          <w:numId w:val="47"/>
        </w:numPr>
        <w:spacing w:line="276" w:lineRule="auto"/>
        <w:jc w:val="both"/>
        <w:rPr>
          <w:rFonts w:ascii="Times New Roman" w:eastAsia="Calibri" w:hAnsi="Times New Roman"/>
          <w:szCs w:val="24"/>
        </w:rPr>
      </w:pPr>
      <w:r w:rsidRPr="005F629C">
        <w:rPr>
          <w:rFonts w:ascii="Times New Roman" w:eastAsia="Calibri" w:hAnsi="Times New Roman"/>
          <w:szCs w:val="24"/>
        </w:rPr>
        <w:t>Поддържа, експлоатира и развива комуникационната инфраструктура на ЕЕСМ, като:</w:t>
      </w:r>
    </w:p>
    <w:p w14:paraId="715B3D67" w14:textId="77777777" w:rsidR="005F629C" w:rsidRPr="005F629C" w:rsidRDefault="005F629C" w:rsidP="00F479C0">
      <w:pPr>
        <w:widowControl w:val="0"/>
        <w:autoSpaceDE w:val="0"/>
        <w:autoSpaceDN w:val="0"/>
        <w:adjustRightInd w:val="0"/>
        <w:spacing w:line="276" w:lineRule="auto"/>
        <w:ind w:left="720" w:right="67"/>
        <w:jc w:val="both"/>
        <w:rPr>
          <w:rFonts w:ascii="Times New Roman" w:hAnsi="Times New Roman"/>
          <w:szCs w:val="24"/>
        </w:rPr>
      </w:pPr>
      <w:r w:rsidRPr="005F629C">
        <w:rPr>
          <w:rFonts w:ascii="Times New Roman" w:hAnsi="Times New Roman"/>
          <w:spacing w:val="-1"/>
          <w:szCs w:val="24"/>
        </w:rPr>
        <w:t>а</w:t>
      </w:r>
      <w:r w:rsidRPr="005F629C">
        <w:rPr>
          <w:rFonts w:ascii="Times New Roman" w:hAnsi="Times New Roman"/>
          <w:szCs w:val="24"/>
        </w:rPr>
        <w:t xml:space="preserve">) </w:t>
      </w:r>
      <w:r w:rsidRPr="005F629C">
        <w:rPr>
          <w:rFonts w:ascii="Times New Roman" w:hAnsi="Times New Roman"/>
          <w:spacing w:val="7"/>
          <w:szCs w:val="24"/>
        </w:rPr>
        <w:t>и</w:t>
      </w:r>
      <w:r w:rsidRPr="005F629C">
        <w:rPr>
          <w:rFonts w:ascii="Times New Roman" w:hAnsi="Times New Roman"/>
          <w:spacing w:val="-5"/>
          <w:szCs w:val="24"/>
        </w:rPr>
        <w:t>з</w:t>
      </w:r>
      <w:r w:rsidRPr="005F629C">
        <w:rPr>
          <w:rFonts w:ascii="Times New Roman" w:hAnsi="Times New Roman"/>
          <w:spacing w:val="-8"/>
          <w:szCs w:val="24"/>
        </w:rPr>
        <w:t>г</w:t>
      </w:r>
      <w:r w:rsidRPr="005F629C">
        <w:rPr>
          <w:rFonts w:ascii="Times New Roman" w:hAnsi="Times New Roman"/>
          <w:szCs w:val="24"/>
        </w:rPr>
        <w:t>р</w:t>
      </w:r>
      <w:r w:rsidRPr="005F629C">
        <w:rPr>
          <w:rFonts w:ascii="Times New Roman" w:hAnsi="Times New Roman"/>
          <w:spacing w:val="-1"/>
          <w:szCs w:val="24"/>
        </w:rPr>
        <w:t>аж</w:t>
      </w:r>
      <w:r w:rsidRPr="005F629C">
        <w:rPr>
          <w:rFonts w:ascii="Times New Roman" w:hAnsi="Times New Roman"/>
          <w:spacing w:val="-2"/>
          <w:szCs w:val="24"/>
        </w:rPr>
        <w:t>д</w:t>
      </w:r>
      <w:r w:rsidRPr="005F629C">
        <w:rPr>
          <w:rFonts w:ascii="Times New Roman" w:hAnsi="Times New Roman"/>
          <w:szCs w:val="24"/>
        </w:rPr>
        <w:t>а</w:t>
      </w:r>
      <w:r w:rsidRPr="005F629C">
        <w:rPr>
          <w:rFonts w:ascii="Times New Roman" w:hAnsi="Times New Roman"/>
          <w:spacing w:val="4"/>
          <w:szCs w:val="24"/>
        </w:rPr>
        <w:t xml:space="preserve"> </w:t>
      </w:r>
      <w:r w:rsidRPr="005F629C">
        <w:rPr>
          <w:rFonts w:ascii="Times New Roman" w:hAnsi="Times New Roman"/>
          <w:szCs w:val="24"/>
        </w:rPr>
        <w:t>и</w:t>
      </w:r>
      <w:r w:rsidRPr="005F629C">
        <w:rPr>
          <w:rFonts w:ascii="Times New Roman" w:hAnsi="Times New Roman"/>
          <w:spacing w:val="12"/>
          <w:szCs w:val="24"/>
        </w:rPr>
        <w:t xml:space="preserve"> </w:t>
      </w:r>
      <w:r w:rsidRPr="005F629C">
        <w:rPr>
          <w:rFonts w:ascii="Times New Roman" w:hAnsi="Times New Roman"/>
          <w:spacing w:val="7"/>
          <w:szCs w:val="24"/>
        </w:rPr>
        <w:t>п</w:t>
      </w:r>
      <w:r w:rsidRPr="005F629C">
        <w:rPr>
          <w:rFonts w:ascii="Times New Roman" w:hAnsi="Times New Roman"/>
          <w:szCs w:val="24"/>
        </w:rPr>
        <w:t>о</w:t>
      </w:r>
      <w:r w:rsidRPr="005F629C">
        <w:rPr>
          <w:rFonts w:ascii="Times New Roman" w:hAnsi="Times New Roman"/>
          <w:spacing w:val="-2"/>
          <w:szCs w:val="24"/>
        </w:rPr>
        <w:t>дд</w:t>
      </w:r>
      <w:r w:rsidRPr="005F629C">
        <w:rPr>
          <w:rFonts w:ascii="Times New Roman" w:hAnsi="Times New Roman"/>
          <w:spacing w:val="-4"/>
          <w:szCs w:val="24"/>
        </w:rPr>
        <w:t>ъ</w:t>
      </w:r>
      <w:r w:rsidRPr="005F629C">
        <w:rPr>
          <w:rFonts w:ascii="Times New Roman" w:hAnsi="Times New Roman"/>
          <w:szCs w:val="24"/>
        </w:rPr>
        <w:t>р</w:t>
      </w:r>
      <w:r w:rsidRPr="005F629C">
        <w:rPr>
          <w:rFonts w:ascii="Times New Roman" w:hAnsi="Times New Roman"/>
          <w:spacing w:val="-1"/>
          <w:szCs w:val="24"/>
        </w:rPr>
        <w:t>ж</w:t>
      </w:r>
      <w:r w:rsidRPr="005F629C">
        <w:rPr>
          <w:rFonts w:ascii="Times New Roman" w:hAnsi="Times New Roman"/>
          <w:szCs w:val="24"/>
        </w:rPr>
        <w:t>а</w:t>
      </w:r>
      <w:r w:rsidRPr="005F629C">
        <w:rPr>
          <w:rFonts w:ascii="Times New Roman" w:hAnsi="Times New Roman"/>
          <w:spacing w:val="4"/>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4"/>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4"/>
          <w:szCs w:val="24"/>
        </w:rPr>
        <w:t xml:space="preserve">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1"/>
          <w:szCs w:val="24"/>
        </w:rPr>
        <w:t>а</w:t>
      </w:r>
      <w:r w:rsidRPr="005F629C">
        <w:rPr>
          <w:rFonts w:ascii="Times New Roman" w:hAnsi="Times New Roman"/>
          <w:spacing w:val="-8"/>
          <w:szCs w:val="24"/>
        </w:rPr>
        <w:t>г</w:t>
      </w:r>
      <w:r w:rsidRPr="005F629C">
        <w:rPr>
          <w:rFonts w:ascii="Times New Roman" w:hAnsi="Times New Roman"/>
          <w:spacing w:val="-1"/>
          <w:szCs w:val="24"/>
        </w:rPr>
        <w:t>е</w:t>
      </w:r>
      <w:r w:rsidRPr="005F629C">
        <w:rPr>
          <w:rFonts w:ascii="Times New Roman" w:hAnsi="Times New Roman"/>
          <w:spacing w:val="7"/>
          <w:szCs w:val="24"/>
        </w:rPr>
        <w:t>нци</w:t>
      </w:r>
      <w:r w:rsidRPr="005F629C">
        <w:rPr>
          <w:rFonts w:ascii="Times New Roman" w:hAnsi="Times New Roman"/>
          <w:spacing w:val="-5"/>
          <w:szCs w:val="24"/>
        </w:rPr>
        <w:t>я</w:t>
      </w:r>
      <w:r w:rsidRPr="005F629C">
        <w:rPr>
          <w:rFonts w:ascii="Times New Roman" w:hAnsi="Times New Roman"/>
          <w:szCs w:val="24"/>
        </w:rPr>
        <w:t>та</w:t>
      </w:r>
      <w:r w:rsidRPr="005F629C">
        <w:rPr>
          <w:rFonts w:ascii="Times New Roman" w:hAnsi="Times New Roman"/>
          <w:spacing w:val="19"/>
          <w:szCs w:val="24"/>
        </w:rPr>
        <w:t xml:space="preserve"> </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и</w:t>
      </w:r>
      <w:r w:rsidRPr="005F629C">
        <w:rPr>
          <w:rFonts w:ascii="Times New Roman" w:hAnsi="Times New Roman"/>
          <w:spacing w:val="-5"/>
          <w:szCs w:val="24"/>
        </w:rPr>
        <w:t>з</w:t>
      </w:r>
      <w:r w:rsidRPr="005F629C">
        <w:rPr>
          <w:rFonts w:ascii="Times New Roman" w:hAnsi="Times New Roman"/>
          <w:spacing w:val="7"/>
          <w:szCs w:val="24"/>
        </w:rPr>
        <w:t>в</w:t>
      </w:r>
      <w:r w:rsidRPr="005F629C">
        <w:rPr>
          <w:rFonts w:ascii="Times New Roman" w:hAnsi="Times New Roman"/>
          <w:spacing w:val="-4"/>
          <w:szCs w:val="24"/>
        </w:rPr>
        <w:t>ъ</w:t>
      </w:r>
      <w:r w:rsidRPr="005F629C">
        <w:rPr>
          <w:rFonts w:ascii="Times New Roman" w:hAnsi="Times New Roman"/>
          <w:szCs w:val="24"/>
        </w:rPr>
        <w:t>р</w:t>
      </w:r>
      <w:r w:rsidRPr="005F629C">
        <w:rPr>
          <w:rFonts w:ascii="Times New Roman" w:hAnsi="Times New Roman"/>
          <w:spacing w:val="-20"/>
          <w:szCs w:val="24"/>
        </w:rPr>
        <w:t>ш</w:t>
      </w:r>
      <w:r w:rsidRPr="005F629C">
        <w:rPr>
          <w:rFonts w:ascii="Times New Roman" w:hAnsi="Times New Roman"/>
          <w:spacing w:val="7"/>
          <w:szCs w:val="24"/>
        </w:rPr>
        <w:t>в</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7"/>
          <w:szCs w:val="24"/>
        </w:rPr>
        <w:t>н</w:t>
      </w:r>
      <w:r w:rsidRPr="005F629C">
        <w:rPr>
          <w:rFonts w:ascii="Times New Roman" w:hAnsi="Times New Roman"/>
          <w:spacing w:val="-1"/>
          <w:szCs w:val="24"/>
        </w:rPr>
        <w:t>е</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15"/>
          <w:szCs w:val="24"/>
        </w:rPr>
        <w:t>х</w:t>
      </w:r>
      <w:r w:rsidRPr="005F629C">
        <w:rPr>
          <w:rFonts w:ascii="Times New Roman" w:hAnsi="Times New Roman"/>
          <w:szCs w:val="24"/>
        </w:rPr>
        <w:t>о</w:t>
      </w:r>
      <w:r w:rsidRPr="005F629C">
        <w:rPr>
          <w:rFonts w:ascii="Times New Roman" w:hAnsi="Times New Roman"/>
          <w:spacing w:val="-2"/>
          <w:szCs w:val="24"/>
        </w:rPr>
        <w:t>д</w:t>
      </w:r>
      <w:r w:rsidRPr="005F629C">
        <w:rPr>
          <w:rFonts w:ascii="Times New Roman" w:hAnsi="Times New Roman"/>
          <w:spacing w:val="7"/>
          <w:szCs w:val="24"/>
        </w:rPr>
        <w:t>и</w:t>
      </w:r>
      <w:r w:rsidRPr="005F629C">
        <w:rPr>
          <w:rFonts w:ascii="Times New Roman" w:hAnsi="Times New Roman"/>
          <w:spacing w:val="-2"/>
          <w:szCs w:val="24"/>
        </w:rPr>
        <w:t>м</w:t>
      </w:r>
      <w:r w:rsidRPr="005F629C">
        <w:rPr>
          <w:rFonts w:ascii="Times New Roman" w:hAnsi="Times New Roman"/>
          <w:spacing w:val="7"/>
          <w:szCs w:val="24"/>
        </w:rPr>
        <w:t>и</w:t>
      </w:r>
      <w:r w:rsidRPr="005F629C">
        <w:rPr>
          <w:rFonts w:ascii="Times New Roman" w:hAnsi="Times New Roman"/>
          <w:szCs w:val="24"/>
        </w:rPr>
        <w:t xml:space="preserve">те </w:t>
      </w:r>
      <w:r w:rsidRPr="005F629C">
        <w:rPr>
          <w:rFonts w:ascii="Times New Roman" w:hAnsi="Times New Roman"/>
          <w:spacing w:val="7"/>
          <w:szCs w:val="24"/>
        </w:rPr>
        <w:t>п</w:t>
      </w:r>
      <w:r w:rsidRPr="005F629C">
        <w:rPr>
          <w:rFonts w:ascii="Times New Roman" w:hAnsi="Times New Roman"/>
          <w:szCs w:val="24"/>
        </w:rPr>
        <w:t>ро</w:t>
      </w:r>
      <w:r w:rsidRPr="005F629C">
        <w:rPr>
          <w:rFonts w:ascii="Times New Roman" w:hAnsi="Times New Roman"/>
          <w:spacing w:val="-20"/>
          <w:szCs w:val="24"/>
        </w:rPr>
        <w:t>ф</w:t>
      </w:r>
      <w:r w:rsidRPr="005F629C">
        <w:rPr>
          <w:rFonts w:ascii="Times New Roman" w:hAnsi="Times New Roman"/>
          <w:spacing w:val="7"/>
          <w:szCs w:val="24"/>
        </w:rPr>
        <w:t>и</w:t>
      </w:r>
      <w:r w:rsidRPr="005F629C">
        <w:rPr>
          <w:rFonts w:ascii="Times New Roman" w:hAnsi="Times New Roman"/>
          <w:szCs w:val="24"/>
        </w:rPr>
        <w:t>л</w:t>
      </w:r>
      <w:r w:rsidRPr="005F629C">
        <w:rPr>
          <w:rFonts w:ascii="Times New Roman" w:hAnsi="Times New Roman"/>
          <w:spacing w:val="-1"/>
          <w:szCs w:val="24"/>
        </w:rPr>
        <w:t>а</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7"/>
          <w:szCs w:val="24"/>
        </w:rPr>
        <w:t>и</w:t>
      </w:r>
      <w:r w:rsidRPr="005F629C">
        <w:rPr>
          <w:rFonts w:ascii="Times New Roman" w:hAnsi="Times New Roman"/>
          <w:szCs w:val="24"/>
        </w:rPr>
        <w:t>ч</w:t>
      </w:r>
      <w:r w:rsidRPr="005F629C">
        <w:rPr>
          <w:rFonts w:ascii="Times New Roman" w:hAnsi="Times New Roman"/>
          <w:spacing w:val="7"/>
          <w:szCs w:val="24"/>
        </w:rPr>
        <w:t>н</w:t>
      </w:r>
      <w:r w:rsidRPr="005F629C">
        <w:rPr>
          <w:rFonts w:ascii="Times New Roman" w:hAnsi="Times New Roman"/>
          <w:szCs w:val="24"/>
        </w:rPr>
        <w:t>и</w:t>
      </w:r>
      <w:r w:rsidRPr="005F629C">
        <w:rPr>
          <w:rFonts w:ascii="Times New Roman" w:hAnsi="Times New Roman"/>
          <w:spacing w:val="12"/>
          <w:szCs w:val="24"/>
        </w:rPr>
        <w:t xml:space="preserve"> </w:t>
      </w:r>
      <w:r w:rsidRPr="005F629C">
        <w:rPr>
          <w:rFonts w:ascii="Times New Roman" w:hAnsi="Times New Roman"/>
          <w:szCs w:val="24"/>
        </w:rPr>
        <w:t>и</w:t>
      </w:r>
      <w:r w:rsidRPr="005F629C">
        <w:rPr>
          <w:rFonts w:ascii="Times New Roman" w:hAnsi="Times New Roman"/>
          <w:spacing w:val="12"/>
          <w:szCs w:val="24"/>
        </w:rPr>
        <w:t xml:space="preserve"> </w:t>
      </w:r>
      <w:r w:rsidRPr="005F629C">
        <w:rPr>
          <w:rFonts w:ascii="Times New Roman" w:hAnsi="Times New Roman"/>
          <w:spacing w:val="-11"/>
          <w:szCs w:val="24"/>
        </w:rPr>
        <w:t>к</w:t>
      </w:r>
      <w:r w:rsidRPr="005F629C">
        <w:rPr>
          <w:rFonts w:ascii="Times New Roman" w:hAnsi="Times New Roman"/>
          <w:szCs w:val="24"/>
        </w:rPr>
        <w:t>о</w:t>
      </w:r>
      <w:r w:rsidRPr="005F629C">
        <w:rPr>
          <w:rFonts w:ascii="Times New Roman" w:hAnsi="Times New Roman"/>
          <w:spacing w:val="7"/>
          <w:szCs w:val="24"/>
        </w:rPr>
        <w:t>н</w:t>
      </w:r>
      <w:r w:rsidRPr="005F629C">
        <w:rPr>
          <w:rFonts w:ascii="Times New Roman" w:hAnsi="Times New Roman"/>
          <w:szCs w:val="24"/>
        </w:rPr>
        <w:t>трол</w:t>
      </w:r>
      <w:r w:rsidRPr="005F629C">
        <w:rPr>
          <w:rFonts w:ascii="Times New Roman" w:hAnsi="Times New Roman"/>
          <w:spacing w:val="7"/>
          <w:szCs w:val="24"/>
        </w:rPr>
        <w:t>н</w:t>
      </w:r>
      <w:r w:rsidRPr="005F629C">
        <w:rPr>
          <w:rFonts w:ascii="Times New Roman" w:hAnsi="Times New Roman"/>
          <w:szCs w:val="24"/>
        </w:rPr>
        <w:t>и</w:t>
      </w:r>
      <w:r w:rsidRPr="005F629C">
        <w:rPr>
          <w:rFonts w:ascii="Times New Roman" w:hAnsi="Times New Roman"/>
          <w:spacing w:val="12"/>
          <w:szCs w:val="24"/>
        </w:rPr>
        <w:t xml:space="preserve"> </w:t>
      </w:r>
      <w:r w:rsidRPr="005F629C">
        <w:rPr>
          <w:rFonts w:ascii="Times New Roman" w:hAnsi="Times New Roman"/>
          <w:spacing w:val="7"/>
          <w:szCs w:val="24"/>
        </w:rPr>
        <w:t>и</w:t>
      </w:r>
      <w:r w:rsidRPr="005F629C">
        <w:rPr>
          <w:rFonts w:ascii="Times New Roman" w:hAnsi="Times New Roman"/>
          <w:spacing w:val="-5"/>
          <w:szCs w:val="24"/>
        </w:rPr>
        <w:t>з</w:t>
      </w:r>
      <w:r w:rsidRPr="005F629C">
        <w:rPr>
          <w:rFonts w:ascii="Times New Roman" w:hAnsi="Times New Roman"/>
          <w:spacing w:val="-2"/>
          <w:szCs w:val="24"/>
        </w:rPr>
        <w:t>м</w:t>
      </w:r>
      <w:r w:rsidRPr="005F629C">
        <w:rPr>
          <w:rFonts w:ascii="Times New Roman" w:hAnsi="Times New Roman"/>
          <w:spacing w:val="-1"/>
          <w:szCs w:val="24"/>
        </w:rPr>
        <w:t>е</w:t>
      </w:r>
      <w:r w:rsidRPr="005F629C">
        <w:rPr>
          <w:rFonts w:ascii="Times New Roman" w:hAnsi="Times New Roman"/>
          <w:szCs w:val="24"/>
        </w:rPr>
        <w:t>р</w:t>
      </w:r>
      <w:r w:rsidRPr="005F629C">
        <w:rPr>
          <w:rFonts w:ascii="Times New Roman" w:hAnsi="Times New Roman"/>
          <w:spacing w:val="7"/>
          <w:szCs w:val="24"/>
        </w:rPr>
        <w:t>в</w:t>
      </w:r>
      <w:r w:rsidRPr="005F629C">
        <w:rPr>
          <w:rFonts w:ascii="Times New Roman" w:hAnsi="Times New Roman"/>
          <w:spacing w:val="-1"/>
          <w:szCs w:val="24"/>
        </w:rPr>
        <w:t>а</w:t>
      </w:r>
      <w:r w:rsidRPr="005F629C">
        <w:rPr>
          <w:rFonts w:ascii="Times New Roman" w:hAnsi="Times New Roman"/>
          <w:spacing w:val="7"/>
          <w:szCs w:val="24"/>
        </w:rPr>
        <w:t>ни</w:t>
      </w:r>
      <w:r w:rsidRPr="005F629C">
        <w:rPr>
          <w:rFonts w:ascii="Times New Roman" w:hAnsi="Times New Roman"/>
          <w:szCs w:val="24"/>
        </w:rPr>
        <w:t>я и</w:t>
      </w:r>
      <w:r w:rsidRPr="005F629C">
        <w:rPr>
          <w:rFonts w:ascii="Times New Roman" w:hAnsi="Times New Roman"/>
          <w:spacing w:val="12"/>
          <w:szCs w:val="24"/>
        </w:rPr>
        <w:t xml:space="preserve"> </w:t>
      </w:r>
      <w:r w:rsidRPr="005F629C">
        <w:rPr>
          <w:rFonts w:ascii="Times New Roman" w:hAnsi="Times New Roman"/>
          <w:spacing w:val="7"/>
          <w:szCs w:val="24"/>
        </w:rPr>
        <w:t>н</w:t>
      </w:r>
      <w:r w:rsidRPr="005F629C">
        <w:rPr>
          <w:rFonts w:ascii="Times New Roman" w:hAnsi="Times New Roman"/>
          <w:spacing w:val="-1"/>
          <w:szCs w:val="24"/>
        </w:rPr>
        <w:t>ас</w:t>
      </w:r>
      <w:r w:rsidRPr="005F629C">
        <w:rPr>
          <w:rFonts w:ascii="Times New Roman" w:hAnsi="Times New Roman"/>
          <w:szCs w:val="24"/>
        </w:rPr>
        <w:t>тро</w:t>
      </w:r>
      <w:r w:rsidRPr="005F629C">
        <w:rPr>
          <w:rFonts w:ascii="Times New Roman" w:hAnsi="Times New Roman"/>
          <w:spacing w:val="7"/>
          <w:szCs w:val="24"/>
        </w:rPr>
        <w:t>й</w:t>
      </w:r>
      <w:r w:rsidRPr="005F629C">
        <w:rPr>
          <w:rFonts w:ascii="Times New Roman" w:hAnsi="Times New Roman"/>
          <w:spacing w:val="-11"/>
          <w:szCs w:val="24"/>
        </w:rPr>
        <w:t>к</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9"/>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an"/>
          <w:spacing w:val="7"/>
          <w:szCs w:val="24"/>
        </w:rPr>
        <w:t>н</w:t>
      </w:r>
      <w:r w:rsidRPr="005F629C">
        <w:rPr>
          <w:rFonts w:ascii="Times New Roman" w:hAnsi="Times New Roman"/>
          <w:szCs w:val="24"/>
        </w:rPr>
        <w:t xml:space="preserve">а </w:t>
      </w:r>
      <w:r w:rsidRPr="005F629C">
        <w:rPr>
          <w:rFonts w:ascii="Times New Roman" w:hAnsi="Times New Roman"/>
          <w:spacing w:val="-1"/>
          <w:szCs w:val="24"/>
        </w:rPr>
        <w:t>а</w:t>
      </w:r>
      <w:r w:rsidRPr="005F629C">
        <w:rPr>
          <w:rFonts w:ascii="Times New Roman" w:hAnsi="Times New Roman"/>
          <w:spacing w:val="-8"/>
          <w:szCs w:val="24"/>
        </w:rPr>
        <w:t>г</w:t>
      </w:r>
      <w:r w:rsidRPr="005F629C">
        <w:rPr>
          <w:rFonts w:ascii="Times New Roman" w:hAnsi="Times New Roman"/>
          <w:spacing w:val="-1"/>
          <w:szCs w:val="24"/>
        </w:rPr>
        <w:t>е</w:t>
      </w:r>
      <w:r w:rsidRPr="005F629C">
        <w:rPr>
          <w:rFonts w:ascii="Times New Roman" w:hAnsi="Times New Roman"/>
          <w:spacing w:val="7"/>
          <w:szCs w:val="24"/>
        </w:rPr>
        <w:t>нци</w:t>
      </w:r>
      <w:r w:rsidRPr="005F629C">
        <w:rPr>
          <w:rFonts w:ascii="Times New Roman" w:hAnsi="Times New Roman"/>
          <w:spacing w:val="-5"/>
          <w:szCs w:val="24"/>
        </w:rPr>
        <w:t>я</w:t>
      </w:r>
      <w:r w:rsidRPr="005F629C">
        <w:rPr>
          <w:rFonts w:ascii="Times New Roman" w:hAnsi="Times New Roman"/>
          <w:szCs w:val="24"/>
        </w:rPr>
        <w:t>т</w:t>
      </w:r>
      <w:r w:rsidRPr="005F629C">
        <w:rPr>
          <w:rFonts w:ascii="Times New Roman" w:hAnsi="Times New Roman"/>
          <w:spacing w:val="-1"/>
          <w:szCs w:val="24"/>
        </w:rPr>
        <w:t>а</w:t>
      </w:r>
      <w:r w:rsidRPr="005F629C">
        <w:rPr>
          <w:rFonts w:ascii="Times New Roman" w:hAnsi="Times New Roman"/>
          <w:szCs w:val="24"/>
        </w:rPr>
        <w:t>;</w:t>
      </w:r>
    </w:p>
    <w:p w14:paraId="544F95FF" w14:textId="77777777" w:rsidR="005F629C" w:rsidRPr="005F629C" w:rsidRDefault="005F629C" w:rsidP="00F479C0">
      <w:pPr>
        <w:widowControl w:val="0"/>
        <w:autoSpaceDE w:val="0"/>
        <w:autoSpaceDN w:val="0"/>
        <w:adjustRightInd w:val="0"/>
        <w:spacing w:line="276" w:lineRule="auto"/>
        <w:ind w:left="720" w:right="67"/>
        <w:jc w:val="both"/>
        <w:rPr>
          <w:rFonts w:ascii="Times New Roman" w:hAnsi="Times New Roman"/>
          <w:szCs w:val="24"/>
        </w:rPr>
      </w:pPr>
      <w:r w:rsidRPr="005F629C">
        <w:rPr>
          <w:rFonts w:ascii="Times New Roman" w:hAnsi="Times New Roman"/>
          <w:spacing w:val="-2"/>
          <w:szCs w:val="24"/>
        </w:rPr>
        <w:t>б</w:t>
      </w:r>
      <w:r w:rsidRPr="005F629C">
        <w:rPr>
          <w:rFonts w:ascii="Times New Roman" w:hAnsi="Times New Roman"/>
          <w:szCs w:val="24"/>
        </w:rPr>
        <w:t>)</w:t>
      </w:r>
      <w:r w:rsidRPr="005F629C">
        <w:rPr>
          <w:rFonts w:ascii="Times New Roman" w:hAnsi="Times New Roman"/>
          <w:spacing w:val="-5"/>
          <w:szCs w:val="24"/>
        </w:rPr>
        <w:t xml:space="preserve"> </w:t>
      </w:r>
      <w:r w:rsidRPr="005F629C">
        <w:rPr>
          <w:rFonts w:ascii="Times New Roman" w:hAnsi="Times New Roman"/>
          <w:spacing w:val="7"/>
          <w:szCs w:val="24"/>
        </w:rPr>
        <w:t>п</w:t>
      </w:r>
      <w:r w:rsidRPr="005F629C">
        <w:rPr>
          <w:rFonts w:ascii="Times New Roman" w:hAnsi="Times New Roman"/>
          <w:szCs w:val="24"/>
        </w:rPr>
        <w:t>о</w:t>
      </w:r>
      <w:r w:rsidRPr="005F629C">
        <w:rPr>
          <w:rFonts w:ascii="Times New Roman" w:hAnsi="Times New Roman"/>
          <w:spacing w:val="-2"/>
          <w:szCs w:val="24"/>
        </w:rPr>
        <w:t>дд</w:t>
      </w:r>
      <w:r w:rsidRPr="005F629C">
        <w:rPr>
          <w:rFonts w:ascii="Times New Roman" w:hAnsi="Times New Roman"/>
          <w:spacing w:val="-4"/>
          <w:szCs w:val="24"/>
        </w:rPr>
        <w:t>ъ</w:t>
      </w:r>
      <w:r w:rsidRPr="005F629C">
        <w:rPr>
          <w:rFonts w:ascii="Times New Roman" w:hAnsi="Times New Roman"/>
          <w:szCs w:val="24"/>
        </w:rPr>
        <w:t>р</w:t>
      </w:r>
      <w:r w:rsidRPr="005F629C">
        <w:rPr>
          <w:rFonts w:ascii="Times New Roman" w:hAnsi="Times New Roman"/>
          <w:spacing w:val="-1"/>
          <w:szCs w:val="24"/>
        </w:rPr>
        <w:t>ж</w:t>
      </w:r>
      <w:r w:rsidRPr="005F629C">
        <w:rPr>
          <w:rFonts w:ascii="Times New Roman" w:hAnsi="Times New Roman"/>
          <w:szCs w:val="24"/>
        </w:rPr>
        <w:t>а</w:t>
      </w:r>
      <w:r w:rsidRPr="005F629C">
        <w:rPr>
          <w:rFonts w:ascii="Times New Roman" w:hAnsi="Times New Roman"/>
          <w:spacing w:val="-1"/>
          <w:szCs w:val="24"/>
        </w:rPr>
        <w:t xml:space="preserve"> </w:t>
      </w:r>
      <w:r w:rsidRPr="005F629C">
        <w:rPr>
          <w:rFonts w:ascii="Times New Roman" w:hAnsi="Times New Roman"/>
          <w:szCs w:val="24"/>
        </w:rPr>
        <w:t>в</w:t>
      </w:r>
      <w:r w:rsidRPr="005F629C">
        <w:rPr>
          <w:rFonts w:ascii="Times New Roman" w:hAnsi="Times New Roman"/>
          <w:spacing w:val="7"/>
          <w:szCs w:val="24"/>
        </w:rPr>
        <w:t xml:space="preserve"> </w:t>
      </w:r>
      <w:r w:rsidRPr="005F629C">
        <w:rPr>
          <w:rFonts w:ascii="Times New Roman" w:hAnsi="Times New Roman"/>
          <w:spacing w:val="-1"/>
          <w:szCs w:val="24"/>
        </w:rPr>
        <w:t>а</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pacing w:val="-1"/>
          <w:szCs w:val="24"/>
        </w:rPr>
        <w:t>а</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 xml:space="preserve">о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pacing w:val="-1"/>
          <w:szCs w:val="24"/>
        </w:rPr>
        <w:t>с</w:t>
      </w:r>
      <w:r w:rsidRPr="005F629C">
        <w:rPr>
          <w:rFonts w:ascii="Times New Roman" w:hAnsi="Times New Roman"/>
          <w:szCs w:val="24"/>
        </w:rPr>
        <w:t>то</w:t>
      </w:r>
      <w:r w:rsidRPr="005F629C">
        <w:rPr>
          <w:rFonts w:ascii="Times New Roman" w:hAnsi="Times New Roman"/>
          <w:spacing w:val="-5"/>
          <w:szCs w:val="24"/>
        </w:rPr>
        <w:t>я</w:t>
      </w:r>
      <w:r w:rsidRPr="005F629C">
        <w:rPr>
          <w:rFonts w:ascii="Times New Roman" w:hAnsi="Times New Roman"/>
          <w:spacing w:val="7"/>
          <w:szCs w:val="24"/>
        </w:rPr>
        <w:t>ни</w:t>
      </w:r>
      <w:r w:rsidRPr="005F629C">
        <w:rPr>
          <w:rFonts w:ascii="Times New Roman" w:hAnsi="Times New Roman"/>
          <w:szCs w:val="24"/>
        </w:rPr>
        <w:t>е</w:t>
      </w:r>
      <w:r w:rsidRPr="005F629C">
        <w:rPr>
          <w:rFonts w:ascii="Times New Roman" w:hAnsi="Times New Roman"/>
          <w:spacing w:val="14"/>
          <w:szCs w:val="24"/>
        </w:rPr>
        <w:t xml:space="preserve"> </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pacing w:val="-1"/>
          <w:szCs w:val="24"/>
        </w:rPr>
        <w:t>с</w:t>
      </w:r>
      <w:r w:rsidRPr="005F629C">
        <w:rPr>
          <w:rFonts w:ascii="Times New Roman" w:hAnsi="Times New Roman"/>
          <w:spacing w:val="7"/>
          <w:szCs w:val="24"/>
        </w:rPr>
        <w:t>п</w:t>
      </w:r>
      <w:r w:rsidRPr="005F629C">
        <w:rPr>
          <w:rFonts w:ascii="Times New Roman" w:hAnsi="Times New Roman"/>
          <w:szCs w:val="24"/>
        </w:rPr>
        <w:t>ло</w:t>
      </w:r>
      <w:r w:rsidRPr="005F629C">
        <w:rPr>
          <w:rFonts w:ascii="Times New Roman" w:hAnsi="Times New Roman"/>
          <w:spacing w:val="-1"/>
          <w:szCs w:val="24"/>
        </w:rPr>
        <w:t>а</w:t>
      </w:r>
      <w:r w:rsidRPr="005F629C">
        <w:rPr>
          <w:rFonts w:ascii="Times New Roman" w:hAnsi="Times New Roman"/>
          <w:szCs w:val="24"/>
        </w:rPr>
        <w:t>т</w:t>
      </w:r>
      <w:r w:rsidRPr="005F629C">
        <w:rPr>
          <w:rFonts w:ascii="Times New Roman" w:hAnsi="Times New Roman"/>
          <w:spacing w:val="-1"/>
          <w:szCs w:val="24"/>
        </w:rPr>
        <w:t>а</w:t>
      </w:r>
      <w:r w:rsidRPr="005F629C">
        <w:rPr>
          <w:rFonts w:ascii="Times New Roman" w:hAnsi="Times New Roman"/>
          <w:spacing w:val="7"/>
          <w:szCs w:val="24"/>
        </w:rPr>
        <w:t>ци</w:t>
      </w:r>
      <w:r w:rsidRPr="005F629C">
        <w:rPr>
          <w:rFonts w:ascii="Times New Roman" w:hAnsi="Times New Roman"/>
          <w:szCs w:val="24"/>
        </w:rPr>
        <w:t>о</w:t>
      </w:r>
      <w:r w:rsidRPr="005F629C">
        <w:rPr>
          <w:rFonts w:ascii="Times New Roman" w:hAnsi="Times New Roman"/>
          <w:spacing w:val="7"/>
          <w:szCs w:val="24"/>
        </w:rPr>
        <w:t>нн</w:t>
      </w:r>
      <w:r w:rsidRPr="005F629C">
        <w:rPr>
          <w:rFonts w:ascii="Times New Roman" w:hAnsi="Times New Roman"/>
          <w:szCs w:val="24"/>
        </w:rPr>
        <w:t>о</w:t>
      </w:r>
      <w:r w:rsidRPr="005F629C">
        <w:rPr>
          <w:rFonts w:ascii="Times New Roman" w:hAnsi="Times New Roman"/>
          <w:spacing w:val="10"/>
          <w:szCs w:val="24"/>
        </w:rPr>
        <w:t>-</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pacing w:val="-15"/>
          <w:szCs w:val="24"/>
        </w:rPr>
        <w:t>х</w:t>
      </w:r>
      <w:r w:rsidRPr="005F629C">
        <w:rPr>
          <w:rFonts w:ascii="Times New Roman" w:hAnsi="Times New Roman"/>
          <w:spacing w:val="7"/>
          <w:szCs w:val="24"/>
        </w:rPr>
        <w:t>ни</w:t>
      </w:r>
      <w:r w:rsidRPr="005F629C">
        <w:rPr>
          <w:rFonts w:ascii="Times New Roman" w:hAnsi="Times New Roman"/>
          <w:szCs w:val="24"/>
        </w:rPr>
        <w:t>ч</w:t>
      </w:r>
      <w:r w:rsidRPr="005F629C">
        <w:rPr>
          <w:rFonts w:ascii="Times New Roman" w:hAnsi="Times New Roman"/>
          <w:spacing w:val="-1"/>
          <w:szCs w:val="24"/>
        </w:rPr>
        <w:t>ес</w:t>
      </w:r>
      <w:r w:rsidRPr="005F629C">
        <w:rPr>
          <w:rFonts w:ascii="Times New Roman" w:hAnsi="Times New Roman"/>
          <w:spacing w:val="-11"/>
          <w:szCs w:val="24"/>
        </w:rPr>
        <w:t>к</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4"/>
          <w:szCs w:val="24"/>
        </w:rPr>
        <w:t xml:space="preserve"> </w:t>
      </w:r>
      <w:r w:rsidRPr="005F629C">
        <w:rPr>
          <w:rFonts w:ascii="Times New Roman" w:hAnsi="Times New Roman"/>
          <w:spacing w:val="-2"/>
          <w:szCs w:val="24"/>
        </w:rPr>
        <w:t>д</w:t>
      </w:r>
      <w:r w:rsidRPr="005F629C">
        <w:rPr>
          <w:rFonts w:ascii="Times New Roman" w:hAnsi="Times New Roman"/>
          <w:szCs w:val="24"/>
        </w:rPr>
        <w:t>о</w:t>
      </w:r>
      <w:r w:rsidRPr="005F629C">
        <w:rPr>
          <w:rFonts w:ascii="Times New Roman" w:hAnsi="Times New Roman"/>
          <w:spacing w:val="-11"/>
          <w:szCs w:val="24"/>
        </w:rPr>
        <w:t>к</w:t>
      </w:r>
      <w:r w:rsidRPr="005F629C">
        <w:rPr>
          <w:rFonts w:ascii="Times New Roman" w:hAnsi="Times New Roman"/>
          <w:spacing w:val="-15"/>
          <w:szCs w:val="24"/>
        </w:rPr>
        <w:t>у</w:t>
      </w:r>
      <w:r w:rsidRPr="005F629C">
        <w:rPr>
          <w:rFonts w:ascii="Times New Roman" w:hAnsi="Times New Roman"/>
          <w:spacing w:val="-2"/>
          <w:szCs w:val="24"/>
        </w:rPr>
        <w:t>м</w:t>
      </w:r>
      <w:r w:rsidRPr="005F629C">
        <w:rPr>
          <w:rFonts w:ascii="Times New Roman" w:hAnsi="Times New Roman"/>
          <w:spacing w:val="-1"/>
          <w:szCs w:val="24"/>
        </w:rPr>
        <w:t>е</w:t>
      </w:r>
      <w:r w:rsidRPr="005F629C">
        <w:rPr>
          <w:rFonts w:ascii="Times New Roman" w:hAnsi="Times New Roman"/>
          <w:spacing w:val="7"/>
          <w:szCs w:val="24"/>
        </w:rPr>
        <w:t>н</w:t>
      </w:r>
      <w:r w:rsidRPr="005F629C">
        <w:rPr>
          <w:rFonts w:ascii="Times New Roman" w:hAnsi="Times New Roman"/>
          <w:szCs w:val="24"/>
        </w:rPr>
        <w:t>т</w:t>
      </w:r>
      <w:r w:rsidRPr="005F629C">
        <w:rPr>
          <w:rFonts w:ascii="Times New Roman" w:hAnsi="Times New Roman"/>
          <w:spacing w:val="-1"/>
          <w:szCs w:val="24"/>
        </w:rPr>
        <w:t>а</w:t>
      </w:r>
      <w:r w:rsidRPr="005F629C">
        <w:rPr>
          <w:rFonts w:ascii="Times New Roman" w:hAnsi="Times New Roman"/>
          <w:spacing w:val="7"/>
          <w:szCs w:val="24"/>
        </w:rPr>
        <w:t>ци</w:t>
      </w:r>
      <w:r w:rsidRPr="005F629C">
        <w:rPr>
          <w:rFonts w:ascii="Times New Roman" w:hAnsi="Times New Roman"/>
          <w:szCs w:val="24"/>
        </w:rPr>
        <w:t>я</w:t>
      </w:r>
      <w:r w:rsidRPr="005F629C">
        <w:rPr>
          <w:rFonts w:ascii="Times New Roman" w:hAnsi="Times New Roman"/>
          <w:spacing w:val="10"/>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4"/>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4"/>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 xml:space="preserve">а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zCs w:val="24"/>
        </w:rPr>
        <w:t>;</w:t>
      </w:r>
    </w:p>
    <w:p w14:paraId="0C3A41F7" w14:textId="77777777" w:rsidR="005F629C" w:rsidRPr="005F629C" w:rsidRDefault="005F629C" w:rsidP="00F479C0">
      <w:pPr>
        <w:widowControl w:val="0"/>
        <w:autoSpaceDE w:val="0"/>
        <w:autoSpaceDN w:val="0"/>
        <w:adjustRightInd w:val="0"/>
        <w:spacing w:line="276" w:lineRule="auto"/>
        <w:ind w:left="720" w:right="75"/>
        <w:jc w:val="both"/>
        <w:rPr>
          <w:rFonts w:ascii="Times New Roman" w:hAnsi="Times New Roman"/>
          <w:szCs w:val="24"/>
        </w:rPr>
      </w:pPr>
      <w:r w:rsidRPr="005F629C">
        <w:rPr>
          <w:rFonts w:ascii="Times New Roman" w:hAnsi="Times New Roman"/>
          <w:spacing w:val="7"/>
          <w:szCs w:val="24"/>
        </w:rPr>
        <w:t>в</w:t>
      </w:r>
      <w:r w:rsidRPr="005F629C">
        <w:rPr>
          <w:rFonts w:ascii="Times New Roman" w:hAnsi="Times New Roman"/>
          <w:szCs w:val="24"/>
        </w:rPr>
        <w:t xml:space="preserve">) </w:t>
      </w:r>
      <w:r w:rsidRPr="005F629C">
        <w:rPr>
          <w:rFonts w:ascii="Times New Roman" w:hAnsi="Times New Roman"/>
          <w:spacing w:val="7"/>
          <w:szCs w:val="24"/>
        </w:rPr>
        <w:t>п</w:t>
      </w:r>
      <w:r w:rsidRPr="005F629C">
        <w:rPr>
          <w:rFonts w:ascii="Times New Roman" w:hAnsi="Times New Roman"/>
          <w:szCs w:val="24"/>
        </w:rPr>
        <w:t>ро</w:t>
      </w:r>
      <w:r w:rsidRPr="005F629C">
        <w:rPr>
          <w:rFonts w:ascii="Times New Roman" w:hAnsi="Times New Roman"/>
          <w:spacing w:val="-15"/>
          <w:szCs w:val="24"/>
        </w:rPr>
        <w:t>у</w:t>
      </w:r>
      <w:r w:rsidRPr="005F629C">
        <w:rPr>
          <w:rFonts w:ascii="Times New Roman" w:hAnsi="Times New Roman"/>
          <w:szCs w:val="24"/>
        </w:rPr>
        <w:t>ч</w:t>
      </w:r>
      <w:r w:rsidRPr="005F629C">
        <w:rPr>
          <w:rFonts w:ascii="Times New Roman" w:hAnsi="Times New Roman"/>
          <w:spacing w:val="7"/>
          <w:szCs w:val="24"/>
        </w:rPr>
        <w:t>в</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pacing w:val="-15"/>
          <w:szCs w:val="24"/>
        </w:rPr>
        <w:t>х</w:t>
      </w:r>
      <w:r w:rsidRPr="005F629C">
        <w:rPr>
          <w:rFonts w:ascii="Times New Roman" w:hAnsi="Times New Roman"/>
          <w:spacing w:val="7"/>
          <w:szCs w:val="24"/>
        </w:rPr>
        <w:t>ни</w:t>
      </w:r>
      <w:r w:rsidRPr="005F629C">
        <w:rPr>
          <w:rFonts w:ascii="Times New Roman" w:hAnsi="Times New Roman"/>
          <w:szCs w:val="24"/>
        </w:rPr>
        <w:t>ч</w:t>
      </w:r>
      <w:r w:rsidRPr="005F629C">
        <w:rPr>
          <w:rFonts w:ascii="Times New Roman" w:hAnsi="Times New Roman"/>
          <w:spacing w:val="-1"/>
          <w:szCs w:val="24"/>
        </w:rPr>
        <w:t>ес</w:t>
      </w:r>
      <w:r w:rsidRPr="005F629C">
        <w:rPr>
          <w:rFonts w:ascii="Times New Roman" w:hAnsi="Times New Roman"/>
          <w:spacing w:val="-11"/>
          <w:szCs w:val="24"/>
        </w:rPr>
        <w:t>к</w:t>
      </w:r>
      <w:r w:rsidRPr="005F629C">
        <w:rPr>
          <w:rFonts w:ascii="Times New Roman" w:hAnsi="Times New Roman"/>
          <w:spacing w:val="7"/>
          <w:szCs w:val="24"/>
        </w:rPr>
        <w:t>и</w:t>
      </w:r>
      <w:r w:rsidRPr="005F629C">
        <w:rPr>
          <w:rFonts w:ascii="Times New Roman" w:hAnsi="Times New Roman"/>
          <w:szCs w:val="24"/>
        </w:rPr>
        <w:t>те</w:t>
      </w:r>
      <w:r w:rsidRPr="005F629C">
        <w:rPr>
          <w:rFonts w:ascii="Times New Roman" w:hAnsi="Times New Roman"/>
          <w:spacing w:val="19"/>
          <w:szCs w:val="24"/>
        </w:rPr>
        <w:t xml:space="preserve"> </w:t>
      </w:r>
      <w:r w:rsidRPr="005F629C">
        <w:rPr>
          <w:rFonts w:ascii="Times New Roman" w:hAnsi="Times New Roman"/>
          <w:spacing w:val="7"/>
          <w:szCs w:val="24"/>
        </w:rPr>
        <w:t>в</w:t>
      </w:r>
      <w:r w:rsidRPr="005F629C">
        <w:rPr>
          <w:rFonts w:ascii="Times New Roman" w:hAnsi="Times New Roman"/>
          <w:spacing w:val="-4"/>
          <w:szCs w:val="24"/>
        </w:rPr>
        <w:t>ъ</w:t>
      </w:r>
      <w:r w:rsidRPr="005F629C">
        <w:rPr>
          <w:rFonts w:ascii="Times New Roman" w:hAnsi="Times New Roman"/>
          <w:spacing w:val="-5"/>
          <w:szCs w:val="24"/>
        </w:rPr>
        <w:t>з</w:t>
      </w:r>
      <w:r w:rsidRPr="005F629C">
        <w:rPr>
          <w:rFonts w:ascii="Times New Roman" w:hAnsi="Times New Roman"/>
          <w:spacing w:val="-2"/>
          <w:szCs w:val="24"/>
        </w:rPr>
        <w:t>м</w:t>
      </w:r>
      <w:r w:rsidRPr="005F629C">
        <w:rPr>
          <w:rFonts w:ascii="Times New Roman" w:hAnsi="Times New Roman"/>
          <w:szCs w:val="24"/>
        </w:rPr>
        <w:t>о</w:t>
      </w:r>
      <w:r w:rsidRPr="005F629C">
        <w:rPr>
          <w:rFonts w:ascii="Times New Roman" w:hAnsi="Times New Roman"/>
          <w:spacing w:val="-1"/>
          <w:szCs w:val="24"/>
        </w:rPr>
        <w:t>ж</w:t>
      </w:r>
      <w:r w:rsidRPr="005F629C">
        <w:rPr>
          <w:rFonts w:ascii="Times New Roman" w:hAnsi="Times New Roman"/>
          <w:spacing w:val="7"/>
          <w:szCs w:val="24"/>
        </w:rPr>
        <w:t>н</w:t>
      </w:r>
      <w:r w:rsidRPr="005F629C">
        <w:rPr>
          <w:rFonts w:ascii="Times New Roman" w:hAnsi="Times New Roman"/>
          <w:szCs w:val="24"/>
        </w:rPr>
        <w:t>о</w:t>
      </w:r>
      <w:r w:rsidRPr="005F629C">
        <w:rPr>
          <w:rFonts w:ascii="Times New Roman" w:hAnsi="Times New Roman"/>
          <w:spacing w:val="-1"/>
          <w:szCs w:val="24"/>
        </w:rPr>
        <w:t>с</w:t>
      </w:r>
      <w:r w:rsidRPr="005F629C">
        <w:rPr>
          <w:rFonts w:ascii="Times New Roman" w:hAnsi="Times New Roman"/>
          <w:szCs w:val="24"/>
        </w:rPr>
        <w:t>ти</w:t>
      </w:r>
      <w:r w:rsidRPr="005F629C">
        <w:rPr>
          <w:rFonts w:ascii="Times New Roman" w:hAnsi="Times New Roman"/>
          <w:spacing w:val="27"/>
          <w:szCs w:val="24"/>
        </w:rPr>
        <w:t xml:space="preserve"> </w:t>
      </w:r>
      <w:r w:rsidRPr="005F629C">
        <w:rPr>
          <w:rFonts w:ascii="Times New Roman" w:hAnsi="Times New Roman"/>
          <w:spacing w:val="-5"/>
          <w:szCs w:val="24"/>
        </w:rPr>
        <w:t>з</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7"/>
          <w:szCs w:val="24"/>
        </w:rPr>
        <w:t>в</w:t>
      </w:r>
      <w:r w:rsidRPr="005F629C">
        <w:rPr>
          <w:rFonts w:ascii="Times New Roman" w:hAnsi="Times New Roman"/>
          <w:spacing w:val="-11"/>
          <w:szCs w:val="24"/>
        </w:rPr>
        <w:t>к</w:t>
      </w:r>
      <w:r w:rsidRPr="005F629C">
        <w:rPr>
          <w:rFonts w:ascii="Times New Roman" w:hAnsi="Times New Roman"/>
          <w:szCs w:val="24"/>
        </w:rPr>
        <w:t>л</w:t>
      </w:r>
      <w:r w:rsidRPr="005F629C">
        <w:rPr>
          <w:rFonts w:ascii="Times New Roman" w:hAnsi="Times New Roman"/>
          <w:spacing w:val="1"/>
          <w:szCs w:val="24"/>
        </w:rPr>
        <w:t>ю</w:t>
      </w:r>
      <w:r w:rsidRPr="005F629C">
        <w:rPr>
          <w:rFonts w:ascii="Times New Roman" w:hAnsi="Times New Roman"/>
          <w:szCs w:val="24"/>
        </w:rPr>
        <w:t>ч</w:t>
      </w:r>
      <w:r w:rsidRPr="005F629C">
        <w:rPr>
          <w:rFonts w:ascii="Times New Roman" w:hAnsi="Times New Roman"/>
          <w:spacing w:val="7"/>
          <w:szCs w:val="24"/>
        </w:rPr>
        <w:t>в</w:t>
      </w:r>
      <w:r w:rsidRPr="005F629C">
        <w:rPr>
          <w:rFonts w:ascii="Times New Roman" w:hAnsi="Times New Roman"/>
          <w:spacing w:val="-1"/>
          <w:szCs w:val="24"/>
        </w:rPr>
        <w:t>а</w:t>
      </w:r>
      <w:r w:rsidRPr="005F629C">
        <w:rPr>
          <w:rFonts w:ascii="Times New Roman" w:hAnsi="Times New Roman"/>
          <w:spacing w:val="7"/>
          <w:szCs w:val="24"/>
        </w:rPr>
        <w:t>н</w:t>
      </w:r>
      <w:r w:rsidRPr="005F629C">
        <w:rPr>
          <w:rFonts w:ascii="Times New Roman" w:hAnsi="Times New Roman"/>
          <w:szCs w:val="24"/>
        </w:rPr>
        <w:t>е</w:t>
      </w:r>
      <w:r w:rsidRPr="005F629C">
        <w:rPr>
          <w:rFonts w:ascii="Times New Roman" w:hAnsi="Times New Roman"/>
          <w:spacing w:val="19"/>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7"/>
          <w:szCs w:val="24"/>
        </w:rPr>
        <w:t>н</w:t>
      </w:r>
      <w:r w:rsidRPr="005F629C">
        <w:rPr>
          <w:rFonts w:ascii="Times New Roman" w:hAnsi="Times New Roman"/>
          <w:szCs w:val="24"/>
        </w:rPr>
        <w:t>о</w:t>
      </w:r>
      <w:r w:rsidRPr="005F629C">
        <w:rPr>
          <w:rFonts w:ascii="Times New Roman" w:hAnsi="Times New Roman"/>
          <w:spacing w:val="7"/>
          <w:szCs w:val="24"/>
        </w:rPr>
        <w:t>в</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п</w:t>
      </w:r>
      <w:r w:rsidRPr="005F629C">
        <w:rPr>
          <w:rFonts w:ascii="Times New Roman" w:hAnsi="Times New Roman"/>
          <w:szCs w:val="24"/>
        </w:rPr>
        <w:t>отр</w:t>
      </w:r>
      <w:r w:rsidRPr="005F629C">
        <w:rPr>
          <w:rFonts w:ascii="Times New Roman" w:hAnsi="Times New Roman"/>
          <w:spacing w:val="-1"/>
          <w:szCs w:val="24"/>
        </w:rPr>
        <w:t>е</w:t>
      </w:r>
      <w:r w:rsidRPr="005F629C">
        <w:rPr>
          <w:rFonts w:ascii="Times New Roman" w:hAnsi="Times New Roman"/>
          <w:spacing w:val="-2"/>
          <w:szCs w:val="24"/>
        </w:rPr>
        <w:t>б</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ли</w:t>
      </w:r>
      <w:r w:rsidRPr="005F629C">
        <w:rPr>
          <w:rFonts w:ascii="Times New Roman" w:hAnsi="Times New Roman"/>
          <w:spacing w:val="27"/>
          <w:szCs w:val="24"/>
        </w:rPr>
        <w:t xml:space="preserve"> </w:t>
      </w:r>
      <w:r w:rsidRPr="005F629C">
        <w:rPr>
          <w:rFonts w:ascii="Times New Roman" w:hAnsi="Times New Roman"/>
          <w:spacing w:val="-11"/>
          <w:szCs w:val="24"/>
        </w:rPr>
        <w:t>к</w:t>
      </w:r>
      <w:r w:rsidRPr="005F629C">
        <w:rPr>
          <w:rFonts w:ascii="Times New Roman" w:hAnsi="Times New Roman"/>
          <w:spacing w:val="-4"/>
          <w:szCs w:val="24"/>
        </w:rPr>
        <w:t>ъ</w:t>
      </w:r>
      <w:r w:rsidRPr="005F629C">
        <w:rPr>
          <w:rFonts w:ascii="Times New Roman" w:hAnsi="Times New Roman"/>
          <w:szCs w:val="24"/>
        </w:rPr>
        <w:t>м</w:t>
      </w:r>
      <w:r w:rsidRPr="005F629C">
        <w:rPr>
          <w:rFonts w:ascii="Times New Roman" w:hAnsi="Times New Roman"/>
          <w:spacing w:val="18"/>
          <w:szCs w:val="24"/>
        </w:rPr>
        <w:t xml:space="preserve"> </w:t>
      </w:r>
      <w:r w:rsidRPr="005F629C">
        <w:rPr>
          <w:rFonts w:ascii="Times New Roman" w:hAnsi="Times New Roman"/>
          <w:spacing w:val="-11"/>
          <w:szCs w:val="24"/>
        </w:rPr>
        <w:t>ЕЕ</w:t>
      </w:r>
      <w:r w:rsidRPr="005F629C">
        <w:rPr>
          <w:rFonts w:ascii="Times New Roman" w:hAnsi="Times New Roman"/>
          <w:spacing w:val="5"/>
          <w:szCs w:val="24"/>
        </w:rPr>
        <w:t>С</w:t>
      </w:r>
      <w:r w:rsidRPr="005F629C">
        <w:rPr>
          <w:rFonts w:ascii="Times New Roman" w:hAnsi="Times New Roman"/>
          <w:szCs w:val="24"/>
        </w:rPr>
        <w:t>М</w:t>
      </w:r>
      <w:r w:rsidRPr="005F629C">
        <w:rPr>
          <w:rFonts w:ascii="Times New Roman" w:hAnsi="Times New Roman"/>
          <w:spacing w:val="17"/>
          <w:szCs w:val="24"/>
        </w:rPr>
        <w:t xml:space="preserve"> </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и</w:t>
      </w:r>
      <w:r w:rsidRPr="005F629C">
        <w:rPr>
          <w:rFonts w:ascii="Times New Roman" w:hAnsi="Times New Roman"/>
          <w:spacing w:val="-5"/>
          <w:szCs w:val="24"/>
        </w:rPr>
        <w:t>з</w:t>
      </w:r>
      <w:r w:rsidRPr="005F629C">
        <w:rPr>
          <w:rFonts w:ascii="Times New Roman" w:hAnsi="Times New Roman"/>
          <w:spacing w:val="-8"/>
          <w:szCs w:val="24"/>
        </w:rPr>
        <w:t>г</w:t>
      </w:r>
      <w:r w:rsidRPr="005F629C">
        <w:rPr>
          <w:rFonts w:ascii="Times New Roman" w:hAnsi="Times New Roman"/>
          <w:szCs w:val="24"/>
        </w:rPr>
        <w:t>от</w:t>
      </w:r>
      <w:r w:rsidRPr="005F629C">
        <w:rPr>
          <w:rFonts w:ascii="Times New Roman" w:hAnsi="Times New Roman"/>
          <w:spacing w:val="7"/>
          <w:szCs w:val="24"/>
        </w:rPr>
        <w:t>в</w:t>
      </w:r>
      <w:r w:rsidRPr="005F629C">
        <w:rPr>
          <w:rFonts w:ascii="Times New Roman" w:hAnsi="Times New Roman"/>
          <w:szCs w:val="24"/>
        </w:rPr>
        <w:t>я</w:t>
      </w:r>
      <w:r w:rsidRPr="005F629C">
        <w:rPr>
          <w:rFonts w:ascii="Times New Roman" w:hAnsi="Times New Roman"/>
          <w:spacing w:val="15"/>
          <w:szCs w:val="24"/>
        </w:rPr>
        <w:t xml:space="preserve"> </w:t>
      </w:r>
      <w:r w:rsidRPr="005F629C">
        <w:rPr>
          <w:rFonts w:ascii="Times New Roman" w:hAnsi="Times New Roman"/>
          <w:spacing w:val="-2"/>
          <w:szCs w:val="24"/>
        </w:rPr>
        <w:t>м</w:t>
      </w:r>
      <w:r w:rsidRPr="005F629C">
        <w:rPr>
          <w:rFonts w:ascii="Times New Roman" w:hAnsi="Times New Roman"/>
          <w:szCs w:val="24"/>
        </w:rPr>
        <w:t>от</w:t>
      </w:r>
      <w:r w:rsidRPr="005F629C">
        <w:rPr>
          <w:rFonts w:ascii="Times New Roman" w:hAnsi="Times New Roman"/>
          <w:spacing w:val="7"/>
          <w:szCs w:val="24"/>
        </w:rPr>
        <w:t>иви</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pacing w:val="7"/>
          <w:szCs w:val="24"/>
        </w:rPr>
        <w:t>н</w:t>
      </w:r>
      <w:r w:rsidRPr="005F629C">
        <w:rPr>
          <w:rFonts w:ascii="Times New Roman" w:hAnsi="Times New Roman"/>
          <w:szCs w:val="24"/>
        </w:rPr>
        <w:t xml:space="preserve">и </w:t>
      </w:r>
      <w:r w:rsidRPr="005F629C">
        <w:rPr>
          <w:rFonts w:ascii="Times New Roman" w:hAnsi="Times New Roman"/>
          <w:spacing w:val="7"/>
          <w:szCs w:val="24"/>
        </w:rPr>
        <w:t>п</w:t>
      </w:r>
      <w:r w:rsidRPr="005F629C">
        <w:rPr>
          <w:rFonts w:ascii="Times New Roman" w:hAnsi="Times New Roman"/>
          <w:szCs w:val="24"/>
        </w:rPr>
        <w:t>р</w:t>
      </w:r>
      <w:r w:rsidRPr="005F629C">
        <w:rPr>
          <w:rFonts w:ascii="Times New Roman" w:hAnsi="Times New Roman"/>
          <w:spacing w:val="-1"/>
          <w:szCs w:val="24"/>
        </w:rPr>
        <w:t>е</w:t>
      </w:r>
      <w:r w:rsidRPr="005F629C">
        <w:rPr>
          <w:rFonts w:ascii="Times New Roman" w:hAnsi="Times New Roman"/>
          <w:spacing w:val="-2"/>
          <w:szCs w:val="24"/>
        </w:rPr>
        <w:t>д</w:t>
      </w:r>
      <w:r w:rsidRPr="005F629C">
        <w:rPr>
          <w:rFonts w:ascii="Times New Roman" w:hAnsi="Times New Roman"/>
          <w:szCs w:val="24"/>
        </w:rPr>
        <w:t>ло</w:t>
      </w:r>
      <w:r w:rsidRPr="005F629C">
        <w:rPr>
          <w:rFonts w:ascii="Times New Roman" w:hAnsi="Times New Roman"/>
          <w:spacing w:val="-1"/>
          <w:szCs w:val="24"/>
        </w:rPr>
        <w:t>же</w:t>
      </w:r>
      <w:r w:rsidRPr="005F629C">
        <w:rPr>
          <w:rFonts w:ascii="Times New Roman" w:hAnsi="Times New Roman"/>
          <w:spacing w:val="7"/>
          <w:szCs w:val="24"/>
        </w:rPr>
        <w:t>ни</w:t>
      </w:r>
      <w:r w:rsidRPr="005F629C">
        <w:rPr>
          <w:rFonts w:ascii="Times New Roman" w:hAnsi="Times New Roman"/>
          <w:szCs w:val="24"/>
        </w:rPr>
        <w:t>я</w:t>
      </w:r>
      <w:r w:rsidRPr="005F629C">
        <w:rPr>
          <w:rFonts w:ascii="Times New Roman" w:hAnsi="Times New Roman"/>
          <w:spacing w:val="-5"/>
          <w:szCs w:val="24"/>
        </w:rPr>
        <w:t xml:space="preserve"> з</w:t>
      </w:r>
      <w:r w:rsidRPr="005F629C">
        <w:rPr>
          <w:rFonts w:ascii="Times New Roman" w:hAnsi="Times New Roman"/>
          <w:szCs w:val="24"/>
        </w:rPr>
        <w:t>а</w:t>
      </w:r>
      <w:r w:rsidRPr="005F629C">
        <w:rPr>
          <w:rFonts w:ascii="Times New Roman" w:hAnsi="Times New Roman"/>
          <w:spacing w:val="-1"/>
          <w:szCs w:val="24"/>
        </w:rPr>
        <w:t xml:space="preserve"> </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pacing w:val="-5"/>
          <w:szCs w:val="24"/>
        </w:rPr>
        <w:t>з</w:t>
      </w:r>
      <w:r w:rsidRPr="005F629C">
        <w:rPr>
          <w:rFonts w:ascii="Times New Roman" w:hAnsi="Times New Roman"/>
          <w:spacing w:val="7"/>
          <w:szCs w:val="24"/>
        </w:rPr>
        <w:t>ви</w:t>
      </w:r>
      <w:r w:rsidRPr="005F629C">
        <w:rPr>
          <w:rFonts w:ascii="Times New Roman" w:hAnsi="Times New Roman"/>
          <w:szCs w:val="24"/>
        </w:rPr>
        <w:t>т</w:t>
      </w:r>
      <w:r w:rsidRPr="005F629C">
        <w:rPr>
          <w:rFonts w:ascii="Times New Roman" w:hAnsi="Times New Roman"/>
          <w:spacing w:val="7"/>
          <w:szCs w:val="24"/>
        </w:rPr>
        <w:t>и</w:t>
      </w:r>
      <w:r w:rsidRPr="005F629C">
        <w:rPr>
          <w:rFonts w:ascii="Times New Roman" w:hAnsi="Times New Roman"/>
          <w:spacing w:val="-1"/>
          <w:szCs w:val="24"/>
        </w:rPr>
        <w:t>е</w:t>
      </w:r>
      <w:r w:rsidRPr="005F629C">
        <w:rPr>
          <w:rFonts w:ascii="Times New Roman" w:hAnsi="Times New Roman"/>
          <w:szCs w:val="24"/>
        </w:rPr>
        <w:t xml:space="preserve">то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
          <w:szCs w:val="24"/>
        </w:rPr>
        <w:t xml:space="preserve"> 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
          <w:szCs w:val="24"/>
        </w:rPr>
        <w:t xml:space="preserve"> 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
          <w:szCs w:val="24"/>
        </w:rPr>
        <w:t xml:space="preserve">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zCs w:val="24"/>
        </w:rPr>
        <w:t>;</w:t>
      </w:r>
    </w:p>
    <w:p w14:paraId="32014A8B" w14:textId="77777777" w:rsidR="005F629C" w:rsidRPr="005F629C" w:rsidRDefault="005F629C" w:rsidP="00F479C0">
      <w:pPr>
        <w:widowControl w:val="0"/>
        <w:autoSpaceDE w:val="0"/>
        <w:autoSpaceDN w:val="0"/>
        <w:adjustRightInd w:val="0"/>
        <w:spacing w:line="276" w:lineRule="auto"/>
        <w:ind w:left="720" w:right="67"/>
        <w:jc w:val="both"/>
        <w:rPr>
          <w:rFonts w:ascii="Times New Roman" w:hAnsi="Times New Roman"/>
          <w:szCs w:val="24"/>
        </w:rPr>
      </w:pPr>
      <w:r w:rsidRPr="005F629C">
        <w:rPr>
          <w:rFonts w:ascii="Times New Roman" w:hAnsi="Times New Roman"/>
          <w:spacing w:val="-8"/>
          <w:szCs w:val="24"/>
        </w:rPr>
        <w:t>г</w:t>
      </w:r>
      <w:r w:rsidRPr="005F629C">
        <w:rPr>
          <w:rFonts w:ascii="Times New Roman" w:hAnsi="Times New Roman"/>
          <w:szCs w:val="24"/>
        </w:rPr>
        <w:t xml:space="preserve">) </w:t>
      </w:r>
      <w:r w:rsidRPr="005F629C">
        <w:rPr>
          <w:rFonts w:ascii="Times New Roman" w:hAnsi="Times New Roman"/>
          <w:spacing w:val="-8"/>
          <w:szCs w:val="24"/>
        </w:rPr>
        <w:t>изготвя проекти или предложения</w:t>
      </w:r>
      <w:r w:rsidRPr="005F629C">
        <w:rPr>
          <w:rFonts w:ascii="Times New Roman" w:hAnsi="Times New Roman"/>
          <w:spacing w:val="27"/>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8"/>
          <w:szCs w:val="24"/>
        </w:rPr>
        <w:t>г</w:t>
      </w:r>
      <w:r w:rsidRPr="005F629C">
        <w:rPr>
          <w:rFonts w:ascii="Times New Roman" w:hAnsi="Times New Roman"/>
          <w:szCs w:val="24"/>
        </w:rPr>
        <w:t>о</w:t>
      </w:r>
      <w:r w:rsidRPr="005F629C">
        <w:rPr>
          <w:rFonts w:ascii="Times New Roman" w:hAnsi="Times New Roman"/>
          <w:spacing w:val="-2"/>
          <w:szCs w:val="24"/>
        </w:rPr>
        <w:t>д</w:t>
      </w:r>
      <w:r w:rsidRPr="005F629C">
        <w:rPr>
          <w:rFonts w:ascii="Times New Roman" w:hAnsi="Times New Roman"/>
          <w:spacing w:val="7"/>
          <w:szCs w:val="24"/>
        </w:rPr>
        <w:t>и</w:t>
      </w:r>
      <w:r w:rsidRPr="005F629C">
        <w:rPr>
          <w:rFonts w:ascii="Times New Roman" w:hAnsi="Times New Roman"/>
          <w:spacing w:val="-20"/>
          <w:szCs w:val="24"/>
        </w:rPr>
        <w:t>ш</w:t>
      </w:r>
      <w:r w:rsidRPr="005F629C">
        <w:rPr>
          <w:rFonts w:ascii="Times New Roman" w:hAnsi="Times New Roman"/>
          <w:spacing w:val="7"/>
          <w:szCs w:val="24"/>
        </w:rPr>
        <w:t>н</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п</w:t>
      </w:r>
      <w:r w:rsidRPr="005F629C">
        <w:rPr>
          <w:rFonts w:ascii="Times New Roman" w:hAnsi="Times New Roman"/>
          <w:szCs w:val="24"/>
        </w:rPr>
        <w:t>л</w:t>
      </w:r>
      <w:r w:rsidRPr="005F629C">
        <w:rPr>
          <w:rFonts w:ascii="Times New Roman" w:hAnsi="Times New Roman"/>
          <w:spacing w:val="-1"/>
          <w:szCs w:val="24"/>
        </w:rPr>
        <w:t>а</w:t>
      </w:r>
      <w:r w:rsidRPr="005F629C">
        <w:rPr>
          <w:rFonts w:ascii="Times New Roman" w:hAnsi="Times New Roman"/>
          <w:spacing w:val="7"/>
          <w:szCs w:val="24"/>
        </w:rPr>
        <w:t>н</w:t>
      </w:r>
      <w:r w:rsidRPr="005F629C">
        <w:rPr>
          <w:rFonts w:ascii="Times New Roman" w:hAnsi="Times New Roman"/>
          <w:szCs w:val="24"/>
        </w:rPr>
        <w:t>о</w:t>
      </w:r>
      <w:r w:rsidRPr="005F629C">
        <w:rPr>
          <w:rFonts w:ascii="Times New Roman" w:hAnsi="Times New Roman"/>
          <w:spacing w:val="7"/>
          <w:szCs w:val="24"/>
        </w:rPr>
        <w:t>в</w:t>
      </w:r>
      <w:r w:rsidRPr="005F629C">
        <w:rPr>
          <w:rFonts w:ascii="Times New Roman" w:hAnsi="Times New Roman"/>
          <w:szCs w:val="24"/>
        </w:rPr>
        <w:t>е</w:t>
      </w:r>
      <w:r w:rsidRPr="005F629C">
        <w:rPr>
          <w:rFonts w:ascii="Times New Roman" w:hAnsi="Times New Roman"/>
          <w:spacing w:val="19"/>
          <w:szCs w:val="24"/>
        </w:rPr>
        <w:t xml:space="preserve"> </w:t>
      </w:r>
      <w:r w:rsidRPr="005F629C">
        <w:rPr>
          <w:rFonts w:ascii="Times New Roman" w:hAnsi="Times New Roman"/>
          <w:spacing w:val="-5"/>
          <w:szCs w:val="24"/>
        </w:rPr>
        <w:t>з</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zCs w:val="24"/>
        </w:rPr>
        <w:t>р</w:t>
      </w:r>
      <w:r w:rsidRPr="005F629C">
        <w:rPr>
          <w:rFonts w:ascii="Times New Roman" w:hAnsi="Times New Roman"/>
          <w:spacing w:val="-1"/>
          <w:szCs w:val="24"/>
        </w:rPr>
        <w:t>е</w:t>
      </w:r>
      <w:r w:rsidRPr="005F629C">
        <w:rPr>
          <w:rFonts w:ascii="Times New Roman" w:hAnsi="Times New Roman"/>
          <w:spacing w:val="-2"/>
          <w:szCs w:val="24"/>
        </w:rPr>
        <w:t>м</w:t>
      </w:r>
      <w:r w:rsidRPr="005F629C">
        <w:rPr>
          <w:rFonts w:ascii="Times New Roman" w:hAnsi="Times New Roman"/>
          <w:szCs w:val="24"/>
        </w:rPr>
        <w:t>о</w:t>
      </w:r>
      <w:r w:rsidRPr="005F629C">
        <w:rPr>
          <w:rFonts w:ascii="Times New Roman" w:hAnsi="Times New Roman"/>
          <w:spacing w:val="7"/>
          <w:szCs w:val="24"/>
        </w:rPr>
        <w:t>н</w:t>
      </w:r>
      <w:r w:rsidRPr="005F629C">
        <w:rPr>
          <w:rFonts w:ascii="Times New Roman" w:hAnsi="Times New Roman"/>
          <w:szCs w:val="24"/>
        </w:rPr>
        <w:t>т</w:t>
      </w:r>
      <w:r w:rsidRPr="005F629C">
        <w:rPr>
          <w:rFonts w:ascii="Times New Roman" w:hAnsi="Times New Roman"/>
          <w:spacing w:val="7"/>
          <w:szCs w:val="24"/>
        </w:rPr>
        <w:t>и</w:t>
      </w:r>
      <w:r w:rsidRPr="005F629C">
        <w:rPr>
          <w:rFonts w:ascii="Times New Roman" w:hAnsi="Times New Roman"/>
          <w:szCs w:val="24"/>
        </w:rPr>
        <w:t>,</w:t>
      </w:r>
      <w:r w:rsidRPr="005F629C">
        <w:rPr>
          <w:rFonts w:ascii="Times New Roman" w:hAnsi="Times New Roman"/>
          <w:spacing w:val="20"/>
          <w:szCs w:val="24"/>
        </w:rPr>
        <w:t xml:space="preserve"> </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pacing w:val="-5"/>
          <w:szCs w:val="24"/>
        </w:rPr>
        <w:t>з</w:t>
      </w:r>
      <w:r w:rsidRPr="005F629C">
        <w:rPr>
          <w:rFonts w:ascii="Times New Roman" w:hAnsi="Times New Roman"/>
          <w:spacing w:val="7"/>
          <w:szCs w:val="24"/>
        </w:rPr>
        <w:t>ви</w:t>
      </w:r>
      <w:r w:rsidRPr="005F629C">
        <w:rPr>
          <w:rFonts w:ascii="Times New Roman" w:hAnsi="Times New Roman"/>
          <w:szCs w:val="24"/>
        </w:rPr>
        <w:t>т</w:t>
      </w:r>
      <w:r w:rsidRPr="005F629C">
        <w:rPr>
          <w:rFonts w:ascii="Times New Roman" w:hAnsi="Times New Roman"/>
          <w:spacing w:val="7"/>
          <w:szCs w:val="24"/>
        </w:rPr>
        <w:t>и</w:t>
      </w:r>
      <w:r w:rsidRPr="005F629C">
        <w:rPr>
          <w:rFonts w:ascii="Times New Roman" w:hAnsi="Times New Roman"/>
          <w:szCs w:val="24"/>
        </w:rPr>
        <w:t>е</w:t>
      </w:r>
      <w:r w:rsidRPr="005F629C">
        <w:rPr>
          <w:rFonts w:ascii="Times New Roman" w:hAnsi="Times New Roman"/>
          <w:spacing w:val="19"/>
          <w:szCs w:val="24"/>
        </w:rPr>
        <w:t xml:space="preserve"> </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2"/>
          <w:szCs w:val="24"/>
        </w:rPr>
        <w:t>м</w:t>
      </w:r>
      <w:r w:rsidRPr="005F629C">
        <w:rPr>
          <w:rFonts w:ascii="Times New Roman" w:hAnsi="Times New Roman"/>
          <w:szCs w:val="24"/>
        </w:rPr>
        <w:t>о</w:t>
      </w:r>
      <w:r w:rsidRPr="005F629C">
        <w:rPr>
          <w:rFonts w:ascii="Times New Roman" w:hAnsi="Times New Roman"/>
          <w:spacing w:val="-2"/>
          <w:szCs w:val="24"/>
        </w:rPr>
        <w:t>д</w:t>
      </w:r>
      <w:r w:rsidRPr="005F629C">
        <w:rPr>
          <w:rFonts w:ascii="Times New Roman" w:hAnsi="Times New Roman"/>
          <w:spacing w:val="-1"/>
          <w:szCs w:val="24"/>
        </w:rPr>
        <w:t>е</w:t>
      </w:r>
      <w:r w:rsidRPr="005F629C">
        <w:rPr>
          <w:rFonts w:ascii="Times New Roman" w:hAnsi="Times New Roman"/>
          <w:szCs w:val="24"/>
        </w:rPr>
        <w:t>р</w:t>
      </w:r>
      <w:r w:rsidRPr="005F629C">
        <w:rPr>
          <w:rFonts w:ascii="Times New Roman" w:hAnsi="Times New Roman"/>
          <w:spacing w:val="7"/>
          <w:szCs w:val="24"/>
        </w:rPr>
        <w:t>ни</w:t>
      </w:r>
      <w:r w:rsidRPr="005F629C">
        <w:rPr>
          <w:rFonts w:ascii="Times New Roman" w:hAnsi="Times New Roman"/>
          <w:spacing w:val="-5"/>
          <w:szCs w:val="24"/>
        </w:rPr>
        <w:t>з</w:t>
      </w:r>
      <w:r w:rsidRPr="005F629C">
        <w:rPr>
          <w:rFonts w:ascii="Times New Roman" w:hAnsi="Times New Roman"/>
          <w:spacing w:val="-1"/>
          <w:szCs w:val="24"/>
        </w:rPr>
        <w:t>а</w:t>
      </w:r>
      <w:r w:rsidRPr="005F629C">
        <w:rPr>
          <w:rFonts w:ascii="Times New Roman" w:hAnsi="Times New Roman"/>
          <w:spacing w:val="7"/>
          <w:szCs w:val="24"/>
        </w:rPr>
        <w:t>ци</w:t>
      </w:r>
      <w:r w:rsidRPr="005F629C">
        <w:rPr>
          <w:rFonts w:ascii="Times New Roman" w:hAnsi="Times New Roman"/>
          <w:szCs w:val="24"/>
        </w:rPr>
        <w:t>я</w:t>
      </w:r>
      <w:r w:rsidRPr="005F629C">
        <w:rPr>
          <w:rFonts w:ascii="Times New Roman" w:hAnsi="Times New Roman"/>
          <w:spacing w:val="15"/>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9"/>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 xml:space="preserve">а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w:t>
      </w:r>
      <w:r w:rsidRPr="005F629C">
        <w:rPr>
          <w:rFonts w:ascii="Times New Roman" w:hAnsi="Times New Roman"/>
          <w:spacing w:val="-1"/>
          <w:szCs w:val="24"/>
        </w:rPr>
        <w:t>а</w:t>
      </w:r>
      <w:r w:rsidRPr="005F629C">
        <w:rPr>
          <w:rFonts w:ascii="Times New Roman" w:hAnsi="Times New Roman"/>
          <w:szCs w:val="24"/>
        </w:rPr>
        <w:t>;</w:t>
      </w:r>
    </w:p>
    <w:p w14:paraId="7695779B" w14:textId="68FB4AEC" w:rsidR="005F629C" w:rsidRPr="005F629C" w:rsidRDefault="005F629C" w:rsidP="00F479C0">
      <w:pPr>
        <w:widowControl w:val="0"/>
        <w:autoSpaceDE w:val="0"/>
        <w:autoSpaceDN w:val="0"/>
        <w:adjustRightInd w:val="0"/>
        <w:spacing w:line="276" w:lineRule="auto"/>
        <w:ind w:left="720" w:right="67"/>
        <w:jc w:val="both"/>
        <w:rPr>
          <w:rFonts w:ascii="Times New Roman" w:hAnsi="Times New Roman"/>
          <w:szCs w:val="24"/>
        </w:rPr>
      </w:pPr>
      <w:r w:rsidRPr="005F629C">
        <w:rPr>
          <w:rFonts w:ascii="Times New Roman" w:hAnsi="Times New Roman"/>
          <w:spacing w:val="-2"/>
          <w:szCs w:val="24"/>
        </w:rPr>
        <w:t>д</w:t>
      </w:r>
      <w:r w:rsidRPr="005F629C">
        <w:rPr>
          <w:rFonts w:ascii="Times New Roman" w:hAnsi="Times New Roman"/>
          <w:szCs w:val="24"/>
        </w:rPr>
        <w:t xml:space="preserve">) </w:t>
      </w:r>
      <w:r w:rsidRPr="005F629C">
        <w:rPr>
          <w:rFonts w:ascii="Times New Roman" w:hAnsi="Times New Roman"/>
          <w:spacing w:val="7"/>
          <w:szCs w:val="24"/>
        </w:rPr>
        <w:t>и</w:t>
      </w:r>
      <w:r w:rsidRPr="005F629C">
        <w:rPr>
          <w:rFonts w:ascii="Times New Roman" w:hAnsi="Times New Roman"/>
          <w:spacing w:val="-5"/>
          <w:szCs w:val="24"/>
        </w:rPr>
        <w:t>з</w:t>
      </w:r>
      <w:r w:rsidRPr="005F629C">
        <w:rPr>
          <w:rFonts w:ascii="Times New Roman" w:hAnsi="Times New Roman"/>
          <w:spacing w:val="-8"/>
          <w:szCs w:val="24"/>
        </w:rPr>
        <w:t>г</w:t>
      </w:r>
      <w:r w:rsidRPr="005F629C">
        <w:rPr>
          <w:rFonts w:ascii="Times New Roman" w:hAnsi="Times New Roman"/>
          <w:szCs w:val="24"/>
        </w:rPr>
        <w:t>от</w:t>
      </w:r>
      <w:r w:rsidRPr="005F629C">
        <w:rPr>
          <w:rFonts w:ascii="Times New Roman" w:hAnsi="Times New Roman"/>
          <w:spacing w:val="7"/>
          <w:szCs w:val="24"/>
        </w:rPr>
        <w:t>в</w:t>
      </w:r>
      <w:r w:rsidRPr="005F629C">
        <w:rPr>
          <w:rFonts w:ascii="Times New Roman" w:hAnsi="Times New Roman"/>
          <w:szCs w:val="24"/>
        </w:rPr>
        <w:t xml:space="preserve">я </w:t>
      </w:r>
      <w:r w:rsidRPr="005F629C">
        <w:rPr>
          <w:rFonts w:ascii="Times New Roman" w:hAnsi="Times New Roman"/>
          <w:spacing w:val="-1"/>
          <w:szCs w:val="24"/>
        </w:rPr>
        <w:t>а</w:t>
      </w:r>
      <w:r w:rsidRPr="005F629C">
        <w:rPr>
          <w:rFonts w:ascii="Times New Roman" w:hAnsi="Times New Roman"/>
          <w:spacing w:val="7"/>
          <w:szCs w:val="24"/>
        </w:rPr>
        <w:t>н</w:t>
      </w:r>
      <w:r w:rsidRPr="005F629C">
        <w:rPr>
          <w:rFonts w:ascii="Times New Roman" w:hAnsi="Times New Roman"/>
          <w:spacing w:val="-1"/>
          <w:szCs w:val="24"/>
        </w:rPr>
        <w:t>а</w:t>
      </w:r>
      <w:r w:rsidRPr="005F629C">
        <w:rPr>
          <w:rFonts w:ascii="Times New Roman" w:hAnsi="Times New Roman"/>
          <w:szCs w:val="24"/>
        </w:rPr>
        <w:t>л</w:t>
      </w:r>
      <w:r w:rsidRPr="005F629C">
        <w:rPr>
          <w:rFonts w:ascii="Times New Roman" w:hAnsi="Times New Roman"/>
          <w:spacing w:val="7"/>
          <w:szCs w:val="24"/>
        </w:rPr>
        <w:t>и</w:t>
      </w:r>
      <w:r w:rsidRPr="005F629C">
        <w:rPr>
          <w:rFonts w:ascii="Times New Roman" w:hAnsi="Times New Roman"/>
          <w:szCs w:val="24"/>
        </w:rPr>
        <w:t xml:space="preserve">з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4"/>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pacing w:val="-1"/>
          <w:szCs w:val="24"/>
        </w:rPr>
        <w:t>с</w:t>
      </w:r>
      <w:r w:rsidRPr="005F629C">
        <w:rPr>
          <w:rFonts w:ascii="Times New Roman" w:hAnsi="Times New Roman"/>
          <w:szCs w:val="24"/>
        </w:rPr>
        <w:t>то</w:t>
      </w:r>
      <w:r w:rsidRPr="005F629C">
        <w:rPr>
          <w:rFonts w:ascii="Times New Roman" w:hAnsi="Times New Roman"/>
          <w:spacing w:val="-5"/>
          <w:szCs w:val="24"/>
        </w:rPr>
        <w:t>я</w:t>
      </w:r>
      <w:r w:rsidRPr="005F629C">
        <w:rPr>
          <w:rFonts w:ascii="Times New Roman" w:hAnsi="Times New Roman"/>
          <w:spacing w:val="7"/>
          <w:szCs w:val="24"/>
        </w:rPr>
        <w:t>ни</w:t>
      </w:r>
      <w:r w:rsidRPr="005F629C">
        <w:rPr>
          <w:rFonts w:ascii="Times New Roman" w:hAnsi="Times New Roman"/>
          <w:spacing w:val="-1"/>
          <w:szCs w:val="24"/>
        </w:rPr>
        <w:t>е</w:t>
      </w:r>
      <w:r w:rsidRPr="005F629C">
        <w:rPr>
          <w:rFonts w:ascii="Times New Roman" w:hAnsi="Times New Roman"/>
          <w:szCs w:val="24"/>
        </w:rPr>
        <w:t>то</w:t>
      </w:r>
      <w:r w:rsidRPr="005F629C">
        <w:rPr>
          <w:rFonts w:ascii="Times New Roman" w:hAnsi="Times New Roman"/>
          <w:spacing w:val="5"/>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pacing w:val="-1"/>
          <w:szCs w:val="24"/>
        </w:rPr>
        <w:t>а</w:t>
      </w:r>
      <w:r w:rsidRPr="005F629C">
        <w:rPr>
          <w:rFonts w:ascii="Times New Roman" w:hAnsi="Times New Roman"/>
          <w:szCs w:val="24"/>
        </w:rPr>
        <w:t>та</w:t>
      </w:r>
      <w:r w:rsidRPr="005F629C">
        <w:rPr>
          <w:rFonts w:ascii="Times New Roman" w:hAnsi="Times New Roman"/>
          <w:spacing w:val="19"/>
          <w:szCs w:val="24"/>
        </w:rPr>
        <w:t xml:space="preserve">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7"/>
          <w:szCs w:val="24"/>
        </w:rPr>
        <w:t>и</w:t>
      </w:r>
      <w:r w:rsidRPr="005F629C">
        <w:rPr>
          <w:rFonts w:ascii="Times New Roman" w:hAnsi="Times New Roman"/>
          <w:szCs w:val="24"/>
        </w:rPr>
        <w:t>т</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7"/>
          <w:szCs w:val="24"/>
        </w:rPr>
        <w:t>ин</w:t>
      </w:r>
      <w:r w:rsidRPr="005F629C">
        <w:rPr>
          <w:rFonts w:ascii="Times New Roman" w:hAnsi="Times New Roman"/>
          <w:spacing w:val="-20"/>
          <w:szCs w:val="24"/>
        </w:rPr>
        <w:t>ф</w:t>
      </w:r>
      <w:r w:rsidRPr="005F629C">
        <w:rPr>
          <w:rFonts w:ascii="Times New Roman" w:hAnsi="Times New Roman"/>
          <w:szCs w:val="24"/>
        </w:rPr>
        <w:t>р</w:t>
      </w:r>
      <w:r w:rsidRPr="005F629C">
        <w:rPr>
          <w:rFonts w:ascii="Times New Roman" w:hAnsi="Times New Roman"/>
          <w:spacing w:val="-1"/>
          <w:szCs w:val="24"/>
        </w:rPr>
        <w:t>ас</w:t>
      </w:r>
      <w:r w:rsidRPr="005F629C">
        <w:rPr>
          <w:rFonts w:ascii="Times New Roman" w:hAnsi="Times New Roman"/>
          <w:szCs w:val="24"/>
        </w:rPr>
        <w:t>тр</w:t>
      </w:r>
      <w:r w:rsidRPr="005F629C">
        <w:rPr>
          <w:rFonts w:ascii="Times New Roman" w:hAnsi="Times New Roman"/>
          <w:spacing w:val="-15"/>
          <w:szCs w:val="24"/>
        </w:rPr>
        <w:t>у</w:t>
      </w:r>
      <w:r w:rsidRPr="005F629C">
        <w:rPr>
          <w:rFonts w:ascii="Times New Roman" w:hAnsi="Times New Roman"/>
          <w:spacing w:val="-11"/>
          <w:szCs w:val="24"/>
        </w:rPr>
        <w:t>к</w:t>
      </w:r>
      <w:r w:rsidRPr="005F629C">
        <w:rPr>
          <w:rFonts w:ascii="Times New Roman" w:hAnsi="Times New Roman"/>
          <w:szCs w:val="24"/>
        </w:rPr>
        <w:t>т</w:t>
      </w:r>
      <w:r w:rsidRPr="005F629C">
        <w:rPr>
          <w:rFonts w:ascii="Times New Roman" w:hAnsi="Times New Roman"/>
          <w:spacing w:val="-15"/>
          <w:szCs w:val="24"/>
        </w:rPr>
        <w:t>у</w:t>
      </w:r>
      <w:r w:rsidRPr="005F629C">
        <w:rPr>
          <w:rFonts w:asci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7"/>
          <w:szCs w:val="24"/>
        </w:rPr>
        <w:t>п</w:t>
      </w:r>
      <w:r w:rsidRPr="005F629C">
        <w:rPr>
          <w:rFonts w:ascii="Times New Roman" w:hAnsi="Times New Roman"/>
          <w:szCs w:val="24"/>
        </w:rPr>
        <w:t>р</w:t>
      </w:r>
      <w:r w:rsidRPr="005F629C">
        <w:rPr>
          <w:rFonts w:ascii="Times New Roman" w:hAnsi="Times New Roman"/>
          <w:spacing w:val="-1"/>
          <w:szCs w:val="24"/>
        </w:rPr>
        <w:t>е</w:t>
      </w:r>
      <w:r w:rsidRPr="005F629C">
        <w:rPr>
          <w:rFonts w:ascii="Times New Roman" w:hAnsi="Times New Roman"/>
          <w:spacing w:val="-2"/>
          <w:szCs w:val="24"/>
        </w:rPr>
        <w:t>д</w:t>
      </w:r>
      <w:r w:rsidRPr="005F629C">
        <w:rPr>
          <w:rFonts w:ascii="Times New Roman" w:hAnsi="Times New Roman"/>
          <w:szCs w:val="24"/>
        </w:rPr>
        <w:t>л</w:t>
      </w:r>
      <w:r w:rsidRPr="005F629C">
        <w:rPr>
          <w:rFonts w:ascii="Times New Roman" w:hAnsi="Times New Roman"/>
          <w:spacing w:val="-1"/>
          <w:szCs w:val="24"/>
        </w:rPr>
        <w:t>а</w:t>
      </w:r>
      <w:r w:rsidRPr="005F629C">
        <w:rPr>
          <w:rFonts w:ascii="Times New Roman" w:hAnsi="Times New Roman"/>
          <w:spacing w:val="-8"/>
          <w:szCs w:val="24"/>
        </w:rPr>
        <w:t>г</w:t>
      </w:r>
      <w:r w:rsidRPr="005F629C">
        <w:rPr>
          <w:rFonts w:ascii="Times New Roman" w:hAnsi="Times New Roman"/>
          <w:szCs w:val="24"/>
        </w:rPr>
        <w:t>а</w:t>
      </w:r>
      <w:r w:rsidRPr="005F629C">
        <w:rPr>
          <w:rFonts w:ascii="Times New Roman" w:hAnsi="Times New Roman"/>
          <w:spacing w:val="19"/>
          <w:szCs w:val="24"/>
        </w:rPr>
        <w:t xml:space="preserve"> </w:t>
      </w:r>
      <w:r w:rsidRPr="005F629C">
        <w:rPr>
          <w:rFonts w:ascii="Times New Roman" w:hAnsi="Times New Roman"/>
          <w:spacing w:val="-2"/>
          <w:szCs w:val="24"/>
        </w:rPr>
        <w:t>м</w:t>
      </w:r>
      <w:r w:rsidRPr="005F629C">
        <w:rPr>
          <w:rFonts w:ascii="Times New Roman" w:hAnsi="Times New Roman"/>
          <w:spacing w:val="-1"/>
          <w:szCs w:val="24"/>
        </w:rPr>
        <w:t>е</w:t>
      </w:r>
      <w:r w:rsidRPr="005F629C">
        <w:rPr>
          <w:rFonts w:ascii="Times New Roman" w:hAnsi="Times New Roman"/>
          <w:szCs w:val="24"/>
        </w:rPr>
        <w:t>р</w:t>
      </w:r>
      <w:r w:rsidRPr="005F629C">
        <w:rPr>
          <w:rFonts w:ascii="Times New Roman" w:hAnsi="Times New Roman"/>
          <w:spacing w:val="-11"/>
          <w:szCs w:val="24"/>
        </w:rPr>
        <w:t>к</w:t>
      </w:r>
      <w:r w:rsidRPr="005F629C">
        <w:rPr>
          <w:rFonts w:ascii="Times New Roman" w:hAnsi="Times New Roman"/>
          <w:szCs w:val="24"/>
        </w:rPr>
        <w:t>и</w:t>
      </w:r>
      <w:r w:rsidRPr="005F629C">
        <w:rPr>
          <w:rFonts w:ascii="Times New Roman" w:hAnsi="Times New Roman"/>
          <w:spacing w:val="27"/>
          <w:szCs w:val="24"/>
        </w:rPr>
        <w:t xml:space="preserve"> </w:t>
      </w:r>
      <w:r w:rsidRPr="005F629C">
        <w:rPr>
          <w:rFonts w:ascii="Times New Roman" w:hAnsi="Times New Roman"/>
          <w:spacing w:val="-5"/>
          <w:szCs w:val="24"/>
        </w:rPr>
        <w:t>з</w:t>
      </w:r>
      <w:r w:rsidRPr="005F629C">
        <w:rPr>
          <w:rFonts w:ascii="Times New Roman" w:hAnsi="Times New Roman"/>
          <w:szCs w:val="24"/>
        </w:rPr>
        <w:t xml:space="preserve">а </w:t>
      </w:r>
      <w:r w:rsidRPr="005F629C">
        <w:rPr>
          <w:rFonts w:ascii="Times New Roman" w:hAnsi="Times New Roman"/>
          <w:spacing w:val="7"/>
          <w:szCs w:val="24"/>
        </w:rPr>
        <w:t>п</w:t>
      </w:r>
      <w:r w:rsidRPr="005F629C">
        <w:rPr>
          <w:rFonts w:ascii="Times New Roman" w:hAnsi="Times New Roman"/>
          <w:szCs w:val="24"/>
        </w:rPr>
        <w:t>о</w:t>
      </w:r>
      <w:r w:rsidRPr="005F629C">
        <w:rPr>
          <w:rFonts w:ascii="Times New Roman" w:hAnsi="Times New Roman"/>
          <w:spacing w:val="7"/>
          <w:szCs w:val="24"/>
        </w:rPr>
        <w:t>ви</w:t>
      </w:r>
      <w:r w:rsidRPr="005F629C">
        <w:rPr>
          <w:rFonts w:ascii="Times New Roman" w:hAnsi="Times New Roman"/>
          <w:spacing w:val="-20"/>
          <w:szCs w:val="24"/>
        </w:rPr>
        <w:t>ш</w:t>
      </w:r>
      <w:r w:rsidRPr="005F629C">
        <w:rPr>
          <w:rFonts w:ascii="Times New Roman" w:hAnsi="Times New Roman"/>
          <w:spacing w:val="-1"/>
          <w:szCs w:val="24"/>
        </w:rPr>
        <w:t>а</w:t>
      </w:r>
      <w:r w:rsidRPr="005F629C">
        <w:rPr>
          <w:rFonts w:ascii="Times New Roman" w:hAnsi="Times New Roman"/>
          <w:spacing w:val="7"/>
          <w:szCs w:val="24"/>
        </w:rPr>
        <w:t>в</w:t>
      </w:r>
      <w:r w:rsidRPr="005F629C">
        <w:rPr>
          <w:rFonts w:ascii="Times New Roman" w:hAnsi="Times New Roman"/>
          <w:spacing w:val="-1"/>
          <w:szCs w:val="24"/>
        </w:rPr>
        <w:t>а</w:t>
      </w:r>
      <w:r w:rsidRPr="005F629C">
        <w:rPr>
          <w:rFonts w:ascii="Times New Roman" w:hAnsi="Times New Roman"/>
          <w:spacing w:val="7"/>
          <w:szCs w:val="24"/>
        </w:rPr>
        <w:t>н</w:t>
      </w:r>
      <w:r w:rsidRPr="005F629C">
        <w:rPr>
          <w:rFonts w:ascii="Times New Roman" w:hAnsi="Times New Roman"/>
          <w:szCs w:val="24"/>
        </w:rPr>
        <w:t xml:space="preserve">е </w:t>
      </w:r>
      <w:r w:rsidRPr="005F629C">
        <w:rPr>
          <w:rFonts w:ascii="Times New Roman" w:hAnsi="Times New Roman"/>
          <w:spacing w:val="7"/>
          <w:szCs w:val="24"/>
        </w:rPr>
        <w:t>н</w:t>
      </w:r>
      <w:r w:rsidRPr="005F629C">
        <w:rPr>
          <w:rFonts w:ascii="Times New Roman" w:hAnsi="Times New Roman"/>
          <w:szCs w:val="24"/>
        </w:rPr>
        <w:t xml:space="preserve">а </w:t>
      </w:r>
      <w:r w:rsidRPr="005F629C">
        <w:rPr>
          <w:rFonts w:ascii="Times New Roman" w:hAnsi="Times New Roman"/>
          <w:spacing w:val="-1"/>
          <w:szCs w:val="24"/>
        </w:rPr>
        <w:t>с</w:t>
      </w:r>
      <w:r w:rsidRPr="005F629C">
        <w:rPr>
          <w:rFonts w:ascii="Times New Roman" w:hAnsi="Times New Roman"/>
          <w:spacing w:val="7"/>
          <w:szCs w:val="24"/>
        </w:rPr>
        <w:t>и</w:t>
      </w:r>
      <w:r w:rsidRPr="005F629C">
        <w:rPr>
          <w:rFonts w:ascii="Times New Roman" w:hAnsi="Times New Roman"/>
          <w:spacing w:val="-8"/>
          <w:szCs w:val="24"/>
        </w:rPr>
        <w:t>г</w:t>
      </w:r>
      <w:r w:rsidRPr="005F629C">
        <w:rPr>
          <w:rFonts w:ascii="Times New Roman" w:hAnsi="Times New Roman"/>
          <w:spacing w:val="-15"/>
          <w:szCs w:val="24"/>
        </w:rPr>
        <w:t>у</w:t>
      </w:r>
      <w:r w:rsidRPr="005F629C">
        <w:rPr>
          <w:rFonts w:ascii="Times New Roman" w:hAnsi="Times New Roman"/>
          <w:szCs w:val="24"/>
        </w:rPr>
        <w:t>р</w:t>
      </w:r>
      <w:r w:rsidRPr="005F629C">
        <w:rPr>
          <w:rFonts w:ascii="Times New Roman" w:hAnsi="Times New Roman"/>
          <w:spacing w:val="7"/>
          <w:szCs w:val="24"/>
        </w:rPr>
        <w:t>н</w:t>
      </w:r>
      <w:r w:rsidRPr="005F629C">
        <w:rPr>
          <w:rFonts w:ascii="Times New Roman" w:hAnsi="Times New Roman"/>
          <w:szCs w:val="24"/>
        </w:rPr>
        <w:t>о</w:t>
      </w:r>
      <w:r w:rsidRPr="005F629C">
        <w:rPr>
          <w:rFonts w:ascii="Times New Roman" w:hAnsi="Times New Roman"/>
          <w:spacing w:val="-1"/>
          <w:szCs w:val="24"/>
        </w:rPr>
        <w:t>с</w:t>
      </w:r>
      <w:r w:rsidRPr="005F629C">
        <w:rPr>
          <w:rFonts w:ascii="Times New Roman" w:hAnsi="Times New Roman"/>
          <w:szCs w:val="24"/>
        </w:rPr>
        <w:t>тт</w:t>
      </w:r>
      <w:r w:rsidRPr="005F629C">
        <w:rPr>
          <w:rFonts w:ascii="Times New Roman" w:hAnsi="Times New Roman"/>
          <w:spacing w:val="-1"/>
          <w:szCs w:val="24"/>
        </w:rPr>
        <w:t>а</w:t>
      </w:r>
      <w:r w:rsidRPr="005F629C">
        <w:rPr>
          <w:rFonts w:ascii="Times New Roman" w:hAnsi="Times New Roman"/>
          <w:szCs w:val="24"/>
        </w:rPr>
        <w:t>,</w:t>
      </w:r>
      <w:r w:rsidRPr="005F629C">
        <w:rPr>
          <w:rFonts w:ascii="Times New Roman" w:hAnsi="Times New Roman"/>
          <w:spacing w:val="1"/>
          <w:szCs w:val="24"/>
        </w:rPr>
        <w:t xml:space="preserve"> </w:t>
      </w:r>
      <w:r w:rsidRPr="005F629C">
        <w:rPr>
          <w:rFonts w:ascii="Times New Roman" w:hAnsi="Times New Roman"/>
          <w:spacing w:val="7"/>
          <w:szCs w:val="24"/>
        </w:rPr>
        <w:t>н</w:t>
      </w:r>
      <w:r w:rsidRPr="005F629C">
        <w:rPr>
          <w:rFonts w:ascii="Times New Roman" w:hAnsi="Times New Roman"/>
          <w:spacing w:val="-1"/>
          <w:szCs w:val="24"/>
        </w:rPr>
        <w:t>а</w:t>
      </w:r>
      <w:r w:rsidRPr="005F629C">
        <w:rPr>
          <w:rFonts w:ascii="Times New Roman" w:hAnsi="Times New Roman"/>
          <w:spacing w:val="-2"/>
          <w:szCs w:val="24"/>
        </w:rPr>
        <w:t>д</w:t>
      </w:r>
      <w:r w:rsidRPr="005F629C">
        <w:rPr>
          <w:rFonts w:ascii="Times New Roman" w:hAnsi="Times New Roman"/>
          <w:spacing w:val="-1"/>
          <w:szCs w:val="24"/>
        </w:rPr>
        <w:t>еж</w:t>
      </w:r>
      <w:r w:rsidRPr="005F629C">
        <w:rPr>
          <w:rFonts w:ascii="Times New Roman" w:hAnsi="Times New Roman"/>
          <w:spacing w:val="-2"/>
          <w:szCs w:val="24"/>
        </w:rPr>
        <w:t>д</w:t>
      </w:r>
      <w:r w:rsidRPr="005F629C">
        <w:rPr>
          <w:rFonts w:ascii="Times New Roman" w:hAnsi="Times New Roman"/>
          <w:spacing w:val="7"/>
          <w:szCs w:val="24"/>
        </w:rPr>
        <w:t>н</w:t>
      </w:r>
      <w:r w:rsidRPr="005F629C">
        <w:rPr>
          <w:rFonts w:ascii="Times New Roman" w:hAnsi="Times New Roman"/>
          <w:szCs w:val="24"/>
        </w:rPr>
        <w:t>о</w:t>
      </w:r>
      <w:r w:rsidRPr="005F629C">
        <w:rPr>
          <w:rFonts w:ascii="Times New Roman" w:hAnsi="Times New Roman"/>
          <w:spacing w:val="-1"/>
          <w:szCs w:val="24"/>
        </w:rPr>
        <w:t>с</w:t>
      </w:r>
      <w:r w:rsidRPr="005F629C">
        <w:rPr>
          <w:rFonts w:ascii="Times New Roman" w:hAnsi="Times New Roman"/>
          <w:szCs w:val="24"/>
        </w:rPr>
        <w:t>тт</w:t>
      </w:r>
      <w:r w:rsidRPr="005F629C">
        <w:rPr>
          <w:rFonts w:ascii="Times New Roman" w:hAnsi="Times New Roman"/>
          <w:spacing w:val="-1"/>
          <w:szCs w:val="24"/>
        </w:rPr>
        <w:t>а</w:t>
      </w:r>
      <w:r w:rsidRPr="005F629C">
        <w:rPr>
          <w:rFonts w:ascii="Times New Roman" w:hAnsi="Times New Roman"/>
          <w:szCs w:val="24"/>
        </w:rPr>
        <w:t>,</w:t>
      </w:r>
      <w:r w:rsidRPr="005F629C">
        <w:rPr>
          <w:rFonts w:ascii="Times New Roman" w:hAnsi="Times New Roman"/>
          <w:spacing w:val="1"/>
          <w:szCs w:val="24"/>
        </w:rPr>
        <w:t xml:space="preserve"> </w:t>
      </w:r>
      <w:r w:rsidRPr="005F629C">
        <w:rPr>
          <w:rFonts w:ascii="Times New Roman" w:hAnsi="Times New Roman"/>
          <w:spacing w:val="7"/>
          <w:szCs w:val="24"/>
        </w:rPr>
        <w:t>н</w:t>
      </w:r>
      <w:r w:rsidRPr="005F629C">
        <w:rPr>
          <w:rFonts w:ascii="Times New Roman" w:hAnsi="Times New Roman"/>
          <w:spacing w:val="-1"/>
          <w:szCs w:val="24"/>
        </w:rPr>
        <w:t>е</w:t>
      </w:r>
      <w:r w:rsidRPr="005F629C">
        <w:rPr>
          <w:rFonts w:ascii="Times New Roman" w:hAnsi="Times New Roman"/>
          <w:spacing w:val="-5"/>
          <w:szCs w:val="24"/>
        </w:rPr>
        <w:t>з</w:t>
      </w:r>
      <w:r w:rsidRPr="005F629C">
        <w:rPr>
          <w:rFonts w:ascii="Times New Roman" w:hAnsi="Times New Roman"/>
          <w:spacing w:val="-1"/>
          <w:szCs w:val="24"/>
        </w:rPr>
        <w:t>а</w:t>
      </w:r>
      <w:r w:rsidRPr="005F629C">
        <w:rPr>
          <w:rFonts w:ascii="Times New Roman" w:hAnsi="Times New Roman"/>
          <w:spacing w:val="7"/>
          <w:szCs w:val="24"/>
        </w:rPr>
        <w:t>ви</w:t>
      </w:r>
      <w:r w:rsidRPr="005F629C">
        <w:rPr>
          <w:rFonts w:ascii="Times New Roman" w:hAnsi="Times New Roman"/>
          <w:spacing w:val="-1"/>
          <w:szCs w:val="24"/>
        </w:rPr>
        <w:t>с</w:t>
      </w:r>
      <w:r w:rsidRPr="005F629C">
        <w:rPr>
          <w:rFonts w:ascii="Times New Roman" w:hAnsi="Times New Roman"/>
          <w:spacing w:val="7"/>
          <w:szCs w:val="24"/>
        </w:rPr>
        <w:t>и</w:t>
      </w:r>
      <w:r w:rsidRPr="005F629C">
        <w:rPr>
          <w:rFonts w:ascii="Times New Roman" w:hAnsi="Times New Roman"/>
          <w:spacing w:val="-2"/>
          <w:szCs w:val="24"/>
        </w:rPr>
        <w:t>м</w:t>
      </w:r>
      <w:r w:rsidRPr="005F629C">
        <w:rPr>
          <w:rFonts w:ascii="Times New Roman" w:hAnsi="Times New Roman"/>
          <w:szCs w:val="24"/>
        </w:rPr>
        <w:t>о</w:t>
      </w:r>
      <w:r w:rsidRPr="005F629C">
        <w:rPr>
          <w:rFonts w:ascii="Times New Roman" w:hAnsi="Times New Roman"/>
          <w:spacing w:val="-1"/>
          <w:szCs w:val="24"/>
        </w:rPr>
        <w:t>с</w:t>
      </w:r>
      <w:r w:rsidRPr="005F629C">
        <w:rPr>
          <w:rFonts w:ascii="Times New Roman" w:hAnsi="Times New Roman"/>
          <w:szCs w:val="24"/>
        </w:rPr>
        <w:t>тта и</w:t>
      </w:r>
      <w:r w:rsidRPr="005F629C">
        <w:rPr>
          <w:rFonts w:ascii="Times New Roman" w:hAnsi="Times New Roman"/>
          <w:spacing w:val="23"/>
          <w:szCs w:val="24"/>
        </w:rPr>
        <w:t xml:space="preserve"> </w:t>
      </w:r>
      <w:r w:rsidRPr="005F629C">
        <w:rPr>
          <w:rFonts w:ascii="Times New Roman" w:hAnsi="Times New Roman"/>
          <w:spacing w:val="-11"/>
          <w:szCs w:val="24"/>
        </w:rPr>
        <w:t>к</w:t>
      </w:r>
      <w:r w:rsidRPr="005F629C">
        <w:rPr>
          <w:rFonts w:ascii="Times New Roman" w:hAnsi="Times New Roman"/>
          <w:spacing w:val="-1"/>
          <w:szCs w:val="24"/>
        </w:rPr>
        <w:t>а</w:t>
      </w:r>
      <w:r w:rsidRPr="005F629C">
        <w:rPr>
          <w:rFonts w:ascii="Times New Roman" w:hAnsi="Times New Roman"/>
          <w:szCs w:val="24"/>
        </w:rPr>
        <w:t>ч</w:t>
      </w:r>
      <w:r w:rsidRPr="005F629C">
        <w:rPr>
          <w:rFonts w:ascii="Times New Roman" w:hAnsi="Times New Roman"/>
          <w:spacing w:val="-1"/>
          <w:szCs w:val="24"/>
        </w:rPr>
        <w:t>ес</w:t>
      </w:r>
      <w:r w:rsidRPr="005F629C">
        <w:rPr>
          <w:rFonts w:ascii="Times New Roman" w:hAnsi="Times New Roman"/>
          <w:szCs w:val="24"/>
        </w:rPr>
        <w:t>т</w:t>
      </w:r>
      <w:r w:rsidRPr="005F629C">
        <w:rPr>
          <w:rFonts w:ascii="Times New Roman" w:hAnsi="Times New Roman"/>
          <w:spacing w:val="7"/>
          <w:szCs w:val="24"/>
        </w:rPr>
        <w:t>в</w:t>
      </w:r>
      <w:r w:rsidRPr="005F629C">
        <w:rPr>
          <w:rFonts w:ascii="Times New Roman" w:hAnsi="Times New Roman"/>
          <w:szCs w:val="24"/>
        </w:rPr>
        <w:t>ото</w:t>
      </w:r>
      <w:r w:rsidRPr="005F629C">
        <w:rPr>
          <w:rFonts w:ascii="Times New Roman" w:hAnsi="Times New Roman"/>
          <w:spacing w:val="16"/>
          <w:szCs w:val="24"/>
        </w:rPr>
        <w:t xml:space="preserve"> </w:t>
      </w:r>
      <w:r w:rsidRPr="005F629C">
        <w:rPr>
          <w:rFonts w:ascii="Times New Roman" w:hAnsi="Times New Roman"/>
          <w:spacing w:val="7"/>
          <w:szCs w:val="24"/>
        </w:rPr>
        <w:t>н</w:t>
      </w:r>
      <w:r w:rsidRPr="005F629C">
        <w:rPr>
          <w:rFonts w:ascii="Times New Roman" w:hAnsi="Times New Roman"/>
          <w:szCs w:val="24"/>
        </w:rPr>
        <w:t>а</w:t>
      </w:r>
      <w:r w:rsidRPr="005F629C">
        <w:rPr>
          <w:rFonts w:ascii="Times New Roman" w:hAnsi="Times New Roman"/>
          <w:spacing w:val="15"/>
          <w:szCs w:val="24"/>
        </w:rPr>
        <w:t xml:space="preserve"> </w:t>
      </w:r>
      <w:r w:rsidRPr="005F629C">
        <w:rPr>
          <w:rFonts w:ascii="Times New Roman" w:hAnsi="Times New Roman"/>
          <w:spacing w:val="7"/>
          <w:szCs w:val="24"/>
        </w:rPr>
        <w:t>п</w:t>
      </w:r>
      <w:r w:rsidRPr="005F629C">
        <w:rPr>
          <w:rFonts w:ascii="Times New Roman" w:hAnsi="Times New Roman"/>
          <w:szCs w:val="24"/>
        </w:rPr>
        <w:t>р</w:t>
      </w:r>
      <w:r w:rsidRPr="005F629C">
        <w:rPr>
          <w:rFonts w:ascii="Times New Roman" w:hAnsi="Times New Roman"/>
          <w:spacing w:val="-1"/>
          <w:szCs w:val="24"/>
        </w:rPr>
        <w:t>е</w:t>
      </w:r>
      <w:r w:rsidRPr="005F629C">
        <w:rPr>
          <w:rFonts w:ascii="Times New Roman" w:hAnsi="Times New Roman"/>
          <w:spacing w:val="-2"/>
          <w:szCs w:val="24"/>
        </w:rPr>
        <w:t>д</w:t>
      </w:r>
      <w:r w:rsidRPr="005F629C">
        <w:rPr>
          <w:rFonts w:ascii="Times New Roman" w:hAnsi="Times New Roman"/>
          <w:szCs w:val="24"/>
        </w:rPr>
        <w:t>о</w:t>
      </w:r>
      <w:r w:rsidRPr="005F629C">
        <w:rPr>
          <w:rFonts w:ascii="Times New Roman" w:hAnsi="Times New Roman"/>
          <w:spacing w:val="-1"/>
          <w:szCs w:val="24"/>
        </w:rPr>
        <w:t>с</w:t>
      </w:r>
      <w:r w:rsidRPr="005F629C">
        <w:rPr>
          <w:rFonts w:ascii="Times New Roman" w:hAnsi="Times New Roman"/>
          <w:szCs w:val="24"/>
        </w:rPr>
        <w:t>т</w:t>
      </w:r>
      <w:r w:rsidRPr="005F629C">
        <w:rPr>
          <w:rFonts w:ascii="Times New Roman" w:hAnsi="Times New Roman"/>
          <w:spacing w:val="-1"/>
          <w:szCs w:val="24"/>
        </w:rPr>
        <w:t>а</w:t>
      </w:r>
      <w:r w:rsidRPr="005F629C">
        <w:rPr>
          <w:rFonts w:ascii="Times New Roman" w:hAnsi="Times New Roman"/>
          <w:spacing w:val="7"/>
          <w:szCs w:val="24"/>
        </w:rPr>
        <w:t>в</w:t>
      </w:r>
      <w:r w:rsidRPr="005F629C">
        <w:rPr>
          <w:rFonts w:ascii="Times New Roman" w:hAnsi="Times New Roman"/>
          <w:spacing w:val="-5"/>
          <w:szCs w:val="24"/>
        </w:rPr>
        <w:t>я</w:t>
      </w:r>
      <w:r w:rsidRPr="005F629C">
        <w:rPr>
          <w:rFonts w:ascii="Times New Roman" w:hAnsi="Times New Roman"/>
          <w:spacing w:val="7"/>
          <w:szCs w:val="24"/>
        </w:rPr>
        <w:t>ни</w:t>
      </w:r>
      <w:r w:rsidRPr="005F629C">
        <w:rPr>
          <w:rFonts w:ascii="Times New Roman" w:hAnsi="Times New Roman"/>
          <w:szCs w:val="24"/>
        </w:rPr>
        <w:t>те</w:t>
      </w:r>
      <w:r w:rsidRPr="005F629C">
        <w:rPr>
          <w:rFonts w:ascii="Times New Roman" w:hAnsi="Times New Roman"/>
          <w:spacing w:val="15"/>
          <w:szCs w:val="24"/>
        </w:rPr>
        <w:t xml:space="preserve"> </w:t>
      </w:r>
      <w:r w:rsidRPr="005F629C">
        <w:rPr>
          <w:rFonts w:ascii="Times New Roman" w:hAnsi="Times New Roman"/>
          <w:spacing w:val="-1"/>
          <w:szCs w:val="24"/>
        </w:rPr>
        <w:t>е</w:t>
      </w:r>
      <w:r w:rsidRPr="005F629C">
        <w:rPr>
          <w:rFonts w:ascii="Times New Roman" w:hAnsi="Times New Roman"/>
          <w:szCs w:val="24"/>
        </w:rPr>
        <w:t>л</w:t>
      </w:r>
      <w:r w:rsidRPr="005F629C">
        <w:rPr>
          <w:rFonts w:ascii="Times New Roman" w:hAnsi="Times New Roman"/>
          <w:spacing w:val="-1"/>
          <w:szCs w:val="24"/>
        </w:rPr>
        <w:t>е</w:t>
      </w:r>
      <w:r w:rsidRPr="005F629C">
        <w:rPr>
          <w:rFonts w:ascii="Times New Roman" w:hAnsi="Times New Roman"/>
          <w:spacing w:val="-11"/>
          <w:szCs w:val="24"/>
        </w:rPr>
        <w:t>к</w:t>
      </w:r>
      <w:r w:rsidRPr="005F629C">
        <w:rPr>
          <w:rFonts w:ascii="Times New Roman" w:hAnsi="Times New Roman"/>
          <w:szCs w:val="24"/>
        </w:rPr>
        <w:t>тро</w:t>
      </w:r>
      <w:r w:rsidRPr="005F629C">
        <w:rPr>
          <w:rFonts w:ascii="Times New Roman" w:hAnsi="Times New Roman"/>
          <w:spacing w:val="7"/>
          <w:szCs w:val="24"/>
        </w:rPr>
        <w:t>нн</w:t>
      </w:r>
      <w:r w:rsidRPr="005F629C">
        <w:rPr>
          <w:rFonts w:ascii="Times New Roman" w:hAnsi="Times New Roman"/>
          <w:szCs w:val="24"/>
        </w:rPr>
        <w:t xml:space="preserve">и </w:t>
      </w:r>
      <w:r w:rsidRPr="005F629C">
        <w:rPr>
          <w:rFonts w:ascii="Times New Roman" w:hAnsi="Times New Roman"/>
          <w:spacing w:val="-1"/>
          <w:szCs w:val="24"/>
        </w:rPr>
        <w:t>с</w:t>
      </w:r>
      <w:r w:rsidRPr="005F629C">
        <w:rPr>
          <w:rFonts w:ascii="Times New Roman" w:hAnsi="Times New Roman"/>
          <w:spacing w:val="-4"/>
          <w:szCs w:val="24"/>
        </w:rPr>
        <w:t>ъ</w:t>
      </w:r>
      <w:r w:rsidRPr="005F629C">
        <w:rPr>
          <w:rFonts w:ascii="Times New Roman" w:hAnsi="Times New Roman"/>
          <w:szCs w:val="24"/>
        </w:rPr>
        <w:t>о</w:t>
      </w:r>
      <w:r w:rsidRPr="005F629C">
        <w:rPr>
          <w:rFonts w:ascii="Times New Roman" w:hAnsi="Times New Roman"/>
          <w:spacing w:val="-2"/>
          <w:szCs w:val="24"/>
        </w:rPr>
        <w:t>б</w:t>
      </w:r>
      <w:r w:rsidRPr="005F629C">
        <w:rPr>
          <w:rFonts w:ascii="Times New Roman" w:hAnsi="Times New Roman"/>
          <w:spacing w:val="-20"/>
          <w:szCs w:val="24"/>
        </w:rPr>
        <w:t>щ</w:t>
      </w:r>
      <w:r w:rsidRPr="005F629C">
        <w:rPr>
          <w:rFonts w:ascii="Times New Roman" w:hAnsi="Times New Roman"/>
          <w:spacing w:val="-1"/>
          <w:szCs w:val="24"/>
        </w:rPr>
        <w:t>е</w:t>
      </w:r>
      <w:r w:rsidRPr="005F629C">
        <w:rPr>
          <w:rFonts w:ascii="Times New Roman" w:hAnsi="Times New Roman"/>
          <w:spacing w:val="7"/>
          <w:szCs w:val="24"/>
        </w:rPr>
        <w:t>ни</w:t>
      </w:r>
      <w:r w:rsidRPr="005F629C">
        <w:rPr>
          <w:rFonts w:ascii="Times New Roman" w:hAnsi="Times New Roman"/>
          <w:spacing w:val="-5"/>
          <w:szCs w:val="24"/>
        </w:rPr>
        <w:t>я</w:t>
      </w:r>
      <w:r w:rsidR="00DD4940">
        <w:rPr>
          <w:rFonts w:ascii="Times New Roman" w:hAnsi="Times New Roman"/>
          <w:szCs w:val="24"/>
        </w:rPr>
        <w:t>.</w:t>
      </w:r>
      <w:r w:rsidRPr="005F629C">
        <w:rPr>
          <w:rFonts w:ascii="Times New Roman" w:hAnsi="Times New Roman"/>
          <w:szCs w:val="24"/>
        </w:rPr>
        <w:t xml:space="preserve"> </w:t>
      </w:r>
    </w:p>
    <w:p w14:paraId="1437DE7B" w14:textId="5293CAF4"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Участва в разработването на национални и международни проекти в рамките на своята компетентност</w:t>
      </w:r>
      <w:r w:rsidR="00DD4940">
        <w:rPr>
          <w:rFonts w:ascii="Times New Roman" w:eastAsia="Calibri" w:hAnsi="Times New Roman"/>
          <w:szCs w:val="24"/>
        </w:rPr>
        <w:t>.</w:t>
      </w:r>
    </w:p>
    <w:p w14:paraId="3E5EDA5E" w14:textId="0ADDD58D"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Организира, координира и обезпечава контрола върху техническите и технологичните процеси по изграждане и развитие на електронната съобщителна инфраструктура на агенцията</w:t>
      </w:r>
      <w:r w:rsidR="00DD4940">
        <w:rPr>
          <w:rFonts w:ascii="Times New Roman" w:eastAsia="Calibri" w:hAnsi="Times New Roman"/>
          <w:szCs w:val="24"/>
        </w:rPr>
        <w:t>.</w:t>
      </w:r>
    </w:p>
    <w:p w14:paraId="57EC1F24" w14:textId="7B562CB4"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Осъществява координация и обезпечава контрола върху дейностите по свързване на електронната съобщителна инфраструктура на агенцията към инфраструктури на съседни държави</w:t>
      </w:r>
      <w:r w:rsidR="00DD4940">
        <w:rPr>
          <w:rFonts w:ascii="Times New Roman" w:eastAsia="Calibri" w:hAnsi="Times New Roman"/>
          <w:szCs w:val="24"/>
        </w:rPr>
        <w:t>.</w:t>
      </w:r>
    </w:p>
    <w:p w14:paraId="18737D80" w14:textId="6739989C"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Участва в програми и проекти в областта на електронните съобщения</w:t>
      </w:r>
      <w:r w:rsidR="003C2146">
        <w:rPr>
          <w:rFonts w:ascii="Times New Roman" w:eastAsia="Calibri" w:hAnsi="Times New Roman"/>
          <w:szCs w:val="24"/>
        </w:rPr>
        <w:t>.</w:t>
      </w:r>
    </w:p>
    <w:p w14:paraId="21A24DAD" w14:textId="33FDF538"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Извършва проучвания и анализи на технологични подходи, архитектури, оперативни и функционални решения при изграждане на електронната съобщителна инфраструктура</w:t>
      </w:r>
      <w:r w:rsidR="00DD4940">
        <w:rPr>
          <w:rFonts w:ascii="Times New Roman" w:eastAsia="Calibri" w:hAnsi="Times New Roman"/>
          <w:szCs w:val="24"/>
        </w:rPr>
        <w:t>.</w:t>
      </w:r>
    </w:p>
    <w:p w14:paraId="6A8AA5D6" w14:textId="30B53AB0" w:rsidR="005F629C" w:rsidRPr="005F629C" w:rsidRDefault="005F629C" w:rsidP="00F479C0">
      <w:pPr>
        <w:pStyle w:val="ListParagraph"/>
        <w:widowControl w:val="0"/>
        <w:numPr>
          <w:ilvl w:val="1"/>
          <w:numId w:val="47"/>
        </w:numPr>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Създава и поддържа актуална информация за електронната съобщителна инфраструктура и за свързаността на потребителите на ЕЕСМ</w:t>
      </w:r>
      <w:r w:rsidR="00DD4940">
        <w:rPr>
          <w:rFonts w:ascii="Times New Roman" w:eastAsia="Calibri" w:hAnsi="Times New Roman"/>
          <w:szCs w:val="24"/>
        </w:rPr>
        <w:t>.</w:t>
      </w:r>
    </w:p>
    <w:p w14:paraId="6408E13A" w14:textId="33994782" w:rsidR="005F629C" w:rsidRPr="005F629C" w:rsidRDefault="005F629C" w:rsidP="00F479C0">
      <w:pPr>
        <w:pStyle w:val="ListParagraph"/>
        <w:widowControl w:val="0"/>
        <w:numPr>
          <w:ilvl w:val="1"/>
          <w:numId w:val="47"/>
        </w:numPr>
        <w:autoSpaceDE w:val="0"/>
        <w:autoSpaceDN w:val="0"/>
        <w:adjustRightInd w:val="0"/>
        <w:spacing w:line="276" w:lineRule="auto"/>
        <w:ind w:left="851" w:right="67" w:hanging="491"/>
        <w:jc w:val="both"/>
        <w:rPr>
          <w:rFonts w:ascii="Times New Roman" w:hAnsi="Times New Roman"/>
          <w:szCs w:val="24"/>
        </w:rPr>
      </w:pPr>
      <w:r w:rsidRPr="005F629C">
        <w:rPr>
          <w:rFonts w:ascii="Times New Roman" w:eastAsia="Calibri" w:hAnsi="Times New Roman"/>
          <w:szCs w:val="24"/>
        </w:rPr>
        <w:t>Участва в изготвянето и актуализирането на правила, процедури, планове и други документи, свързани с развитие, модернизация и поддръжка на ЕЕСМ</w:t>
      </w:r>
      <w:r w:rsidR="00DD4940">
        <w:rPr>
          <w:rFonts w:ascii="Times New Roman" w:eastAsia="Calibri" w:hAnsi="Times New Roman"/>
          <w:szCs w:val="24"/>
        </w:rPr>
        <w:t>.</w:t>
      </w:r>
    </w:p>
    <w:p w14:paraId="43B549C8" w14:textId="1A590A57"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Участва в изготвянето на технически задания и проекти за разширяване на инфраструктурата на ЕЕСМ</w:t>
      </w:r>
      <w:r w:rsidR="00DD4940">
        <w:rPr>
          <w:rFonts w:ascii="Times New Roman" w:eastAsia="Calibri" w:hAnsi="Times New Roman"/>
          <w:szCs w:val="24"/>
        </w:rPr>
        <w:t>.</w:t>
      </w:r>
    </w:p>
    <w:p w14:paraId="1CDC6416" w14:textId="64EE635A"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Съгласува проекти, свързани с електронната съобщителна инфраструктура на агенцията, и дава становища при съгласуване на проекти от други организации</w:t>
      </w:r>
      <w:r w:rsidR="00DD4940">
        <w:rPr>
          <w:rFonts w:ascii="Times New Roman" w:eastAsia="Calibri" w:hAnsi="Times New Roman"/>
          <w:szCs w:val="24"/>
        </w:rPr>
        <w:t>.</w:t>
      </w:r>
    </w:p>
    <w:p w14:paraId="4DF85F15" w14:textId="286652EE"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lastRenderedPageBreak/>
        <w:t>Съдейства на органите на държавната власт, органите на местното самоуправление и юридическите лица – разпоредители с бюджетни средства, създадени със специален закон, при подготовката на планове и проекти за изграждане и развитие на собствените им мрежи</w:t>
      </w:r>
      <w:r w:rsidR="00DD4940">
        <w:rPr>
          <w:rFonts w:ascii="Times New Roman" w:eastAsia="Calibri" w:hAnsi="Times New Roman"/>
          <w:szCs w:val="24"/>
        </w:rPr>
        <w:t>.</w:t>
      </w:r>
    </w:p>
    <w:p w14:paraId="4C648038" w14:textId="77777777"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eastAsia="Calibri" w:hAnsi="Times New Roman"/>
          <w:szCs w:val="24"/>
        </w:rPr>
        <w:t>Участва в планирането, проектирането, разработването и експлоатацията на подсистеми от Комплексната автоматизирана система (КАС) за управление при извънредно положение, военно положение или положение на война.</w:t>
      </w:r>
    </w:p>
    <w:p w14:paraId="4697CB25" w14:textId="78884920"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hAnsi="Times New Roman"/>
          <w:szCs w:val="24"/>
        </w:rPr>
        <w:t>Участва в семинари и конференции в областта на ИКТ на междуведомствено, национално и международно ниво</w:t>
      </w:r>
      <w:r w:rsidR="00DD4940">
        <w:rPr>
          <w:rFonts w:ascii="Times New Roman" w:hAnsi="Times New Roman"/>
          <w:szCs w:val="24"/>
        </w:rPr>
        <w:t>.</w:t>
      </w:r>
    </w:p>
    <w:p w14:paraId="48592C5F" w14:textId="1F6A5A92" w:rsidR="005F629C" w:rsidRPr="005F629C" w:rsidRDefault="005F629C" w:rsidP="00F479C0">
      <w:pPr>
        <w:pStyle w:val="ListParagraph"/>
        <w:widowControl w:val="0"/>
        <w:numPr>
          <w:ilvl w:val="1"/>
          <w:numId w:val="47"/>
        </w:numPr>
        <w:tabs>
          <w:tab w:val="left" w:pos="851"/>
        </w:tabs>
        <w:autoSpaceDE w:val="0"/>
        <w:autoSpaceDN w:val="0"/>
        <w:adjustRightInd w:val="0"/>
        <w:spacing w:line="276" w:lineRule="auto"/>
        <w:ind w:right="67"/>
        <w:jc w:val="both"/>
        <w:rPr>
          <w:rFonts w:ascii="Times New Roman" w:hAnsi="Times New Roman"/>
          <w:szCs w:val="24"/>
        </w:rPr>
      </w:pPr>
      <w:r w:rsidRPr="005F629C">
        <w:rPr>
          <w:rFonts w:ascii="Times New Roman" w:hAnsi="Times New Roman"/>
          <w:szCs w:val="24"/>
        </w:rPr>
        <w:t>Участва в междуведомствени и международни работни групи и експертни съвети, свързани с комуникационни мрежи и системи</w:t>
      </w:r>
      <w:r w:rsidR="00DD4940">
        <w:rPr>
          <w:rFonts w:ascii="Times New Roman" w:hAnsi="Times New Roman"/>
          <w:szCs w:val="24"/>
        </w:rPr>
        <w:t>.</w:t>
      </w:r>
    </w:p>
    <w:p w14:paraId="200821DD" w14:textId="77777777" w:rsidR="005F629C" w:rsidRPr="005F629C" w:rsidRDefault="005F629C" w:rsidP="005F629C">
      <w:pPr>
        <w:pStyle w:val="ListParagraph"/>
        <w:widowControl w:val="0"/>
        <w:tabs>
          <w:tab w:val="left" w:pos="851"/>
        </w:tabs>
        <w:autoSpaceDE w:val="0"/>
        <w:autoSpaceDN w:val="0"/>
        <w:adjustRightInd w:val="0"/>
        <w:spacing w:line="360" w:lineRule="auto"/>
        <w:ind w:left="792" w:right="67"/>
        <w:jc w:val="both"/>
        <w:rPr>
          <w:rFonts w:ascii="Times New Roman" w:hAnsi="Times New Roman"/>
          <w:szCs w:val="24"/>
        </w:rPr>
      </w:pPr>
    </w:p>
    <w:p w14:paraId="7307DD98"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Участие в екипи за управление на изпълнението на проекти и договори с отговорни лица от отдела</w:t>
      </w:r>
    </w:p>
    <w:p w14:paraId="0FCD06E9" w14:textId="77777777" w:rsidR="005F629C" w:rsidRPr="005F629C" w:rsidRDefault="005F629C" w:rsidP="0088038A">
      <w:pPr>
        <w:pStyle w:val="ListParagraph"/>
        <w:shd w:val="clear" w:color="auto" w:fill="FFFFFF" w:themeFill="background1"/>
        <w:spacing w:before="240" w:line="276" w:lineRule="auto"/>
        <w:ind w:left="709"/>
        <w:jc w:val="both"/>
        <w:rPr>
          <w:rFonts w:ascii="Times New Roman" w:eastAsia="Calibri" w:hAnsi="Times New Roman"/>
          <w:b/>
          <w:szCs w:val="24"/>
        </w:rPr>
      </w:pPr>
    </w:p>
    <w:p w14:paraId="478EC155"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b/>
          <w:szCs w:val="24"/>
        </w:rPr>
      </w:pPr>
      <w:r w:rsidRPr="005F629C">
        <w:rPr>
          <w:rStyle w:val="highlight"/>
          <w:rFonts w:ascii="Times New Roman" w:hAnsi="Times New Roman"/>
          <w:szCs w:val="24"/>
        </w:rPr>
        <w:t>Екип</w:t>
      </w:r>
      <w:r w:rsidRPr="005F629C">
        <w:rPr>
          <w:rFonts w:ascii="Times New Roman" w:hAnsi="Times New Roman"/>
          <w:szCs w:val="24"/>
        </w:rPr>
        <w:t xml:space="preserve"> </w:t>
      </w:r>
      <w:r w:rsidRPr="005F629C">
        <w:rPr>
          <w:rStyle w:val="highlight"/>
          <w:rFonts w:ascii="Times New Roman" w:hAnsi="Times New Roman"/>
          <w:szCs w:val="24"/>
        </w:rPr>
        <w:t>за</w:t>
      </w:r>
      <w:r w:rsidRPr="005F629C">
        <w:rPr>
          <w:rFonts w:ascii="Times New Roman" w:hAnsi="Times New Roman"/>
          <w:szCs w:val="24"/>
        </w:rPr>
        <w:t xml:space="preserve"> изпълнение и </w:t>
      </w:r>
      <w:r w:rsidRPr="005F629C">
        <w:rPr>
          <w:rStyle w:val="highlight"/>
          <w:rFonts w:ascii="Times New Roman" w:hAnsi="Times New Roman"/>
          <w:szCs w:val="24"/>
        </w:rPr>
        <w:t>управление</w:t>
      </w:r>
      <w:r w:rsidRPr="005F629C">
        <w:rPr>
          <w:rFonts w:ascii="Times New Roman" w:hAnsi="Times New Roman"/>
          <w:szCs w:val="24"/>
        </w:rPr>
        <w:t xml:space="preserve"> на проект „Създаване и разширяване на широколентова инфраструктура“ по Програма </w:t>
      </w:r>
      <w:r w:rsidRPr="005F629C">
        <w:rPr>
          <w:rStyle w:val="highlight"/>
          <w:rFonts w:ascii="Times New Roman" w:hAnsi="Times New Roman"/>
          <w:szCs w:val="24"/>
        </w:rPr>
        <w:t>за</w:t>
      </w:r>
      <w:r w:rsidRPr="005F629C">
        <w:rPr>
          <w:rFonts w:ascii="Times New Roman" w:hAnsi="Times New Roman"/>
          <w:szCs w:val="24"/>
        </w:rPr>
        <w:t xml:space="preserve"> развитие на селските райони </w:t>
      </w:r>
      <w:r w:rsidRPr="005F629C">
        <w:rPr>
          <w:rStyle w:val="highlight"/>
          <w:rFonts w:ascii="Times New Roman" w:hAnsi="Times New Roman"/>
          <w:szCs w:val="24"/>
        </w:rPr>
        <w:t>за</w:t>
      </w:r>
      <w:r w:rsidRPr="005F629C">
        <w:rPr>
          <w:rFonts w:ascii="Times New Roman" w:hAnsi="Times New Roman"/>
          <w:szCs w:val="24"/>
        </w:rPr>
        <w:t xml:space="preserve"> периода 2014-2020 г.</w:t>
      </w:r>
    </w:p>
    <w:p w14:paraId="4A9BA58E"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 79/17.10.2018 г. с предмет „Проектиране и изграждане на комуникационна свързаност посредством ЕЕСМ за общински администрации на територията на Северна България“.</w:t>
      </w:r>
    </w:p>
    <w:p w14:paraId="502B23F5"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 80/17.10.2018 г. с предмет „Проектиране и изграждане на комуникационна свързаност посредством ЕЕСМ за общински администрации на територията на Южна България“.</w:t>
      </w:r>
    </w:p>
    <w:p w14:paraId="220F5302"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 50/03.05.2019 г. за независим строителен надзор при проектиране и изграждане на комуникационна свързаност посредством ЕЕСМ за общински администрации на територията на Северна България.</w:t>
      </w:r>
    </w:p>
    <w:p w14:paraId="40F047DF"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 51/03.05.2019 г. за независим строителен надзор при проектиране и изграждане на комуникационна свързаност посредством ЕЕСМ за общински администрации на територията на Южна България.</w:t>
      </w:r>
    </w:p>
    <w:p w14:paraId="5D020F2D"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 99/22.11.2018 г. с предмет „Поддръжка и експлоатация на изградената инфраструктура по проект: BG161PO001/2.2-01/2011/001 “Развитие на високоскоростен широколентов достъп в България посредством изграждането на критична, защитена, сигурна и надеждна  обществена ИКТ инфраструктура“ – Южна България“.</w:t>
      </w:r>
    </w:p>
    <w:p w14:paraId="330D1108"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№100/22.11.2018 г. с предмет „Поддръжка и експлоатация на изградената инфраструктура по проект: BG161PO001/2.2-01/2011/001 “Развитие на високоскоростен широколентов достъп в България посредством изграждането на критична, защитена, сигурна и надеждна  обществена ИКТ инфраструктура“ – Северна България“.</w:t>
      </w:r>
    </w:p>
    <w:p w14:paraId="17533806"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szCs w:val="24"/>
        </w:rPr>
        <w:t>Договор №125/11.11.2019 г. с предмет „Поддръжка и развитие на електронна съобщителна инфраструктура от Единната електрона съобщителна мрежа (ЕЕСМ) на държавната администрация и за нуждите на националната сигурност“.</w:t>
      </w:r>
    </w:p>
    <w:p w14:paraId="6E990908" w14:textId="7777777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color w:val="000000" w:themeColor="text1"/>
          <w:szCs w:val="24"/>
        </w:rPr>
        <w:lastRenderedPageBreak/>
        <w:t>Договор №68/26.06.2019 г. относно отдаване на помещения за ползване от ДАЕУ по „Широколентов достъп 1“ и плащане на консумираната електроенергия.</w:t>
      </w:r>
    </w:p>
    <w:p w14:paraId="7FFC635A" w14:textId="27A09607" w:rsidR="005F629C" w:rsidRPr="005F629C"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eastAsia="Calibri" w:hAnsi="Times New Roman"/>
          <w:color w:val="000000" w:themeColor="text1"/>
          <w:szCs w:val="24"/>
        </w:rPr>
        <w:t xml:space="preserve">Договор №108/04.12.2020 г. с предмет </w:t>
      </w:r>
      <w:r w:rsidRPr="005F629C">
        <w:rPr>
          <w:rFonts w:ascii="Times New Roman" w:eastAsia="Calibri" w:hAnsi="Times New Roman"/>
          <w:szCs w:val="24"/>
        </w:rPr>
        <w:t>„Доставка на софтуерни лицензии за нуждите на Държавна агенция „Електронно управление“/ Обособена позиция №5 – „AutoCAD 2020”</w:t>
      </w:r>
      <w:r w:rsidR="003C2146">
        <w:rPr>
          <w:rFonts w:ascii="Times New Roman" w:eastAsia="Calibri" w:hAnsi="Times New Roman"/>
          <w:szCs w:val="24"/>
        </w:rPr>
        <w:t>.</w:t>
      </w:r>
    </w:p>
    <w:p w14:paraId="107C5FD2" w14:textId="56A85FF6" w:rsidR="005F629C" w:rsidRPr="00F479C0" w:rsidRDefault="005F629C" w:rsidP="0088038A">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hAnsi="Times New Roman"/>
          <w:szCs w:val="24"/>
        </w:rPr>
        <w:t>Д</w:t>
      </w:r>
      <w:r w:rsidRPr="005F629C">
        <w:rPr>
          <w:rFonts w:ascii="Times New Roman" w:eastAsia="Calibri" w:hAnsi="Times New Roman"/>
          <w:color w:val="000000" w:themeColor="text1"/>
          <w:szCs w:val="24"/>
        </w:rPr>
        <w:t>оговор №62/ 04.08.2020 г. с предмет „Избор на консултант за изпълнение на дейностите по оценяване на съответствието на инвестиционните проекти и упражняване на строителен надзор при изпълнението на сключен договор за поддръжка и развитие на електронна съобщителна инфраструктура от Единната електронна съобщителна мрежа (ЕЕСМ) на държавната администрация и за нуждите на националната сигурност“</w:t>
      </w:r>
      <w:r w:rsidR="003C2146">
        <w:rPr>
          <w:rFonts w:ascii="Times New Roman" w:eastAsia="Calibri" w:hAnsi="Times New Roman"/>
          <w:color w:val="000000" w:themeColor="text1"/>
          <w:szCs w:val="24"/>
        </w:rPr>
        <w:t>.</w:t>
      </w:r>
    </w:p>
    <w:p w14:paraId="0E74B2F7" w14:textId="14763CE8" w:rsidR="004E3E24" w:rsidRPr="00684E23" w:rsidRDefault="004E3E24" w:rsidP="004E3E24">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hAnsi="Times New Roman"/>
          <w:szCs w:val="24"/>
        </w:rPr>
        <w:t>Д</w:t>
      </w:r>
      <w:r w:rsidRPr="005F629C">
        <w:rPr>
          <w:rFonts w:ascii="Times New Roman" w:eastAsia="Calibri" w:hAnsi="Times New Roman"/>
          <w:color w:val="000000" w:themeColor="text1"/>
          <w:szCs w:val="24"/>
        </w:rPr>
        <w:t xml:space="preserve">оговор </w:t>
      </w:r>
      <w:r w:rsidRPr="004E3E24">
        <w:rPr>
          <w:rFonts w:ascii="Times New Roman" w:eastAsia="Calibri" w:hAnsi="Times New Roman"/>
          <w:color w:val="000000" w:themeColor="text1"/>
          <w:szCs w:val="24"/>
        </w:rPr>
        <w:t>32/13.04.2021 г.</w:t>
      </w:r>
      <w:r>
        <w:rPr>
          <w:rFonts w:ascii="Times New Roman" w:eastAsia="Calibri" w:hAnsi="Times New Roman"/>
          <w:color w:val="000000" w:themeColor="text1"/>
          <w:szCs w:val="24"/>
        </w:rPr>
        <w:t xml:space="preserve"> </w:t>
      </w:r>
      <w:r w:rsidRPr="005F629C">
        <w:rPr>
          <w:rFonts w:ascii="Times New Roman" w:eastAsia="Calibri" w:hAnsi="Times New Roman"/>
          <w:color w:val="000000" w:themeColor="text1"/>
          <w:szCs w:val="24"/>
        </w:rPr>
        <w:t xml:space="preserve">с предмет </w:t>
      </w:r>
      <w:r>
        <w:rPr>
          <w:rFonts w:ascii="Times New Roman" w:eastAsia="Calibri" w:hAnsi="Times New Roman"/>
          <w:color w:val="000000" w:themeColor="text1"/>
          <w:szCs w:val="24"/>
        </w:rPr>
        <w:t>„</w:t>
      </w:r>
      <w:r w:rsidRPr="004E3E24">
        <w:rPr>
          <w:rFonts w:ascii="Times New Roman" w:eastAsia="Calibri" w:hAnsi="Times New Roman"/>
          <w:color w:val="000000" w:themeColor="text1"/>
          <w:szCs w:val="24"/>
        </w:rPr>
        <w:t>Предоставяне на електронни съобщителни услуги, чрез обществена електронно съобщителна мрежа по стандарт GSM/UMTS с национално покритие за нуждите на Държавна агенция "Електронно управление</w:t>
      </w:r>
      <w:r>
        <w:rPr>
          <w:rFonts w:ascii="Times New Roman" w:eastAsia="Calibri" w:hAnsi="Times New Roman"/>
          <w:color w:val="000000" w:themeColor="text1"/>
          <w:szCs w:val="24"/>
        </w:rPr>
        <w:t>“</w:t>
      </w:r>
      <w:r w:rsidR="003C2146">
        <w:rPr>
          <w:rFonts w:ascii="Times New Roman" w:eastAsia="Calibri" w:hAnsi="Times New Roman"/>
          <w:color w:val="000000" w:themeColor="text1"/>
          <w:szCs w:val="24"/>
        </w:rPr>
        <w:t>.</w:t>
      </w:r>
    </w:p>
    <w:p w14:paraId="2E025FA2" w14:textId="170B5046" w:rsidR="004E3E24" w:rsidRPr="00684E23" w:rsidRDefault="004E3E24" w:rsidP="004E3E24">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hAnsi="Times New Roman"/>
          <w:szCs w:val="24"/>
        </w:rPr>
        <w:t>Д</w:t>
      </w:r>
      <w:r w:rsidRPr="005F629C">
        <w:rPr>
          <w:rFonts w:ascii="Times New Roman" w:eastAsia="Calibri" w:hAnsi="Times New Roman"/>
          <w:color w:val="000000" w:themeColor="text1"/>
          <w:szCs w:val="24"/>
        </w:rPr>
        <w:t xml:space="preserve">оговор </w:t>
      </w:r>
      <w:r w:rsidRPr="004E3E24">
        <w:rPr>
          <w:rFonts w:ascii="Times New Roman" w:eastAsia="Calibri" w:hAnsi="Times New Roman"/>
          <w:color w:val="000000" w:themeColor="text1"/>
          <w:szCs w:val="24"/>
        </w:rPr>
        <w:t>17/02.03.2021 г.</w:t>
      </w:r>
      <w:r>
        <w:rPr>
          <w:rFonts w:ascii="Times New Roman" w:eastAsia="Calibri" w:hAnsi="Times New Roman"/>
          <w:color w:val="000000" w:themeColor="text1"/>
          <w:szCs w:val="24"/>
        </w:rPr>
        <w:t xml:space="preserve"> </w:t>
      </w:r>
      <w:r w:rsidRPr="005F629C">
        <w:rPr>
          <w:rFonts w:ascii="Times New Roman" w:eastAsia="Calibri" w:hAnsi="Times New Roman"/>
          <w:color w:val="000000" w:themeColor="text1"/>
          <w:szCs w:val="24"/>
        </w:rPr>
        <w:t xml:space="preserve">с предмет </w:t>
      </w:r>
      <w:r>
        <w:rPr>
          <w:rFonts w:ascii="Times New Roman" w:eastAsia="Calibri" w:hAnsi="Times New Roman"/>
          <w:color w:val="000000" w:themeColor="text1"/>
          <w:szCs w:val="24"/>
        </w:rPr>
        <w:t>„</w:t>
      </w:r>
      <w:r w:rsidRPr="004E3E24">
        <w:rPr>
          <w:rFonts w:ascii="Times New Roman" w:eastAsia="Calibri" w:hAnsi="Times New Roman"/>
          <w:color w:val="000000" w:themeColor="text1"/>
          <w:szCs w:val="24"/>
        </w:rPr>
        <w:t>Осигуряване на интернет трафик за нуждите на ДАЕУ, по обособени позиции: Обособена позиция № 1 „Осигуряване на интернет и SIP за нуждите на ДАЕУ“ и Обособена позиция № 2: „Осигуряване на резервиран интернет за нуждите на ДАЕУ“, по Обособена позиция № 1 „Осигуряване на интернет и SIP за нуждите на ДАЕУ“</w:t>
      </w:r>
      <w:r w:rsidR="003C2146">
        <w:rPr>
          <w:rFonts w:ascii="Times New Roman" w:eastAsia="Calibri" w:hAnsi="Times New Roman"/>
          <w:color w:val="000000" w:themeColor="text1"/>
          <w:szCs w:val="24"/>
        </w:rPr>
        <w:t>.</w:t>
      </w:r>
    </w:p>
    <w:p w14:paraId="2C1BA2A5" w14:textId="2813458E" w:rsidR="004E3E24" w:rsidRPr="00684E23" w:rsidRDefault="004E3E24" w:rsidP="004E3E24">
      <w:pPr>
        <w:pStyle w:val="ListParagraph"/>
        <w:numPr>
          <w:ilvl w:val="0"/>
          <w:numId w:val="48"/>
        </w:numPr>
        <w:shd w:val="clear" w:color="auto" w:fill="FFFFFF" w:themeFill="background1"/>
        <w:spacing w:before="240" w:line="276" w:lineRule="auto"/>
        <w:jc w:val="both"/>
        <w:rPr>
          <w:rFonts w:ascii="Times New Roman" w:eastAsia="Calibri" w:hAnsi="Times New Roman"/>
          <w:szCs w:val="24"/>
        </w:rPr>
      </w:pPr>
      <w:r w:rsidRPr="005F629C">
        <w:rPr>
          <w:rFonts w:ascii="Times New Roman" w:hAnsi="Times New Roman"/>
          <w:szCs w:val="24"/>
        </w:rPr>
        <w:t>Д</w:t>
      </w:r>
      <w:r w:rsidRPr="005F629C">
        <w:rPr>
          <w:rFonts w:ascii="Times New Roman" w:eastAsia="Calibri" w:hAnsi="Times New Roman"/>
          <w:color w:val="000000" w:themeColor="text1"/>
          <w:szCs w:val="24"/>
        </w:rPr>
        <w:t xml:space="preserve">оговор </w:t>
      </w:r>
      <w:r w:rsidRPr="004E3E24">
        <w:rPr>
          <w:rFonts w:ascii="Times New Roman" w:eastAsia="Calibri" w:hAnsi="Times New Roman"/>
          <w:color w:val="000000" w:themeColor="text1"/>
          <w:szCs w:val="24"/>
        </w:rPr>
        <w:t>23/10.03.2021 г.</w:t>
      </w:r>
      <w:r>
        <w:rPr>
          <w:rFonts w:ascii="Times New Roman" w:eastAsia="Calibri" w:hAnsi="Times New Roman"/>
          <w:color w:val="000000" w:themeColor="text1"/>
          <w:szCs w:val="24"/>
        </w:rPr>
        <w:t xml:space="preserve"> </w:t>
      </w:r>
      <w:r w:rsidRPr="005F629C">
        <w:rPr>
          <w:rFonts w:ascii="Times New Roman" w:eastAsia="Calibri" w:hAnsi="Times New Roman"/>
          <w:color w:val="000000" w:themeColor="text1"/>
          <w:szCs w:val="24"/>
        </w:rPr>
        <w:t xml:space="preserve">с предмет </w:t>
      </w:r>
      <w:r w:rsidRPr="004E3E24">
        <w:rPr>
          <w:rFonts w:ascii="Times New Roman" w:eastAsia="Calibri" w:hAnsi="Times New Roman"/>
          <w:color w:val="000000" w:themeColor="text1"/>
          <w:szCs w:val="24"/>
        </w:rPr>
        <w:t>Осигуряване на интернет трафик за нуждите на ДАЕУ, по обособени позиции: Обособена позиция № 1 „Осигуряване на интернет и SIP за нуждите на ДАЕУ“ и Обособена позиция № 2: „Осигуряване на резервиран интернет за нуждите на ДАЕУ“, по Обособена позиция № 2: „Осигуряване на резервиран интернет за нуждите на ДАЕУ“</w:t>
      </w:r>
      <w:r w:rsidR="003C2146">
        <w:rPr>
          <w:rFonts w:ascii="Times New Roman" w:eastAsia="Calibri" w:hAnsi="Times New Roman"/>
          <w:color w:val="000000" w:themeColor="text1"/>
          <w:szCs w:val="24"/>
        </w:rPr>
        <w:t>.</w:t>
      </w:r>
    </w:p>
    <w:p w14:paraId="3B3B50C9" w14:textId="77777777" w:rsidR="005F629C" w:rsidRPr="005F629C" w:rsidRDefault="005F629C" w:rsidP="0088038A">
      <w:pPr>
        <w:pStyle w:val="NoSpacing"/>
        <w:spacing w:line="276" w:lineRule="auto"/>
        <w:jc w:val="both"/>
        <w:rPr>
          <w:snapToGrid w:val="0"/>
          <w:sz w:val="24"/>
        </w:rPr>
      </w:pPr>
    </w:p>
    <w:p w14:paraId="6D96F560" w14:textId="77777777" w:rsidR="005F629C" w:rsidRPr="005F629C" w:rsidRDefault="005F629C" w:rsidP="00F479C0">
      <w:pPr>
        <w:pStyle w:val="NoSpacing"/>
        <w:spacing w:line="276" w:lineRule="auto"/>
        <w:ind w:firstLine="720"/>
        <w:jc w:val="both"/>
        <w:rPr>
          <w:snapToGrid w:val="0"/>
          <w:sz w:val="24"/>
        </w:rPr>
      </w:pPr>
      <w:r w:rsidRPr="005F629C">
        <w:rPr>
          <w:snapToGrid w:val="0"/>
          <w:sz w:val="24"/>
        </w:rPr>
        <w:t>През период</w:t>
      </w:r>
      <w:r w:rsidRPr="005F629C">
        <w:rPr>
          <w:snapToGrid w:val="0"/>
          <w:sz w:val="24"/>
          <w:lang w:val="en-US"/>
        </w:rPr>
        <w:t>a 01.01.</w:t>
      </w:r>
      <w:r w:rsidR="004E3E24" w:rsidRPr="005F629C">
        <w:rPr>
          <w:snapToGrid w:val="0"/>
          <w:sz w:val="24"/>
          <w:lang w:val="en-US"/>
        </w:rPr>
        <w:t>202</w:t>
      </w:r>
      <w:r w:rsidR="004E3E24">
        <w:rPr>
          <w:snapToGrid w:val="0"/>
          <w:sz w:val="24"/>
        </w:rPr>
        <w:t>1</w:t>
      </w:r>
      <w:r w:rsidR="004E3E24" w:rsidRPr="005F629C">
        <w:rPr>
          <w:snapToGrid w:val="0"/>
          <w:sz w:val="24"/>
          <w:lang w:val="en-US"/>
        </w:rPr>
        <w:t xml:space="preserve"> </w:t>
      </w:r>
      <w:r w:rsidRPr="005F629C">
        <w:rPr>
          <w:snapToGrid w:val="0"/>
          <w:sz w:val="24"/>
        </w:rPr>
        <w:t>до</w:t>
      </w:r>
      <w:r w:rsidR="008F507D">
        <w:rPr>
          <w:snapToGrid w:val="0"/>
          <w:sz w:val="24"/>
          <w:lang w:val="en-US"/>
        </w:rPr>
        <w:t xml:space="preserve"> 31.</w:t>
      </w:r>
      <w:r w:rsidR="004E3E24">
        <w:rPr>
          <w:snapToGrid w:val="0"/>
          <w:sz w:val="24"/>
        </w:rPr>
        <w:t>12</w:t>
      </w:r>
      <w:r w:rsidRPr="005F629C">
        <w:rPr>
          <w:snapToGrid w:val="0"/>
          <w:sz w:val="24"/>
          <w:lang w:val="en-US"/>
        </w:rPr>
        <w:t xml:space="preserve">.2021 </w:t>
      </w:r>
      <w:r w:rsidRPr="005F629C">
        <w:rPr>
          <w:snapToGrid w:val="0"/>
          <w:sz w:val="24"/>
        </w:rPr>
        <w:t>г.,</w:t>
      </w:r>
      <w:r w:rsidRPr="005F629C">
        <w:rPr>
          <w:snapToGrid w:val="0"/>
          <w:sz w:val="24"/>
          <w:lang w:val="en-US"/>
        </w:rPr>
        <w:t xml:space="preserve"> </w:t>
      </w:r>
      <w:r w:rsidRPr="005F629C">
        <w:rPr>
          <w:snapToGrid w:val="0"/>
          <w:sz w:val="24"/>
        </w:rPr>
        <w:t>експертния състав на отдел УКИШД работи в посока</w:t>
      </w:r>
      <w:r w:rsidRPr="005F629C">
        <w:rPr>
          <w:bCs/>
          <w:sz w:val="24"/>
        </w:rPr>
        <w:t xml:space="preserve"> реализиране на проект</w:t>
      </w:r>
      <w:r w:rsidRPr="005F629C">
        <w:rPr>
          <w:sz w:val="24"/>
          <w:lang w:val="ru-RU"/>
        </w:rPr>
        <w:t xml:space="preserve"> </w:t>
      </w:r>
      <w:r w:rsidRPr="005F629C">
        <w:rPr>
          <w:snapToGrid w:val="0"/>
          <w:sz w:val="24"/>
        </w:rPr>
        <w:t>по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от Програмата за развитие на селските райони за периода 2021 – 2025 г., като извърши следните дейности:</w:t>
      </w:r>
    </w:p>
    <w:p w14:paraId="53505338" w14:textId="77777777" w:rsidR="005F629C" w:rsidRPr="005F629C" w:rsidRDefault="005F629C" w:rsidP="0088038A">
      <w:pPr>
        <w:pStyle w:val="NoSpacing"/>
        <w:numPr>
          <w:ilvl w:val="0"/>
          <w:numId w:val="50"/>
        </w:numPr>
        <w:spacing w:line="276" w:lineRule="auto"/>
        <w:jc w:val="both"/>
        <w:rPr>
          <w:snapToGrid w:val="0"/>
          <w:sz w:val="24"/>
        </w:rPr>
      </w:pPr>
      <w:r w:rsidRPr="005F629C">
        <w:rPr>
          <w:snapToGrid w:val="0"/>
          <w:sz w:val="24"/>
        </w:rPr>
        <w:t xml:space="preserve">Участие при провеждане на пазарни консултации, </w:t>
      </w:r>
      <w:r w:rsidRPr="005F629C">
        <w:rPr>
          <w:sz w:val="24"/>
        </w:rPr>
        <w:t xml:space="preserve">съгласно чл. 44 от ЗОП, </w:t>
      </w:r>
      <w:r w:rsidRPr="005F629C">
        <w:rPr>
          <w:snapToGrid w:val="0"/>
          <w:sz w:val="24"/>
        </w:rPr>
        <w:t xml:space="preserve">(първото полугодие на 2021 г.) с цел определяне на прогнозната стойност на обществени поръчки със следните предмети: </w:t>
      </w:r>
      <w:r w:rsidRPr="005F629C">
        <w:rPr>
          <w:bCs/>
          <w:sz w:val="24"/>
        </w:rPr>
        <w:t>„Проектиране и изграждане на трасета с оптични кабелни линии за създаване и разширяване на високоскоростната широколентова инфраструктура в Република България“ с 6 обособени позиции</w:t>
      </w:r>
      <w:r w:rsidRPr="005F629C">
        <w:rPr>
          <w:sz w:val="24"/>
        </w:rPr>
        <w:t xml:space="preserve"> и „Доставка, монтаж и въвеждане в експлоатация на електрическо захранване, непрекъсваеми токозахранващи устройства (UPS), системи за климатизация и пожароизвестяване в помещения с комуникационно оборудване </w:t>
      </w:r>
      <w:r w:rsidRPr="005F629C">
        <w:rPr>
          <w:rFonts w:eastAsia="Calibri"/>
          <w:bCs/>
          <w:sz w:val="24"/>
        </w:rPr>
        <w:t xml:space="preserve">за изграждане на широколентова инфраструктура в селски райони на </w:t>
      </w:r>
      <w:r w:rsidRPr="005F629C">
        <w:rPr>
          <w:rFonts w:eastAsia="Calibri"/>
          <w:bCs/>
          <w:sz w:val="24"/>
        </w:rPr>
        <w:lastRenderedPageBreak/>
        <w:t>територията на Република България</w:t>
      </w:r>
      <w:r w:rsidRPr="005F629C">
        <w:rPr>
          <w:sz w:val="24"/>
        </w:rPr>
        <w:t>“</w:t>
      </w:r>
      <w:r w:rsidRPr="005F629C">
        <w:rPr>
          <w:rFonts w:eastAsia="Calibri"/>
          <w:bCs/>
          <w:sz w:val="24"/>
        </w:rPr>
        <w:t xml:space="preserve"> с</w:t>
      </w:r>
      <w:r w:rsidRPr="005F629C">
        <w:rPr>
          <w:sz w:val="24"/>
        </w:rPr>
        <w:t xml:space="preserve"> шест обособени позиции. Изготвяне на необходимата документация (Доклад, техническа спецификация, покана и др.).</w:t>
      </w:r>
    </w:p>
    <w:p w14:paraId="4B95622F" w14:textId="77777777" w:rsidR="005F629C" w:rsidRPr="005F629C" w:rsidRDefault="005F629C" w:rsidP="0088038A">
      <w:pPr>
        <w:pStyle w:val="NoSpacing"/>
        <w:numPr>
          <w:ilvl w:val="0"/>
          <w:numId w:val="50"/>
        </w:numPr>
        <w:spacing w:line="276" w:lineRule="auto"/>
        <w:jc w:val="both"/>
        <w:rPr>
          <w:snapToGrid w:val="0"/>
          <w:sz w:val="24"/>
        </w:rPr>
      </w:pPr>
      <w:r w:rsidRPr="005F629C">
        <w:rPr>
          <w:snapToGrid w:val="0"/>
          <w:sz w:val="24"/>
        </w:rPr>
        <w:t xml:space="preserve">Оказване на съдействие при изготвяне на Пред-проектно проучване </w:t>
      </w:r>
      <w:r w:rsidRPr="005F629C">
        <w:rPr>
          <w:sz w:val="24"/>
        </w:rPr>
        <w:t>по процедура чрез подбор № BG06RDNP001-7.014 по подмярка 7.3.</w:t>
      </w:r>
    </w:p>
    <w:p w14:paraId="3CE492EB" w14:textId="77777777" w:rsidR="005F629C" w:rsidRPr="005F629C" w:rsidRDefault="005F629C" w:rsidP="0088038A">
      <w:pPr>
        <w:pStyle w:val="NoSpacing"/>
        <w:numPr>
          <w:ilvl w:val="0"/>
          <w:numId w:val="50"/>
        </w:numPr>
        <w:spacing w:line="276" w:lineRule="auto"/>
        <w:jc w:val="both"/>
        <w:rPr>
          <w:snapToGrid w:val="0"/>
          <w:sz w:val="24"/>
        </w:rPr>
      </w:pPr>
      <w:r w:rsidRPr="005F629C">
        <w:rPr>
          <w:snapToGrid w:val="0"/>
          <w:sz w:val="24"/>
        </w:rPr>
        <w:t xml:space="preserve">Оказване на съдействие при попълване на Формуляр за кандидатстване </w:t>
      </w:r>
      <w:r w:rsidRPr="005F629C">
        <w:rPr>
          <w:sz w:val="24"/>
        </w:rPr>
        <w:t>по процедура чрез подбор № BG06RDNP001-7.014 по подмярка 7.3.</w:t>
      </w:r>
    </w:p>
    <w:p w14:paraId="27E52627" w14:textId="77777777" w:rsidR="005F629C" w:rsidRPr="00F479C0" w:rsidRDefault="005F629C" w:rsidP="0088038A">
      <w:pPr>
        <w:pStyle w:val="NoSpacing"/>
        <w:numPr>
          <w:ilvl w:val="0"/>
          <w:numId w:val="50"/>
        </w:numPr>
        <w:spacing w:line="276" w:lineRule="auto"/>
        <w:jc w:val="both"/>
        <w:rPr>
          <w:snapToGrid w:val="0"/>
          <w:sz w:val="24"/>
        </w:rPr>
      </w:pPr>
      <w:r w:rsidRPr="005F629C">
        <w:rPr>
          <w:snapToGrid w:val="0"/>
          <w:sz w:val="24"/>
        </w:rPr>
        <w:t>През първото полугодие на 2021 г. стартирана работата за изготвяне на необходимата документация (Доклад, Техническа спецификация, Изисквания към участниците</w:t>
      </w:r>
      <w:r w:rsidRPr="005F629C">
        <w:rPr>
          <w:sz w:val="24"/>
        </w:rPr>
        <w:t>)</w:t>
      </w:r>
      <w:r w:rsidRPr="005F629C">
        <w:rPr>
          <w:snapToGrid w:val="0"/>
          <w:sz w:val="24"/>
        </w:rPr>
        <w:t xml:space="preserve"> за иницииране на обществена поръчка с предмет </w:t>
      </w:r>
      <w:r w:rsidRPr="005F629C">
        <w:rPr>
          <w:bCs/>
          <w:sz w:val="24"/>
        </w:rPr>
        <w:t>„Избор на консултанти за изпълнение на дейностите по оценяване на съответствието на инвестиционни проекти и упражняване на строителен надзор при изграждането на</w:t>
      </w:r>
      <w:r w:rsidRPr="005F629C">
        <w:rPr>
          <w:rFonts w:eastAsia="Calibri"/>
          <w:i/>
          <w:sz w:val="24"/>
        </w:rPr>
        <w:t xml:space="preserve"> </w:t>
      </w:r>
      <w:r w:rsidRPr="005F629C">
        <w:rPr>
          <w:bCs/>
          <w:sz w:val="24"/>
        </w:rPr>
        <w:t>трасета с оптични кабелни линии за създаване и разширяване на високоскоростната широколентова инфраструктура в Република България“ с 6 обособени позиции.</w:t>
      </w:r>
    </w:p>
    <w:p w14:paraId="1CF56569" w14:textId="77777777" w:rsidR="000E4E73" w:rsidRPr="005F629C" w:rsidRDefault="000E4E73" w:rsidP="0088038A">
      <w:pPr>
        <w:pStyle w:val="NoSpacing"/>
        <w:numPr>
          <w:ilvl w:val="0"/>
          <w:numId w:val="50"/>
        </w:numPr>
        <w:spacing w:line="276" w:lineRule="auto"/>
        <w:jc w:val="both"/>
        <w:rPr>
          <w:snapToGrid w:val="0"/>
          <w:sz w:val="24"/>
        </w:rPr>
      </w:pPr>
      <w:r>
        <w:rPr>
          <w:snapToGrid w:val="0"/>
          <w:sz w:val="24"/>
        </w:rPr>
        <w:t>Финализирана е работата</w:t>
      </w:r>
      <w:r w:rsidR="00167DC7">
        <w:rPr>
          <w:snapToGrid w:val="0"/>
          <w:sz w:val="24"/>
        </w:rPr>
        <w:t xml:space="preserve"> по </w:t>
      </w:r>
      <w:r w:rsidR="00167DC7" w:rsidRPr="005F629C">
        <w:rPr>
          <w:snapToGrid w:val="0"/>
          <w:sz w:val="24"/>
        </w:rPr>
        <w:t>изготвяне на необходимата документация (Доклад, Техническа спецификация, Изисквания към участниците</w:t>
      </w:r>
      <w:r w:rsidR="00167DC7" w:rsidRPr="005F629C">
        <w:rPr>
          <w:sz w:val="24"/>
        </w:rPr>
        <w:t>)</w:t>
      </w:r>
      <w:r w:rsidR="00167DC7" w:rsidRPr="005F629C">
        <w:rPr>
          <w:snapToGrid w:val="0"/>
          <w:sz w:val="24"/>
        </w:rPr>
        <w:t xml:space="preserve"> за иницииране на обществена поръчка с предмет</w:t>
      </w:r>
      <w:r>
        <w:rPr>
          <w:snapToGrid w:val="0"/>
          <w:sz w:val="24"/>
        </w:rPr>
        <w:t xml:space="preserve"> </w:t>
      </w:r>
      <w:r w:rsidRPr="005F629C">
        <w:rPr>
          <w:bCs/>
          <w:sz w:val="24"/>
        </w:rPr>
        <w:t>„Проектиране и изграждане на трасета с оптични кабелни линии за създаване и разширяване на високоскоростната широколентова инфраструктура в Република България“ с 6 обособени позиции</w:t>
      </w:r>
      <w:r w:rsidR="00167DC7">
        <w:rPr>
          <w:bCs/>
          <w:sz w:val="24"/>
        </w:rPr>
        <w:t>.</w:t>
      </w:r>
      <w:r w:rsidR="00921D74">
        <w:rPr>
          <w:bCs/>
          <w:sz w:val="24"/>
        </w:rPr>
        <w:t xml:space="preserve"> </w:t>
      </w:r>
    </w:p>
    <w:p w14:paraId="0D402C50" w14:textId="77777777" w:rsidR="000E4E73" w:rsidRDefault="000E4E73" w:rsidP="00740010">
      <w:pPr>
        <w:pStyle w:val="NoSpacing"/>
        <w:spacing w:line="276" w:lineRule="auto"/>
        <w:jc w:val="both"/>
        <w:rPr>
          <w:snapToGrid w:val="0"/>
          <w:sz w:val="24"/>
        </w:rPr>
      </w:pPr>
    </w:p>
    <w:p w14:paraId="71F0B142" w14:textId="77777777" w:rsidR="000E4E73" w:rsidRDefault="00921D74" w:rsidP="00F479C0">
      <w:pPr>
        <w:pStyle w:val="NoSpacing"/>
        <w:spacing w:line="276" w:lineRule="auto"/>
        <w:ind w:firstLine="720"/>
        <w:jc w:val="both"/>
        <w:rPr>
          <w:snapToGrid w:val="0"/>
          <w:sz w:val="24"/>
        </w:rPr>
      </w:pPr>
      <w:r>
        <w:rPr>
          <w:snapToGrid w:val="0"/>
          <w:sz w:val="24"/>
        </w:rPr>
        <w:t>Към края на 2021 г.</w:t>
      </w:r>
      <w:r w:rsidR="00740010">
        <w:rPr>
          <w:snapToGrid w:val="0"/>
          <w:sz w:val="24"/>
        </w:rPr>
        <w:t>,</w:t>
      </w:r>
      <w:r>
        <w:rPr>
          <w:snapToGrid w:val="0"/>
          <w:sz w:val="24"/>
        </w:rPr>
        <w:t xml:space="preserve"> п</w:t>
      </w:r>
      <w:r w:rsidRPr="00921D74">
        <w:rPr>
          <w:snapToGrid w:val="0"/>
          <w:sz w:val="24"/>
        </w:rPr>
        <w:t>роектът не е стартира</w:t>
      </w:r>
      <w:r>
        <w:rPr>
          <w:snapToGrid w:val="0"/>
          <w:sz w:val="24"/>
        </w:rPr>
        <w:t xml:space="preserve">л поради доуточняване начина на </w:t>
      </w:r>
      <w:r w:rsidRPr="00921D74">
        <w:rPr>
          <w:snapToGrid w:val="0"/>
          <w:sz w:val="24"/>
        </w:rPr>
        <w:t>плащане и нотификация</w:t>
      </w:r>
      <w:r>
        <w:rPr>
          <w:snapToGrid w:val="0"/>
          <w:sz w:val="24"/>
        </w:rPr>
        <w:t>та</w:t>
      </w:r>
      <w:r w:rsidRPr="00921D74">
        <w:rPr>
          <w:snapToGrid w:val="0"/>
          <w:sz w:val="24"/>
        </w:rPr>
        <w:t>.</w:t>
      </w:r>
    </w:p>
    <w:p w14:paraId="39CD13A8" w14:textId="77777777" w:rsidR="000E4E73" w:rsidRPr="005F629C" w:rsidRDefault="000E4E73" w:rsidP="00740010">
      <w:pPr>
        <w:pStyle w:val="NoSpacing"/>
        <w:spacing w:line="276" w:lineRule="auto"/>
        <w:jc w:val="both"/>
        <w:rPr>
          <w:snapToGrid w:val="0"/>
          <w:sz w:val="24"/>
        </w:rPr>
      </w:pPr>
    </w:p>
    <w:p w14:paraId="0B77F66A" w14:textId="77777777" w:rsidR="005F629C" w:rsidRPr="005F629C" w:rsidRDefault="005F629C" w:rsidP="0088038A">
      <w:pPr>
        <w:spacing w:after="120" w:line="276" w:lineRule="auto"/>
        <w:contextualSpacing/>
        <w:jc w:val="both"/>
        <w:rPr>
          <w:rFonts w:ascii="Times New Roman" w:eastAsia="Calibri" w:hAnsi="Times New Roman"/>
          <w:szCs w:val="24"/>
        </w:rPr>
      </w:pPr>
      <w:r w:rsidRPr="005F629C">
        <w:rPr>
          <w:rFonts w:ascii="Times New Roman" w:hAnsi="Times New Roman"/>
          <w:b/>
          <w:snapToGrid w:val="0"/>
          <w:szCs w:val="24"/>
          <w:u w:val="single"/>
        </w:rPr>
        <w:t xml:space="preserve">По Договор </w:t>
      </w:r>
      <w:r w:rsidRPr="005F629C">
        <w:rPr>
          <w:rFonts w:ascii="Times New Roman" w:eastAsia="Calibri" w:hAnsi="Times New Roman"/>
          <w:b/>
          <w:szCs w:val="24"/>
          <w:u w:val="single"/>
        </w:rPr>
        <w:t>№79 от 17.10.2018 г.</w:t>
      </w:r>
      <w:r w:rsidRPr="005F629C">
        <w:rPr>
          <w:rFonts w:ascii="Times New Roman" w:eastAsia="Calibri" w:hAnsi="Times New Roman"/>
          <w:b/>
          <w:szCs w:val="24"/>
        </w:rPr>
        <w:t xml:space="preserve"> - </w:t>
      </w:r>
      <w:r w:rsidRPr="005F629C">
        <w:rPr>
          <w:rFonts w:ascii="Times New Roman" w:eastAsia="Calibri" w:hAnsi="Times New Roman"/>
          <w:szCs w:val="24"/>
        </w:rPr>
        <w:t>сключен с Държавно предприятие „Съобщително строителство и възстановяване“ (ДП ССВ) - преобразувано в „Съобщително строителство и възстановяване“ ЕАД (ССВ ЕАД), с предмет: „Проектиране и изграждане на комуникационна свързаност посредством ЕЕСМ за общински администрации“ по обособена позиция №1 - „Проектиране и изграждане на комуникационна свързаност посредством ЕЕСМ за общински администрации на територията на Северна България“ за проектиране и изграждане на комуникационна свързаност до 25 (двадесет и пет) общински администрации</w:t>
      </w:r>
      <w:r w:rsidRPr="005F629C">
        <w:rPr>
          <w:rFonts w:ascii="Times New Roman" w:eastAsia="Calibri" w:hAnsi="Times New Roman"/>
          <w:szCs w:val="24"/>
          <w:lang w:val="en-US"/>
        </w:rPr>
        <w:t>.</w:t>
      </w:r>
    </w:p>
    <w:p w14:paraId="143506F2" w14:textId="77777777" w:rsidR="005F629C" w:rsidRPr="005F629C" w:rsidRDefault="00D704EE" w:rsidP="0088038A">
      <w:pPr>
        <w:spacing w:after="120" w:line="276" w:lineRule="auto"/>
        <w:contextualSpacing/>
        <w:jc w:val="both"/>
        <w:rPr>
          <w:rFonts w:ascii="Times New Roman" w:eastAsia="Calibri" w:hAnsi="Times New Roman"/>
          <w:szCs w:val="24"/>
        </w:rPr>
      </w:pPr>
      <w:r w:rsidRPr="001947B1">
        <w:rPr>
          <w:rFonts w:ascii="Times New Roman" w:eastAsia="Calibri" w:hAnsi="Times New Roman"/>
          <w:szCs w:val="24"/>
        </w:rPr>
        <w:t>През отчетния период за Северна България са и</w:t>
      </w:r>
      <w:r w:rsidRPr="001947B1">
        <w:rPr>
          <w:rFonts w:ascii="Times New Roman" w:eastAsiaTheme="minorHAnsi" w:hAnsi="Times New Roman"/>
          <w:szCs w:val="24"/>
        </w:rPr>
        <w:t>здадени всичките останали за издаване 11</w:t>
      </w:r>
      <w:r w:rsidRPr="001947B1">
        <w:rPr>
          <w:rFonts w:ascii="Times New Roman" w:eastAsiaTheme="minorHAnsi" w:hAnsi="Times New Roman"/>
          <w:szCs w:val="24"/>
          <w:lang w:val="en-US"/>
        </w:rPr>
        <w:t xml:space="preserve"> </w:t>
      </w:r>
      <w:r w:rsidRPr="001947B1">
        <w:rPr>
          <w:rFonts w:ascii="Times New Roman" w:eastAsiaTheme="minorHAnsi" w:hAnsi="Times New Roman"/>
          <w:szCs w:val="24"/>
        </w:rPr>
        <w:t>Разрешения за строеж, изградени са оптичните кабелни линии до 16 общински центъра (Алфатар, Ботевград, Бяла, Варна - р-н Аспарухово, Две могили, Дулово, Дългопол, Иваново, Каспичан, Лозница, Нови пазар, Полски Тръмбеш, Провадия, Севлиево, Силистра и Хитрино), като остава за довършване и приемане на СМР само на един строеж (Велики Преслав).</w:t>
      </w:r>
      <w:r>
        <w:rPr>
          <w:rFonts w:ascii="Times New Roman" w:eastAsiaTheme="minorHAnsi" w:hAnsi="Times New Roman"/>
          <w:szCs w:val="24"/>
        </w:rPr>
        <w:t xml:space="preserve"> </w:t>
      </w:r>
    </w:p>
    <w:p w14:paraId="51581B80" w14:textId="77777777" w:rsidR="005F629C" w:rsidRPr="005F629C" w:rsidRDefault="005F629C" w:rsidP="0088038A">
      <w:pPr>
        <w:spacing w:after="120" w:line="276" w:lineRule="auto"/>
        <w:contextualSpacing/>
        <w:jc w:val="both"/>
        <w:rPr>
          <w:rFonts w:ascii="Times New Roman" w:eastAsia="Calibri" w:hAnsi="Times New Roman"/>
          <w:szCs w:val="24"/>
        </w:rPr>
      </w:pPr>
      <w:r w:rsidRPr="005F629C">
        <w:rPr>
          <w:rFonts w:ascii="Times New Roman" w:eastAsia="Calibri" w:hAnsi="Times New Roman"/>
          <w:szCs w:val="24"/>
        </w:rPr>
        <w:t xml:space="preserve">За три от подобектите </w:t>
      </w:r>
      <w:r w:rsidR="00D704EE">
        <w:rPr>
          <w:rFonts w:ascii="Times New Roman" w:eastAsia="Calibri" w:hAnsi="Times New Roman"/>
          <w:szCs w:val="24"/>
        </w:rPr>
        <w:t>имаше забавяне при издаването</w:t>
      </w:r>
      <w:r w:rsidRPr="005F629C">
        <w:rPr>
          <w:rFonts w:ascii="Times New Roman" w:eastAsia="Calibri" w:hAnsi="Times New Roman"/>
          <w:szCs w:val="24"/>
        </w:rPr>
        <w:t xml:space="preserve"> на Разрешения за строеж, </w:t>
      </w:r>
      <w:r w:rsidR="00D704EE">
        <w:rPr>
          <w:rFonts w:ascii="Times New Roman" w:eastAsia="Calibri" w:hAnsi="Times New Roman"/>
          <w:szCs w:val="24"/>
        </w:rPr>
        <w:t>поради</w:t>
      </w:r>
      <w:r w:rsidRPr="005F629C">
        <w:rPr>
          <w:rFonts w:ascii="Times New Roman" w:eastAsia="Calibri" w:hAnsi="Times New Roman"/>
          <w:szCs w:val="24"/>
        </w:rPr>
        <w:t xml:space="preserve"> извършва</w:t>
      </w:r>
      <w:r w:rsidR="00D704EE">
        <w:rPr>
          <w:rFonts w:ascii="Times New Roman" w:eastAsia="Calibri" w:hAnsi="Times New Roman"/>
          <w:szCs w:val="24"/>
        </w:rPr>
        <w:t>не на</w:t>
      </w:r>
      <w:r w:rsidRPr="005F629C">
        <w:rPr>
          <w:rFonts w:ascii="Times New Roman" w:eastAsia="Calibri" w:hAnsi="Times New Roman"/>
          <w:szCs w:val="24"/>
        </w:rPr>
        <w:t xml:space="preserve"> корекции в прое</w:t>
      </w:r>
      <w:r w:rsidR="00360539">
        <w:rPr>
          <w:rFonts w:ascii="Times New Roman" w:eastAsia="Calibri" w:hAnsi="Times New Roman"/>
          <w:szCs w:val="24"/>
        </w:rPr>
        <w:t>ктите, съгласувателни процедури</w:t>
      </w:r>
      <w:r w:rsidRPr="005F629C">
        <w:rPr>
          <w:rFonts w:ascii="Times New Roman" w:eastAsia="Calibri" w:hAnsi="Times New Roman"/>
          <w:szCs w:val="24"/>
        </w:rPr>
        <w:t xml:space="preserve"> и административни проблеми.</w:t>
      </w:r>
    </w:p>
    <w:p w14:paraId="3C23D012" w14:textId="77777777" w:rsidR="005F629C" w:rsidRPr="005F629C" w:rsidRDefault="005F629C" w:rsidP="0088038A">
      <w:pPr>
        <w:spacing w:after="120" w:line="276" w:lineRule="auto"/>
        <w:contextualSpacing/>
        <w:jc w:val="both"/>
        <w:rPr>
          <w:rFonts w:ascii="Times New Roman" w:eastAsia="Calibri" w:hAnsi="Times New Roman"/>
          <w:szCs w:val="24"/>
        </w:rPr>
      </w:pPr>
      <w:r w:rsidRPr="005F629C">
        <w:rPr>
          <w:rFonts w:ascii="Times New Roman" w:eastAsia="Calibri" w:hAnsi="Times New Roman"/>
          <w:szCs w:val="24"/>
        </w:rPr>
        <w:t>Забавянето при проектирането</w:t>
      </w:r>
      <w:r w:rsidRPr="005F629C">
        <w:rPr>
          <w:rFonts w:ascii="Times New Roman" w:hAnsi="Times New Roman"/>
          <w:szCs w:val="24"/>
        </w:rPr>
        <w:t xml:space="preserve"> и издаването на Разрешения за строеж</w:t>
      </w:r>
      <w:r w:rsidRPr="005F629C">
        <w:rPr>
          <w:rFonts w:ascii="Times New Roman" w:eastAsia="Calibri" w:hAnsi="Times New Roman"/>
          <w:szCs w:val="24"/>
        </w:rPr>
        <w:t xml:space="preserve"> е в следствие на болнично лечение и продължително заболяване на проектанта, който изпълнява и дейностите по съгласуванията, както и от затруднения в работа на всички по време на епидемичната обстановка във връзка с </w:t>
      </w:r>
      <w:r w:rsidRPr="005F629C">
        <w:rPr>
          <w:rFonts w:ascii="Times New Roman" w:eastAsia="Calibri" w:hAnsi="Times New Roman"/>
          <w:szCs w:val="24"/>
          <w:lang w:val="en-US"/>
        </w:rPr>
        <w:t>COVID-19.</w:t>
      </w:r>
    </w:p>
    <w:p w14:paraId="44F222D2" w14:textId="77777777" w:rsidR="005F629C" w:rsidRPr="005F629C" w:rsidRDefault="005F629C" w:rsidP="0088038A">
      <w:pPr>
        <w:spacing w:after="120" w:line="276" w:lineRule="auto"/>
        <w:contextualSpacing/>
        <w:jc w:val="both"/>
        <w:rPr>
          <w:rFonts w:ascii="Times New Roman" w:eastAsia="Calibri" w:hAnsi="Times New Roman"/>
          <w:b/>
          <w:szCs w:val="24"/>
          <w:u w:val="single"/>
        </w:rPr>
      </w:pPr>
    </w:p>
    <w:p w14:paraId="182EBBCA" w14:textId="77777777" w:rsidR="005F629C" w:rsidRPr="005F629C" w:rsidRDefault="005F629C" w:rsidP="0088038A">
      <w:pPr>
        <w:spacing w:after="120" w:line="276" w:lineRule="auto"/>
        <w:contextualSpacing/>
        <w:jc w:val="both"/>
        <w:rPr>
          <w:rFonts w:ascii="Times New Roman" w:eastAsia="Calibri" w:hAnsi="Times New Roman"/>
          <w:szCs w:val="24"/>
        </w:rPr>
      </w:pPr>
      <w:r w:rsidRPr="005F629C">
        <w:rPr>
          <w:rFonts w:ascii="Times New Roman" w:hAnsi="Times New Roman"/>
          <w:b/>
          <w:snapToGrid w:val="0"/>
          <w:szCs w:val="24"/>
          <w:u w:val="single"/>
        </w:rPr>
        <w:lastRenderedPageBreak/>
        <w:t xml:space="preserve">Договор </w:t>
      </w:r>
      <w:r w:rsidRPr="005F629C">
        <w:rPr>
          <w:rFonts w:ascii="Times New Roman" w:eastAsia="Calibri" w:hAnsi="Times New Roman"/>
          <w:b/>
          <w:szCs w:val="24"/>
          <w:u w:val="single"/>
        </w:rPr>
        <w:t>№80 от 17.10.2018 г.</w:t>
      </w:r>
      <w:r w:rsidRPr="005F629C">
        <w:rPr>
          <w:rFonts w:ascii="Times New Roman" w:eastAsia="Calibri" w:hAnsi="Times New Roman"/>
          <w:b/>
          <w:szCs w:val="24"/>
        </w:rPr>
        <w:t xml:space="preserve"> - </w:t>
      </w:r>
      <w:r w:rsidRPr="005F629C">
        <w:rPr>
          <w:rFonts w:ascii="Times New Roman" w:eastAsia="Calibri" w:hAnsi="Times New Roman"/>
          <w:szCs w:val="24"/>
        </w:rPr>
        <w:t>сключен с Държавно предприятие „Съобщително строителство и възстановяване“ (ДП ССВ) - преобразувано в „Съобщително строителство и възстановяване“ ЕАД (ССВ ЕАД), с предмет: „Проектиране и изграждане на комуникационна свързаност посредством ЕЕСМ за общински администрации“ по обособена позиция №2 - „Проектиране и изграждане на комуникационна свързаност посредством ЕЕСМ за общински администрации на територията на Южна България“ за проектиране и изграждане на комуникационна свързаност до 25 (двадесет и пет) общински администрации</w:t>
      </w:r>
      <w:r w:rsidRPr="005F629C">
        <w:rPr>
          <w:rFonts w:ascii="Times New Roman" w:eastAsia="Calibri" w:hAnsi="Times New Roman"/>
          <w:szCs w:val="24"/>
          <w:lang w:val="en-US"/>
        </w:rPr>
        <w:t>.</w:t>
      </w:r>
    </w:p>
    <w:p w14:paraId="53E704A1" w14:textId="77777777" w:rsidR="005F629C" w:rsidRPr="005F629C" w:rsidRDefault="007F18C7" w:rsidP="0088038A">
      <w:pPr>
        <w:spacing w:after="120" w:line="276" w:lineRule="auto"/>
        <w:contextualSpacing/>
        <w:jc w:val="both"/>
        <w:rPr>
          <w:rFonts w:ascii="Times New Roman" w:eastAsia="Calibri" w:hAnsi="Times New Roman"/>
          <w:szCs w:val="24"/>
        </w:rPr>
      </w:pPr>
      <w:r w:rsidRPr="001947B1">
        <w:rPr>
          <w:rFonts w:ascii="Times New Roman" w:eastAsia="Calibri" w:hAnsi="Times New Roman"/>
          <w:szCs w:val="24"/>
        </w:rPr>
        <w:t xml:space="preserve">През отчетния период за Южна България </w:t>
      </w:r>
      <w:r w:rsidR="00A4480A" w:rsidRPr="001947B1">
        <w:rPr>
          <w:rFonts w:ascii="Times New Roman" w:eastAsia="Calibri" w:hAnsi="Times New Roman"/>
          <w:szCs w:val="24"/>
        </w:rPr>
        <w:t>са и</w:t>
      </w:r>
      <w:r w:rsidR="00A4480A" w:rsidRPr="001947B1">
        <w:rPr>
          <w:rFonts w:ascii="Times New Roman" w:eastAsiaTheme="minorHAnsi" w:hAnsi="Times New Roman"/>
          <w:szCs w:val="24"/>
        </w:rPr>
        <w:t>здадени две Разрешения за строеж, изградени са линиите до 22 общински центъра (Айтос, Ардино, Асеновград, Баните, Горна Малина, Димитровград, Елхово, Карнобат, Кресна, Куклен, Лъки, Нова Загора, Пирдоп, Руен, Садово, Свиленград, Симитли, Средец, Стамболийски, Тополовград, Харманли и Черноочене). Очаква се издаването на едно Разрешение за строеж (Несебър) и два от строежите се изпълняват (Казанлък и Хасково).</w:t>
      </w:r>
    </w:p>
    <w:p w14:paraId="60A982EE" w14:textId="77777777" w:rsidR="005F629C" w:rsidRPr="005F629C" w:rsidRDefault="005F629C" w:rsidP="0088038A">
      <w:pPr>
        <w:spacing w:after="120" w:line="276" w:lineRule="auto"/>
        <w:contextualSpacing/>
        <w:jc w:val="both"/>
        <w:rPr>
          <w:rFonts w:ascii="Times New Roman" w:eastAsia="Calibri" w:hAnsi="Times New Roman"/>
          <w:b/>
          <w:szCs w:val="24"/>
          <w:u w:val="single"/>
        </w:rPr>
      </w:pPr>
    </w:p>
    <w:p w14:paraId="6210DA9F" w14:textId="1C59C354" w:rsidR="005F629C" w:rsidRPr="005F629C" w:rsidRDefault="005F629C" w:rsidP="0088038A">
      <w:pPr>
        <w:spacing w:after="120" w:line="276" w:lineRule="auto"/>
        <w:contextualSpacing/>
        <w:jc w:val="both"/>
        <w:rPr>
          <w:rFonts w:ascii="Times New Roman" w:hAnsi="Times New Roman"/>
          <w:szCs w:val="24"/>
        </w:rPr>
      </w:pPr>
      <w:r w:rsidRPr="005F629C">
        <w:rPr>
          <w:rFonts w:ascii="Times New Roman" w:hAnsi="Times New Roman"/>
          <w:b/>
          <w:snapToGrid w:val="0"/>
          <w:szCs w:val="24"/>
          <w:u w:val="single"/>
        </w:rPr>
        <w:t xml:space="preserve">Договор </w:t>
      </w:r>
      <w:r w:rsidRPr="005F629C">
        <w:rPr>
          <w:rFonts w:ascii="Times New Roman" w:eastAsia="Calibri" w:hAnsi="Times New Roman"/>
          <w:b/>
          <w:szCs w:val="24"/>
          <w:u w:val="single"/>
        </w:rPr>
        <w:t xml:space="preserve">№50 от 03.05.2019 г. </w:t>
      </w:r>
      <w:r w:rsidRPr="005F629C">
        <w:rPr>
          <w:rFonts w:ascii="Times New Roman" w:eastAsia="Calibri" w:hAnsi="Times New Roman"/>
          <w:szCs w:val="24"/>
        </w:rPr>
        <w:t>- сключен с „</w:t>
      </w:r>
      <w:r w:rsidRPr="005F629C">
        <w:rPr>
          <w:rFonts w:ascii="Times New Roman" w:hAnsi="Times New Roman"/>
          <w:szCs w:val="24"/>
        </w:rPr>
        <w:t xml:space="preserve">КА Консулт 04“ ООД </w:t>
      </w:r>
      <w:r w:rsidRPr="005F629C">
        <w:rPr>
          <w:rFonts w:ascii="Times New Roman" w:eastAsia="Calibri" w:hAnsi="Times New Roman"/>
          <w:szCs w:val="24"/>
        </w:rPr>
        <w:t xml:space="preserve">за </w:t>
      </w:r>
      <w:r w:rsidRPr="005F629C">
        <w:rPr>
          <w:rFonts w:ascii="Times New Roman" w:hAnsi="Times New Roman"/>
          <w:szCs w:val="24"/>
        </w:rPr>
        <w:t>изпълнение на дейностите по оценяване на съответствието на инвестиционните проекти с основните изисквания към строежите и упражняване на строителен надзор при изграждането на ОКЛ за комуникационна свързаност посредством Единната електронна съобщителна мрежа (ЕЕСМ) за общински администрации в Северна България по Договор №79 от 17.10.2018 г.</w:t>
      </w:r>
    </w:p>
    <w:p w14:paraId="3B9FF0C3" w14:textId="3187C6D4" w:rsidR="005F629C" w:rsidRPr="005F629C" w:rsidRDefault="00360539" w:rsidP="0088038A">
      <w:pPr>
        <w:shd w:val="clear" w:color="auto" w:fill="FFFFFF" w:themeFill="background1"/>
        <w:tabs>
          <w:tab w:val="left" w:pos="851"/>
        </w:tabs>
        <w:spacing w:after="240" w:line="276" w:lineRule="auto"/>
        <w:contextualSpacing/>
        <w:jc w:val="both"/>
        <w:rPr>
          <w:rFonts w:ascii="Times New Roman" w:eastAsia="Calibri" w:hAnsi="Times New Roman"/>
          <w:szCs w:val="24"/>
          <w:lang w:val="en-US"/>
        </w:rPr>
      </w:pPr>
      <w:r>
        <w:rPr>
          <w:rFonts w:ascii="Times New Roman" w:eastAsia="Calibri" w:hAnsi="Times New Roman"/>
          <w:szCs w:val="24"/>
        </w:rPr>
        <w:t>През периода 01.01.202</w:t>
      </w:r>
      <w:r w:rsidR="00D704EE">
        <w:rPr>
          <w:rFonts w:ascii="Times New Roman" w:eastAsia="Calibri" w:hAnsi="Times New Roman"/>
          <w:szCs w:val="24"/>
        </w:rPr>
        <w:t>1</w:t>
      </w:r>
      <w:r>
        <w:rPr>
          <w:rFonts w:ascii="Times New Roman" w:eastAsia="Calibri" w:hAnsi="Times New Roman"/>
          <w:szCs w:val="24"/>
        </w:rPr>
        <w:t xml:space="preserve"> г. – 31.</w:t>
      </w:r>
      <w:r w:rsidR="00D704EE">
        <w:rPr>
          <w:rFonts w:ascii="Times New Roman" w:eastAsia="Calibri" w:hAnsi="Times New Roman"/>
          <w:szCs w:val="24"/>
        </w:rPr>
        <w:t>12</w:t>
      </w:r>
      <w:r w:rsidR="005F629C" w:rsidRPr="005F629C">
        <w:rPr>
          <w:rFonts w:ascii="Times New Roman" w:eastAsia="Calibri" w:hAnsi="Times New Roman"/>
          <w:szCs w:val="24"/>
        </w:rPr>
        <w:t xml:space="preserve">.2021 г. на основание съгласувани с експлоатационните дружества  готови проекти са изготвени 5 (пет) Комплексни доклада за извършена </w:t>
      </w:r>
      <w:r w:rsidR="005F629C" w:rsidRPr="005F629C">
        <w:rPr>
          <w:rFonts w:ascii="Times New Roman" w:hAnsi="Times New Roman"/>
          <w:szCs w:val="24"/>
        </w:rPr>
        <w:t>оценка с основните изисквания към строежите.</w:t>
      </w:r>
      <w:r w:rsidR="005F629C" w:rsidRPr="005F629C">
        <w:rPr>
          <w:rFonts w:ascii="Times New Roman" w:eastAsia="Calibri" w:hAnsi="Times New Roman"/>
          <w:szCs w:val="24"/>
        </w:rPr>
        <w:t xml:space="preserve"> Също така са изготвени Окончателни доклади, Технически паспорти и са издадени Удостоверения за въвеждане в експлоатация на </w:t>
      </w:r>
      <w:r>
        <w:rPr>
          <w:rFonts w:ascii="Times New Roman" w:eastAsia="Calibri" w:hAnsi="Times New Roman"/>
          <w:szCs w:val="24"/>
        </w:rPr>
        <w:t>1</w:t>
      </w:r>
      <w:r w:rsidR="003211A1">
        <w:rPr>
          <w:rFonts w:ascii="Times New Roman" w:eastAsia="Calibri" w:hAnsi="Times New Roman"/>
          <w:szCs w:val="24"/>
        </w:rPr>
        <w:t>8</w:t>
      </w:r>
      <w:r w:rsidR="005F629C" w:rsidRPr="005F629C">
        <w:rPr>
          <w:rFonts w:ascii="Times New Roman" w:eastAsia="Calibri" w:hAnsi="Times New Roman"/>
          <w:szCs w:val="24"/>
        </w:rPr>
        <w:t xml:space="preserve"> строежа на ОКЛ до общински центрове </w:t>
      </w:r>
      <w:r w:rsidR="003211A1" w:rsidRPr="0078549A">
        <w:rPr>
          <w:rFonts w:ascii="Times New Roman" w:eastAsia="Calibri" w:hAnsi="Times New Roman"/>
          <w:szCs w:val="24"/>
        </w:rPr>
        <w:t xml:space="preserve">(Алфатар, </w:t>
      </w:r>
      <w:r w:rsidR="003211A1" w:rsidRPr="0078549A">
        <w:rPr>
          <w:rFonts w:ascii="Times New Roman" w:eastAsiaTheme="minorHAnsi" w:hAnsi="Times New Roman"/>
          <w:szCs w:val="24"/>
        </w:rPr>
        <w:t>Бойчиновци, Бяла, Ветрино, Вълчи дол, Долни Дъбник, Дулово, Дългопол, Иваново, Искър, Каспичан, Кнежа, Лозница, Медковец, Нови пазар, Провадия, Севлиево и Хитрино)</w:t>
      </w:r>
      <w:r w:rsidR="003211A1" w:rsidRPr="0078549A">
        <w:rPr>
          <w:rFonts w:ascii="Times New Roman" w:eastAsia="Calibri" w:hAnsi="Times New Roman"/>
          <w:szCs w:val="24"/>
        </w:rPr>
        <w:t xml:space="preserve"> </w:t>
      </w:r>
      <w:r w:rsidR="005F629C" w:rsidRPr="005F629C">
        <w:rPr>
          <w:rFonts w:ascii="Times New Roman" w:eastAsia="Calibri" w:hAnsi="Times New Roman"/>
          <w:szCs w:val="24"/>
        </w:rPr>
        <w:t>в Северна България.</w:t>
      </w:r>
    </w:p>
    <w:p w14:paraId="01E42B01" w14:textId="77777777" w:rsidR="005F629C" w:rsidRPr="005F629C" w:rsidRDefault="005F629C" w:rsidP="0088038A">
      <w:pPr>
        <w:shd w:val="clear" w:color="auto" w:fill="FFFFFF" w:themeFill="background1"/>
        <w:spacing w:after="240" w:line="276" w:lineRule="auto"/>
        <w:contextualSpacing/>
        <w:jc w:val="both"/>
        <w:rPr>
          <w:rFonts w:ascii="Times New Roman" w:eastAsia="Calibri" w:hAnsi="Times New Roman"/>
          <w:szCs w:val="24"/>
          <w:lang w:val="en-US"/>
        </w:rPr>
      </w:pPr>
    </w:p>
    <w:p w14:paraId="295287C0" w14:textId="2A5D2E1C" w:rsidR="00C02614" w:rsidRDefault="005F629C" w:rsidP="00C02614">
      <w:pPr>
        <w:spacing w:after="120" w:line="276" w:lineRule="auto"/>
        <w:contextualSpacing/>
        <w:jc w:val="both"/>
        <w:rPr>
          <w:rFonts w:ascii="Times New Roman" w:hAnsi="Times New Roman"/>
          <w:szCs w:val="24"/>
        </w:rPr>
      </w:pPr>
      <w:r w:rsidRPr="005F629C">
        <w:rPr>
          <w:rFonts w:ascii="Times New Roman" w:hAnsi="Times New Roman"/>
          <w:b/>
          <w:snapToGrid w:val="0"/>
          <w:szCs w:val="24"/>
          <w:u w:val="single"/>
        </w:rPr>
        <w:t xml:space="preserve">Договор </w:t>
      </w:r>
      <w:r w:rsidRPr="005F629C">
        <w:rPr>
          <w:rFonts w:ascii="Times New Roman" w:eastAsia="Calibri" w:hAnsi="Times New Roman"/>
          <w:b/>
          <w:szCs w:val="24"/>
          <w:u w:val="single"/>
        </w:rPr>
        <w:t xml:space="preserve">№51 от 03.05.2019 г. </w:t>
      </w:r>
      <w:r w:rsidRPr="005F629C">
        <w:rPr>
          <w:rFonts w:ascii="Times New Roman" w:eastAsia="Calibri" w:hAnsi="Times New Roman"/>
          <w:szCs w:val="24"/>
        </w:rPr>
        <w:t>- сключен с „</w:t>
      </w:r>
      <w:r w:rsidRPr="005F629C">
        <w:rPr>
          <w:rFonts w:ascii="Times New Roman" w:hAnsi="Times New Roman"/>
          <w:szCs w:val="24"/>
        </w:rPr>
        <w:t xml:space="preserve">Армстройинвест“ ООД </w:t>
      </w:r>
      <w:r w:rsidRPr="005F629C">
        <w:rPr>
          <w:rFonts w:ascii="Times New Roman" w:eastAsia="Calibri" w:hAnsi="Times New Roman"/>
          <w:szCs w:val="24"/>
        </w:rPr>
        <w:t xml:space="preserve">за </w:t>
      </w:r>
      <w:r w:rsidRPr="005F629C">
        <w:rPr>
          <w:rFonts w:ascii="Times New Roman" w:hAnsi="Times New Roman"/>
          <w:szCs w:val="24"/>
        </w:rPr>
        <w:t>изпълнение на дейностите по оценяване на съответствието на инвестиционните проекти с основните изисквания към строежите и упражняване на строителен надзор при изграждането на ОКЛ за комуникационна свързаност посредством Единната електронна съобщителна мрежа (ЕЕСМ) за общински администрации в Южна България по Договор №80 от 17.10.2018 г.</w:t>
      </w:r>
    </w:p>
    <w:p w14:paraId="5E2EA80B" w14:textId="77777777" w:rsidR="00D96976" w:rsidRPr="00C02614" w:rsidRDefault="00360539" w:rsidP="00C02614">
      <w:pPr>
        <w:spacing w:after="120" w:line="276" w:lineRule="auto"/>
        <w:contextualSpacing/>
        <w:jc w:val="both"/>
        <w:rPr>
          <w:rFonts w:ascii="Times New Roman" w:eastAsia="Calibri" w:hAnsi="Times New Roman"/>
          <w:szCs w:val="24"/>
        </w:rPr>
      </w:pPr>
      <w:r w:rsidRPr="00C02614">
        <w:rPr>
          <w:rFonts w:ascii="Times New Roman" w:eastAsia="Calibri" w:hAnsi="Times New Roman"/>
          <w:szCs w:val="24"/>
        </w:rPr>
        <w:t>През периода 01.01.202</w:t>
      </w:r>
      <w:r w:rsidR="00A4480A" w:rsidRPr="00C02614">
        <w:rPr>
          <w:rFonts w:ascii="Times New Roman" w:eastAsia="Calibri" w:hAnsi="Times New Roman"/>
          <w:szCs w:val="24"/>
        </w:rPr>
        <w:t>1</w:t>
      </w:r>
      <w:r w:rsidRPr="00C02614">
        <w:rPr>
          <w:rFonts w:ascii="Times New Roman" w:eastAsia="Calibri" w:hAnsi="Times New Roman"/>
          <w:szCs w:val="24"/>
        </w:rPr>
        <w:t xml:space="preserve"> г. – 31.</w:t>
      </w:r>
      <w:r w:rsidR="00A4480A" w:rsidRPr="00C02614">
        <w:rPr>
          <w:rFonts w:ascii="Times New Roman" w:eastAsia="Calibri" w:hAnsi="Times New Roman"/>
          <w:szCs w:val="24"/>
        </w:rPr>
        <w:t>12</w:t>
      </w:r>
      <w:r w:rsidR="005F629C" w:rsidRPr="00C02614">
        <w:rPr>
          <w:rFonts w:ascii="Times New Roman" w:eastAsia="Calibri" w:hAnsi="Times New Roman"/>
          <w:szCs w:val="24"/>
        </w:rPr>
        <w:t xml:space="preserve">.2021 г. са изготвени Окончателни доклади, Технически паспорти и са издадени Удостоверения за въвеждане в експлоатация на </w:t>
      </w:r>
      <w:r w:rsidR="00D96976" w:rsidRPr="00C02614">
        <w:rPr>
          <w:rFonts w:ascii="Times New Roman" w:eastAsia="Calibri" w:hAnsi="Times New Roman"/>
          <w:szCs w:val="24"/>
        </w:rPr>
        <w:t>15 строежа на ОКЛ до общински центрове (Айтос, Ардино, Баните, Горна Малина, Кресна, Лъки, Нова Загора, Пирдоп, Садово, Свиленград, Симитли, Средец, Тополовград, Харманли и Черноочене) в Южна България.</w:t>
      </w:r>
    </w:p>
    <w:p w14:paraId="3EF18FEE" w14:textId="77777777" w:rsidR="005F629C" w:rsidRPr="005F629C" w:rsidRDefault="005F629C" w:rsidP="0088038A">
      <w:pPr>
        <w:shd w:val="clear" w:color="auto" w:fill="FFFFFF" w:themeFill="background1"/>
        <w:spacing w:after="240" w:line="276" w:lineRule="auto"/>
        <w:contextualSpacing/>
        <w:jc w:val="both"/>
        <w:rPr>
          <w:rFonts w:ascii="Times New Roman" w:eastAsia="Calibri" w:hAnsi="Times New Roman"/>
          <w:szCs w:val="24"/>
          <w:lang w:val="en-US"/>
        </w:rPr>
      </w:pPr>
    </w:p>
    <w:p w14:paraId="542B6072" w14:textId="77777777" w:rsidR="005F629C" w:rsidRPr="005F629C" w:rsidRDefault="005F629C" w:rsidP="0088038A">
      <w:pPr>
        <w:spacing w:after="120" w:line="276" w:lineRule="auto"/>
        <w:contextualSpacing/>
        <w:jc w:val="both"/>
        <w:rPr>
          <w:rFonts w:ascii="Times New Roman" w:hAnsi="Times New Roman"/>
          <w:szCs w:val="24"/>
        </w:rPr>
      </w:pPr>
      <w:r w:rsidRPr="005F629C">
        <w:rPr>
          <w:rFonts w:ascii="Times New Roman" w:hAnsi="Times New Roman"/>
          <w:b/>
          <w:szCs w:val="24"/>
          <w:u w:val="single"/>
        </w:rPr>
        <w:t>Договори №№ 99 и 100 от 22.11.2018 г.</w:t>
      </w:r>
      <w:r w:rsidRPr="005F629C">
        <w:rPr>
          <w:rFonts w:ascii="Times New Roman" w:hAnsi="Times New Roman"/>
          <w:szCs w:val="24"/>
        </w:rPr>
        <w:t xml:space="preserve"> с ДП ССВ (ССВ ЕАД) за „Поддръжка и експлоатация на изградената инфраструктура по проект BG161PO 001/2.2-01/2011/001 ,,Развитие на високоскоростен широколентов достъп в България, посредством изграждане на критична, защитена, сигурна и надеждна обществена ИКТ </w:t>
      </w:r>
      <w:r w:rsidRPr="005F629C">
        <w:rPr>
          <w:rFonts w:ascii="Times New Roman" w:hAnsi="Times New Roman"/>
          <w:szCs w:val="24"/>
        </w:rPr>
        <w:lastRenderedPageBreak/>
        <w:t>инфраструктура, съответно за Южна и Северна България“. През отчетния период е извършено следното:</w:t>
      </w:r>
    </w:p>
    <w:p w14:paraId="1F1FDE17"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Приет е финансовия отчет на ССВ ЕАД за 2020 г.</w:t>
      </w:r>
    </w:p>
    <w:p w14:paraId="2497E8AE"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 xml:space="preserve">Извършена е проверка на </w:t>
      </w:r>
      <w:r w:rsidR="00B462C2" w:rsidRPr="005F629C">
        <w:rPr>
          <w:rFonts w:ascii="Times New Roman" w:hAnsi="Times New Roman"/>
          <w:szCs w:val="24"/>
        </w:rPr>
        <w:t xml:space="preserve">ОКЛ Перник </w:t>
      </w:r>
      <w:r w:rsidR="00B462C2">
        <w:rPr>
          <w:rFonts w:ascii="Times New Roman" w:hAnsi="Times New Roman"/>
          <w:szCs w:val="24"/>
        </w:rPr>
        <w:t>–</w:t>
      </w:r>
      <w:r w:rsidR="00B462C2" w:rsidRPr="005F629C">
        <w:rPr>
          <w:rFonts w:ascii="Times New Roman" w:hAnsi="Times New Roman"/>
          <w:szCs w:val="24"/>
        </w:rPr>
        <w:t xml:space="preserve"> Ковачевци</w:t>
      </w:r>
      <w:r w:rsidR="00B462C2">
        <w:rPr>
          <w:rFonts w:ascii="Times New Roman" w:hAnsi="Times New Roman"/>
          <w:szCs w:val="24"/>
        </w:rPr>
        <w:t>,</w:t>
      </w:r>
      <w:r w:rsidR="00B462C2" w:rsidRPr="005F629C">
        <w:rPr>
          <w:rFonts w:ascii="Times New Roman" w:hAnsi="Times New Roman"/>
          <w:szCs w:val="24"/>
        </w:rPr>
        <w:t xml:space="preserve"> </w:t>
      </w:r>
      <w:r w:rsidRPr="005F629C">
        <w:rPr>
          <w:rFonts w:ascii="Times New Roman" w:hAnsi="Times New Roman"/>
          <w:szCs w:val="24"/>
        </w:rPr>
        <w:t>ОКЛ Варна - Аврен и ОКЛ Враца – Мездра – Роман за нерегламентирано ползване от трети страни без договор.</w:t>
      </w:r>
    </w:p>
    <w:p w14:paraId="72C62A42"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Оказано е съдействие на ССВ ЕАД пред РДНСК Видин и Община Белоградчик за некачествено изпълнен СМР на път гара Орешец – Белоградчик.</w:t>
      </w:r>
    </w:p>
    <w:p w14:paraId="37501805"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Изготвени са досиета за 2020 година по договори №№ 99 и 100/22.11.2018 г.</w:t>
      </w:r>
    </w:p>
    <w:p w14:paraId="16B63CFA"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Извършени са проверки и са подписани протоколи по възникнали аварии на ОКЛ на територията на Северна и Южна България;</w:t>
      </w:r>
    </w:p>
    <w:p w14:paraId="684E0F65"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Оказано е съдействие на представители на ССВ ЕАД пред Община Минерални бани за отстраняване на проблем ОКЛ Хасково – Минерални бани;</w:t>
      </w:r>
    </w:p>
    <w:p w14:paraId="15B187F6" w14:textId="77777777" w:rsidR="005F629C" w:rsidRPr="005F629C" w:rsidRDefault="005F629C" w:rsidP="0088038A">
      <w:pPr>
        <w:pStyle w:val="ListParagraph"/>
        <w:numPr>
          <w:ilvl w:val="0"/>
          <w:numId w:val="55"/>
        </w:numPr>
        <w:spacing w:after="120" w:line="276" w:lineRule="auto"/>
        <w:jc w:val="both"/>
        <w:rPr>
          <w:rFonts w:ascii="Times New Roman" w:hAnsi="Times New Roman"/>
          <w:szCs w:val="24"/>
        </w:rPr>
      </w:pPr>
      <w:r w:rsidRPr="005F629C">
        <w:rPr>
          <w:rFonts w:ascii="Times New Roman" w:hAnsi="Times New Roman"/>
          <w:szCs w:val="24"/>
        </w:rPr>
        <w:t>Оказано е съдействие на ССВ ЕАД по привързване на нови абонати, влизане в помещения на ВИВАКОМ.</w:t>
      </w:r>
    </w:p>
    <w:p w14:paraId="56B99BEB" w14:textId="77777777" w:rsidR="005F629C" w:rsidRPr="005F629C" w:rsidRDefault="005F629C" w:rsidP="0088038A">
      <w:pPr>
        <w:spacing w:after="120" w:line="276" w:lineRule="auto"/>
        <w:contextualSpacing/>
        <w:jc w:val="both"/>
        <w:rPr>
          <w:rFonts w:ascii="Times New Roman" w:hAnsi="Times New Roman"/>
          <w:szCs w:val="24"/>
        </w:rPr>
      </w:pPr>
    </w:p>
    <w:p w14:paraId="299F5F03" w14:textId="18311B9F" w:rsidR="005F629C" w:rsidRPr="005F629C" w:rsidRDefault="005F629C" w:rsidP="0088038A">
      <w:pPr>
        <w:spacing w:after="120" w:line="276" w:lineRule="auto"/>
        <w:contextualSpacing/>
        <w:jc w:val="both"/>
        <w:rPr>
          <w:rFonts w:ascii="Times New Roman" w:hAnsi="Times New Roman"/>
          <w:szCs w:val="24"/>
        </w:rPr>
      </w:pPr>
      <w:r w:rsidRPr="005F629C">
        <w:rPr>
          <w:rFonts w:ascii="Times New Roman" w:hAnsi="Times New Roman"/>
          <w:b/>
          <w:szCs w:val="24"/>
          <w:u w:val="single"/>
        </w:rPr>
        <w:t>Договор №68/26.06.2019 г.</w:t>
      </w:r>
      <w:r w:rsidRPr="005F629C">
        <w:rPr>
          <w:rFonts w:ascii="Times New Roman" w:hAnsi="Times New Roman"/>
          <w:szCs w:val="24"/>
        </w:rPr>
        <w:t xml:space="preserve"> относно отдаване на помещения за ползване от ДАЕУ по „Широколентов достъп 1“ и плащане на консумираната електроенергия. През отчетния период са изготвени досиета по договора за 20</w:t>
      </w:r>
      <w:r w:rsidR="00401815">
        <w:rPr>
          <w:rFonts w:ascii="Times New Roman" w:hAnsi="Times New Roman"/>
          <w:szCs w:val="24"/>
          <w:lang w:val="en-US"/>
        </w:rPr>
        <w:t>20</w:t>
      </w:r>
      <w:r w:rsidRPr="005F629C">
        <w:rPr>
          <w:rFonts w:ascii="Times New Roman" w:hAnsi="Times New Roman"/>
          <w:szCs w:val="24"/>
        </w:rPr>
        <w:t xml:space="preserve"> г. и 202</w:t>
      </w:r>
      <w:r w:rsidR="00401815">
        <w:rPr>
          <w:rFonts w:ascii="Times New Roman" w:hAnsi="Times New Roman"/>
          <w:szCs w:val="24"/>
          <w:lang w:val="en-US"/>
        </w:rPr>
        <w:t>1</w:t>
      </w:r>
      <w:r w:rsidRPr="005F629C">
        <w:rPr>
          <w:rFonts w:ascii="Times New Roman" w:hAnsi="Times New Roman"/>
          <w:szCs w:val="24"/>
        </w:rPr>
        <w:t xml:space="preserve"> г. Подписани са двустранни констативни протоколи за консумирана</w:t>
      </w:r>
      <w:r w:rsidR="002B029E">
        <w:rPr>
          <w:rFonts w:ascii="Times New Roman" w:hAnsi="Times New Roman"/>
          <w:szCs w:val="24"/>
        </w:rPr>
        <w:t>та</w:t>
      </w:r>
      <w:r w:rsidRPr="005F629C">
        <w:rPr>
          <w:rFonts w:ascii="Times New Roman" w:hAnsi="Times New Roman"/>
          <w:szCs w:val="24"/>
        </w:rPr>
        <w:t xml:space="preserve"> ел. енергия през 202</w:t>
      </w:r>
      <w:r w:rsidR="00401815">
        <w:rPr>
          <w:rFonts w:ascii="Times New Roman" w:hAnsi="Times New Roman"/>
          <w:szCs w:val="24"/>
          <w:lang w:val="en-US"/>
        </w:rPr>
        <w:t>1</w:t>
      </w:r>
      <w:r w:rsidRPr="005F629C">
        <w:rPr>
          <w:rFonts w:ascii="Times New Roman" w:hAnsi="Times New Roman"/>
          <w:szCs w:val="24"/>
        </w:rPr>
        <w:t xml:space="preserve"> г. на помещения ползвани от ДАЕУ.</w:t>
      </w:r>
    </w:p>
    <w:p w14:paraId="620CCB5B" w14:textId="77777777" w:rsidR="005F629C" w:rsidRPr="005F629C" w:rsidRDefault="005F629C" w:rsidP="0088038A">
      <w:pPr>
        <w:shd w:val="clear" w:color="auto" w:fill="FFFFFF" w:themeFill="background1"/>
        <w:spacing w:after="240" w:line="276" w:lineRule="auto"/>
        <w:contextualSpacing/>
        <w:jc w:val="both"/>
        <w:rPr>
          <w:rFonts w:ascii="Times New Roman" w:eastAsia="Calibri" w:hAnsi="Times New Roman"/>
          <w:szCs w:val="24"/>
          <w:lang w:val="en-US"/>
        </w:rPr>
      </w:pPr>
    </w:p>
    <w:p w14:paraId="1FE25706" w14:textId="77777777" w:rsidR="005F629C" w:rsidRPr="005F629C" w:rsidRDefault="005F629C" w:rsidP="0088038A">
      <w:pPr>
        <w:spacing w:line="276" w:lineRule="auto"/>
        <w:contextualSpacing/>
        <w:jc w:val="both"/>
        <w:rPr>
          <w:rFonts w:ascii="Times New Roman" w:eastAsia="Calibri" w:hAnsi="Times New Roman"/>
          <w:szCs w:val="24"/>
        </w:rPr>
      </w:pPr>
      <w:r w:rsidRPr="005F629C">
        <w:rPr>
          <w:rFonts w:ascii="Times New Roman" w:hAnsi="Times New Roman"/>
          <w:b/>
          <w:snapToGrid w:val="0"/>
          <w:szCs w:val="24"/>
          <w:u w:val="single"/>
        </w:rPr>
        <w:t xml:space="preserve">Договор </w:t>
      </w:r>
      <w:r w:rsidRPr="005F629C">
        <w:rPr>
          <w:rFonts w:ascii="Times New Roman" w:eastAsia="Calibri" w:hAnsi="Times New Roman"/>
          <w:b/>
          <w:szCs w:val="24"/>
          <w:u w:val="single"/>
        </w:rPr>
        <w:t>№125 от 11.11.2019 г.</w:t>
      </w:r>
      <w:r w:rsidRPr="005F629C">
        <w:rPr>
          <w:rFonts w:ascii="Times New Roman" w:eastAsia="Calibri" w:hAnsi="Times New Roman"/>
          <w:b/>
          <w:szCs w:val="24"/>
        </w:rPr>
        <w:t xml:space="preserve"> </w:t>
      </w:r>
      <w:r w:rsidRPr="005F629C">
        <w:rPr>
          <w:rFonts w:ascii="Times New Roman" w:eastAsia="Calibri" w:hAnsi="Times New Roman"/>
          <w:szCs w:val="24"/>
        </w:rPr>
        <w:t>- сключен със ССВ ЕАД с предмет „Поддръжка и развитие на електронна съобщителна инфраструктура от Единната електронна съобщителна мрежа (ЕЕСМ) на държавната администрация и за нуждите на националната сигурност“ за изпълнение на следните дейности:</w:t>
      </w:r>
    </w:p>
    <w:p w14:paraId="49314969" w14:textId="77777777" w:rsidR="005F629C" w:rsidRPr="005F629C" w:rsidRDefault="005F629C" w:rsidP="0088038A">
      <w:pPr>
        <w:pStyle w:val="ListParagraph"/>
        <w:numPr>
          <w:ilvl w:val="0"/>
          <w:numId w:val="49"/>
        </w:numPr>
        <w:tabs>
          <w:tab w:val="clear" w:pos="1428"/>
        </w:tabs>
        <w:spacing w:line="276" w:lineRule="auto"/>
        <w:ind w:left="0" w:firstLine="567"/>
        <w:jc w:val="both"/>
        <w:rPr>
          <w:rFonts w:ascii="Times New Roman" w:hAnsi="Times New Roman"/>
          <w:spacing w:val="-2"/>
          <w:szCs w:val="24"/>
        </w:rPr>
      </w:pPr>
      <w:r w:rsidRPr="005F629C">
        <w:rPr>
          <w:rFonts w:ascii="Times New Roman" w:hAnsi="Times New Roman"/>
          <w:spacing w:val="-2"/>
          <w:szCs w:val="24"/>
        </w:rPr>
        <w:t>Профилактични дейности по поддръжка на ОКЛ;</w:t>
      </w:r>
    </w:p>
    <w:p w14:paraId="02DA1EE2" w14:textId="77777777" w:rsidR="005F629C" w:rsidRPr="005F629C" w:rsidRDefault="005F629C" w:rsidP="0088038A">
      <w:pPr>
        <w:pStyle w:val="ListParagraph"/>
        <w:numPr>
          <w:ilvl w:val="0"/>
          <w:numId w:val="49"/>
        </w:numPr>
        <w:tabs>
          <w:tab w:val="clear" w:pos="1428"/>
        </w:tabs>
        <w:spacing w:line="276" w:lineRule="auto"/>
        <w:ind w:left="0" w:firstLine="567"/>
        <w:jc w:val="both"/>
        <w:rPr>
          <w:rFonts w:ascii="Times New Roman" w:hAnsi="Times New Roman"/>
          <w:spacing w:val="-2"/>
          <w:szCs w:val="24"/>
        </w:rPr>
      </w:pPr>
      <w:r w:rsidRPr="005F629C">
        <w:rPr>
          <w:rFonts w:ascii="Times New Roman" w:hAnsi="Times New Roman"/>
          <w:spacing w:val="-2"/>
          <w:szCs w:val="24"/>
        </w:rPr>
        <w:t>Извършване на текущи ремонти;</w:t>
      </w:r>
    </w:p>
    <w:p w14:paraId="04DF807F" w14:textId="77777777" w:rsidR="005F629C" w:rsidRPr="005F629C" w:rsidRDefault="005F629C" w:rsidP="0088038A">
      <w:pPr>
        <w:pStyle w:val="ListParagraph"/>
        <w:numPr>
          <w:ilvl w:val="0"/>
          <w:numId w:val="49"/>
        </w:numPr>
        <w:tabs>
          <w:tab w:val="clear" w:pos="1428"/>
          <w:tab w:val="num" w:pos="284"/>
        </w:tabs>
        <w:spacing w:line="276" w:lineRule="auto"/>
        <w:ind w:left="0" w:firstLine="567"/>
        <w:jc w:val="both"/>
        <w:rPr>
          <w:rFonts w:ascii="Times New Roman" w:hAnsi="Times New Roman"/>
          <w:spacing w:val="-2"/>
          <w:szCs w:val="24"/>
        </w:rPr>
      </w:pPr>
      <w:r w:rsidRPr="005F629C">
        <w:rPr>
          <w:rFonts w:ascii="Times New Roman" w:hAnsi="Times New Roman"/>
          <w:spacing w:val="-2"/>
          <w:szCs w:val="24"/>
        </w:rPr>
        <w:t>Извършване на основни ремонти и реконструкции на ОКЛ;</w:t>
      </w:r>
    </w:p>
    <w:p w14:paraId="0D514B0E" w14:textId="77777777" w:rsidR="005F629C" w:rsidRPr="005F629C" w:rsidRDefault="005F629C" w:rsidP="0088038A">
      <w:pPr>
        <w:pStyle w:val="ListParagraph"/>
        <w:numPr>
          <w:ilvl w:val="0"/>
          <w:numId w:val="49"/>
        </w:numPr>
        <w:tabs>
          <w:tab w:val="clear" w:pos="1428"/>
          <w:tab w:val="num" w:pos="709"/>
        </w:tabs>
        <w:spacing w:line="276" w:lineRule="auto"/>
        <w:ind w:left="0" w:firstLine="567"/>
        <w:jc w:val="both"/>
        <w:rPr>
          <w:rFonts w:ascii="Times New Roman" w:hAnsi="Times New Roman"/>
          <w:spacing w:val="-2"/>
          <w:szCs w:val="24"/>
        </w:rPr>
      </w:pPr>
      <w:r w:rsidRPr="005F629C">
        <w:rPr>
          <w:rFonts w:ascii="Times New Roman" w:hAnsi="Times New Roman"/>
          <w:spacing w:val="-2"/>
          <w:szCs w:val="24"/>
        </w:rPr>
        <w:t>Развитие на мрежата - изграждане на нови ОКЛ или отклонения от съществуващата мрежа.</w:t>
      </w:r>
    </w:p>
    <w:p w14:paraId="02B90410" w14:textId="77777777" w:rsidR="005F629C" w:rsidRPr="005F629C" w:rsidRDefault="005F629C" w:rsidP="0088038A">
      <w:pPr>
        <w:pStyle w:val="ListParagraph"/>
        <w:spacing w:line="276" w:lineRule="auto"/>
        <w:ind w:left="1428"/>
        <w:jc w:val="both"/>
        <w:rPr>
          <w:rFonts w:ascii="Times New Roman" w:hAnsi="Times New Roman"/>
          <w:spacing w:val="-2"/>
          <w:szCs w:val="24"/>
        </w:rPr>
      </w:pPr>
    </w:p>
    <w:p w14:paraId="0EDD95F0" w14:textId="77777777" w:rsidR="005F629C" w:rsidRPr="005F629C" w:rsidRDefault="005F629C" w:rsidP="0088038A">
      <w:pPr>
        <w:spacing w:line="276" w:lineRule="auto"/>
        <w:contextualSpacing/>
        <w:jc w:val="both"/>
        <w:rPr>
          <w:rFonts w:ascii="Times New Roman" w:eastAsia="Calibri" w:hAnsi="Times New Roman"/>
          <w:szCs w:val="24"/>
        </w:rPr>
      </w:pPr>
      <w:r w:rsidRPr="005F629C">
        <w:rPr>
          <w:rFonts w:ascii="Times New Roman" w:eastAsia="Calibri" w:hAnsi="Times New Roman"/>
          <w:szCs w:val="24"/>
        </w:rPr>
        <w:t>В изпълнение на Договора през отчетния период</w:t>
      </w:r>
      <w:r w:rsidR="00946CE1">
        <w:rPr>
          <w:rFonts w:ascii="Times New Roman" w:eastAsia="Calibri" w:hAnsi="Times New Roman"/>
          <w:szCs w:val="24"/>
        </w:rPr>
        <w:t xml:space="preserve"> са извършени следните дейности</w:t>
      </w:r>
      <w:r w:rsidRPr="005F629C">
        <w:rPr>
          <w:rFonts w:ascii="Times New Roman" w:eastAsia="Calibri" w:hAnsi="Times New Roman"/>
          <w:szCs w:val="24"/>
        </w:rPr>
        <w:t>:</w:t>
      </w:r>
    </w:p>
    <w:p w14:paraId="65CDC6A2" w14:textId="77777777" w:rsidR="005F629C" w:rsidRPr="005F629C" w:rsidRDefault="005F629C" w:rsidP="0088038A">
      <w:pPr>
        <w:pStyle w:val="ListParagraph"/>
        <w:numPr>
          <w:ilvl w:val="0"/>
          <w:numId w:val="42"/>
        </w:numPr>
        <w:spacing w:line="276" w:lineRule="auto"/>
        <w:ind w:left="0" w:firstLine="567"/>
        <w:jc w:val="both"/>
        <w:rPr>
          <w:rFonts w:ascii="Times New Roman" w:eastAsia="Calibri" w:hAnsi="Times New Roman"/>
          <w:szCs w:val="24"/>
          <w:lang w:val="en-US"/>
        </w:rPr>
      </w:pPr>
      <w:r w:rsidRPr="005F629C">
        <w:rPr>
          <w:rFonts w:ascii="Times New Roman" w:eastAsia="Calibri" w:hAnsi="Times New Roman"/>
          <w:szCs w:val="24"/>
        </w:rPr>
        <w:t xml:space="preserve">Извършват се съвместни ежемесечни обходи и измервания, по график, от представители на ССВ ЕАД и ДАЕУ по оптичните кабелни магистрали за профилактика; </w:t>
      </w:r>
    </w:p>
    <w:p w14:paraId="224A2E1B" w14:textId="77777777" w:rsidR="005F629C" w:rsidRPr="005F629C" w:rsidRDefault="005F629C" w:rsidP="0088038A">
      <w:pPr>
        <w:pStyle w:val="ListParagraph"/>
        <w:numPr>
          <w:ilvl w:val="0"/>
          <w:numId w:val="41"/>
        </w:numPr>
        <w:spacing w:line="276" w:lineRule="auto"/>
        <w:ind w:left="0" w:firstLine="567"/>
        <w:jc w:val="both"/>
        <w:rPr>
          <w:rFonts w:ascii="Times New Roman" w:eastAsia="Calibri" w:hAnsi="Times New Roman"/>
          <w:szCs w:val="24"/>
          <w:lang w:val="en-US"/>
        </w:rPr>
      </w:pPr>
      <w:r w:rsidRPr="005F629C">
        <w:rPr>
          <w:rFonts w:ascii="Times New Roman" w:eastAsia="Calibri" w:hAnsi="Times New Roman"/>
          <w:szCs w:val="24"/>
        </w:rPr>
        <w:t>Извършват се съвместни проверки на кабелната инфраструктура на Виваком в областните градове;</w:t>
      </w:r>
    </w:p>
    <w:p w14:paraId="12D78FBD" w14:textId="77777777" w:rsidR="005F629C" w:rsidRPr="005F629C" w:rsidRDefault="005F629C" w:rsidP="0088038A">
      <w:pPr>
        <w:pStyle w:val="ListParagraph"/>
        <w:numPr>
          <w:ilvl w:val="0"/>
          <w:numId w:val="41"/>
        </w:numPr>
        <w:spacing w:line="276" w:lineRule="auto"/>
        <w:ind w:left="0" w:firstLine="567"/>
        <w:jc w:val="both"/>
        <w:rPr>
          <w:rFonts w:ascii="Times New Roman" w:eastAsia="Calibri" w:hAnsi="Times New Roman"/>
          <w:szCs w:val="24"/>
          <w:lang w:val="en-US"/>
        </w:rPr>
      </w:pPr>
      <w:r w:rsidRPr="005F629C">
        <w:rPr>
          <w:rFonts w:ascii="Times New Roman" w:eastAsia="Calibri" w:hAnsi="Times New Roman"/>
          <w:szCs w:val="24"/>
        </w:rPr>
        <w:t>Оказва се съдействие от експертният състав на отдел УКИШД за отстраняване и локализираните на повредите по ОКЛ;</w:t>
      </w:r>
    </w:p>
    <w:p w14:paraId="72B1F589" w14:textId="77777777" w:rsidR="005F629C" w:rsidRPr="005F629C" w:rsidRDefault="005F629C" w:rsidP="0088038A">
      <w:pPr>
        <w:pStyle w:val="ListParagraph"/>
        <w:numPr>
          <w:ilvl w:val="0"/>
          <w:numId w:val="41"/>
        </w:numPr>
        <w:tabs>
          <w:tab w:val="left" w:pos="709"/>
        </w:tabs>
        <w:spacing w:line="276" w:lineRule="auto"/>
        <w:ind w:left="0" w:firstLine="567"/>
        <w:jc w:val="both"/>
        <w:rPr>
          <w:rFonts w:ascii="Times New Roman" w:eastAsia="Calibri" w:hAnsi="Times New Roman"/>
          <w:szCs w:val="24"/>
        </w:rPr>
      </w:pPr>
      <w:r w:rsidRPr="005F629C">
        <w:rPr>
          <w:rFonts w:ascii="Times New Roman" w:eastAsia="Calibri" w:hAnsi="Times New Roman"/>
          <w:szCs w:val="24"/>
        </w:rPr>
        <w:t>Извършват се ежемесечни прегледи и приемане на отчетите за извършена профилактика, отстранени повреди и извършени ремонти и при необходимост се възлагат текущи ремонти.</w:t>
      </w:r>
    </w:p>
    <w:p w14:paraId="30258B98" w14:textId="77777777" w:rsidR="00E31783" w:rsidRPr="00E31783" w:rsidRDefault="005F629C" w:rsidP="00946CE1">
      <w:pPr>
        <w:pStyle w:val="NoSpacing"/>
        <w:numPr>
          <w:ilvl w:val="0"/>
          <w:numId w:val="41"/>
        </w:numPr>
        <w:spacing w:line="276" w:lineRule="auto"/>
        <w:ind w:left="709" w:hanging="142"/>
        <w:contextualSpacing/>
        <w:jc w:val="both"/>
        <w:rPr>
          <w:rFonts w:eastAsia="Calibri"/>
          <w:lang w:val="en-US"/>
        </w:rPr>
      </w:pPr>
      <w:r w:rsidRPr="00E31783">
        <w:rPr>
          <w:rFonts w:eastAsia="Calibri"/>
          <w:sz w:val="24"/>
        </w:rPr>
        <w:t>Изготвени са осемнадесет Технически задания по отношение на развитие на ЕЕСМ</w:t>
      </w:r>
      <w:r w:rsidR="00E31783" w:rsidRPr="00E31783">
        <w:rPr>
          <w:rFonts w:eastAsia="Calibri"/>
          <w:sz w:val="24"/>
          <w:lang w:val="en-US"/>
        </w:rPr>
        <w:t>.</w:t>
      </w:r>
    </w:p>
    <w:p w14:paraId="2B6925C1" w14:textId="77777777" w:rsidR="00BD6481" w:rsidRPr="00E31783" w:rsidRDefault="0071222F" w:rsidP="00946CE1">
      <w:pPr>
        <w:pStyle w:val="NoSpacing"/>
        <w:numPr>
          <w:ilvl w:val="0"/>
          <w:numId w:val="41"/>
        </w:numPr>
        <w:spacing w:line="276" w:lineRule="auto"/>
        <w:ind w:left="709" w:hanging="142"/>
        <w:contextualSpacing/>
        <w:jc w:val="both"/>
        <w:rPr>
          <w:rFonts w:eastAsia="Calibri"/>
          <w:lang w:val="en-US"/>
        </w:rPr>
      </w:pPr>
      <w:r w:rsidRPr="00E31783">
        <w:rPr>
          <w:rFonts w:eastAsia="Calibri"/>
          <w:sz w:val="24"/>
          <w:lang w:val="en-US"/>
        </w:rPr>
        <w:lastRenderedPageBreak/>
        <w:t xml:space="preserve"> </w:t>
      </w:r>
      <w:r w:rsidR="00E31783" w:rsidRPr="00E31783">
        <w:rPr>
          <w:rFonts w:eastAsia="Calibri"/>
          <w:sz w:val="24"/>
        </w:rPr>
        <w:t>В</w:t>
      </w:r>
      <w:r w:rsidRPr="00E31783">
        <w:rPr>
          <w:rFonts w:eastAsia="Calibri"/>
          <w:sz w:val="24"/>
          <w:lang w:eastAsia="bg-BG"/>
        </w:rPr>
        <w:t xml:space="preserve">ъзложени </w:t>
      </w:r>
      <w:r w:rsidR="00E31783" w:rsidRPr="00E31783">
        <w:rPr>
          <w:rFonts w:eastAsia="Calibri"/>
          <w:sz w:val="24"/>
          <w:lang w:eastAsia="bg-BG"/>
        </w:rPr>
        <w:t xml:space="preserve">са шест Технически задания - </w:t>
      </w:r>
      <w:r w:rsidRPr="00E31783">
        <w:rPr>
          <w:rFonts w:eastAsia="Calibri"/>
          <w:sz w:val="24"/>
          <w:lang w:eastAsia="bg-BG"/>
        </w:rPr>
        <w:t xml:space="preserve">Плевен 2, Борика-София, Административен съд и прокуратура в гр. </w:t>
      </w:r>
      <w:r w:rsidR="00E31783" w:rsidRPr="00E31783">
        <w:rPr>
          <w:rFonts w:eastAsia="Calibri"/>
          <w:sz w:val="24"/>
          <w:lang w:eastAsia="bg-BG"/>
        </w:rPr>
        <w:t>Благоевград,</w:t>
      </w:r>
      <w:r w:rsidRPr="00E31783">
        <w:rPr>
          <w:rFonts w:eastAsia="Calibri"/>
          <w:sz w:val="24"/>
          <w:lang w:eastAsia="bg-BG"/>
        </w:rPr>
        <w:t xml:space="preserve"> Перник 112</w:t>
      </w:r>
      <w:r w:rsidR="00E31783" w:rsidRPr="00E31783">
        <w:rPr>
          <w:rFonts w:eastAsia="Calibri"/>
          <w:sz w:val="24"/>
          <w:lang w:eastAsia="bg-BG"/>
        </w:rPr>
        <w:t>, Разград 112 Пазарджик 112</w:t>
      </w:r>
      <w:r w:rsidRPr="00E31783">
        <w:rPr>
          <w:rFonts w:eastAsia="Calibri"/>
          <w:sz w:val="24"/>
          <w:lang w:eastAsia="bg-BG"/>
        </w:rPr>
        <w:t>)</w:t>
      </w:r>
      <w:r w:rsidRPr="00E31783">
        <w:rPr>
          <w:rFonts w:eastAsia="Calibri"/>
          <w:sz w:val="24"/>
        </w:rPr>
        <w:t>, поради недостатъчен финансов ресурс.</w:t>
      </w:r>
    </w:p>
    <w:p w14:paraId="7BDA274A" w14:textId="77777777" w:rsidR="00BD6481" w:rsidRPr="00E31783" w:rsidRDefault="00BD6481" w:rsidP="00946CE1">
      <w:pPr>
        <w:pStyle w:val="NoSpacing"/>
        <w:numPr>
          <w:ilvl w:val="0"/>
          <w:numId w:val="41"/>
        </w:numPr>
        <w:spacing w:line="276" w:lineRule="auto"/>
        <w:ind w:left="709" w:hanging="142"/>
        <w:contextualSpacing/>
        <w:jc w:val="both"/>
        <w:rPr>
          <w:rFonts w:eastAsia="Calibri"/>
          <w:lang w:val="en-US"/>
        </w:rPr>
      </w:pPr>
      <w:r w:rsidRPr="00E31783">
        <w:rPr>
          <w:rFonts w:eastAsia="Calibri"/>
          <w:sz w:val="24"/>
        </w:rPr>
        <w:t>Прието изпълнението на изградените оптичните линии по техническите задания, както следва:</w:t>
      </w:r>
    </w:p>
    <w:p w14:paraId="7B223B57" w14:textId="77777777" w:rsidR="00BD6481" w:rsidRPr="00E31783" w:rsidRDefault="00BD6481" w:rsidP="00BD6481">
      <w:pPr>
        <w:pStyle w:val="ListParagraph"/>
        <w:numPr>
          <w:ilvl w:val="0"/>
          <w:numId w:val="96"/>
        </w:numPr>
        <w:tabs>
          <w:tab w:val="left" w:pos="1276"/>
        </w:tabs>
        <w:spacing w:line="276" w:lineRule="auto"/>
        <w:ind w:firstLine="414"/>
        <w:jc w:val="both"/>
        <w:rPr>
          <w:rFonts w:ascii="Times New Roman" w:eastAsia="Calibri" w:hAnsi="Times New Roman"/>
          <w:szCs w:val="24"/>
        </w:rPr>
      </w:pPr>
      <w:r w:rsidRPr="00E31783">
        <w:rPr>
          <w:rFonts w:ascii="Times New Roman" w:eastAsia="Calibri" w:hAnsi="Times New Roman"/>
          <w:szCs w:val="24"/>
        </w:rPr>
        <w:t>Ъпгрейд на съществуваща ОКЛ ГОВ_ДАЕУ – ГОВ_МС (от Сървърно помещение ДАЕУ - 4 етаж към ул. Стефан Караджа до сървърно помещение ГОВ_МС) с кабел 24 влакна G.655;</w:t>
      </w:r>
    </w:p>
    <w:p w14:paraId="6B4B6360" w14:textId="77777777" w:rsidR="00BD6481" w:rsidRPr="00E31783" w:rsidRDefault="00BD6481" w:rsidP="00E31783">
      <w:pPr>
        <w:pStyle w:val="ListParagraph"/>
        <w:numPr>
          <w:ilvl w:val="0"/>
          <w:numId w:val="96"/>
        </w:numPr>
        <w:tabs>
          <w:tab w:val="left" w:pos="1276"/>
        </w:tabs>
        <w:spacing w:after="200" w:line="276" w:lineRule="auto"/>
        <w:ind w:firstLine="414"/>
        <w:jc w:val="both"/>
        <w:rPr>
          <w:rFonts w:ascii="Times New Roman" w:eastAsia="Calibri" w:hAnsi="Times New Roman"/>
          <w:szCs w:val="24"/>
        </w:rPr>
      </w:pPr>
      <w:r w:rsidRPr="00E31783">
        <w:rPr>
          <w:rFonts w:ascii="Times New Roman" w:eastAsia="Calibri" w:hAnsi="Times New Roman"/>
          <w:szCs w:val="24"/>
        </w:rPr>
        <w:t>ОКЛ ГОВ_ ДАЕУ – ОВ_МВР и отклонение от нея за привързване към ЕЕСМ на структура на МРРБ (Дирекция УТС) с адрес: гр. София, ул. Стефан Караджа №9;</w:t>
      </w:r>
    </w:p>
    <w:p w14:paraId="463053EF" w14:textId="77777777" w:rsidR="00401815" w:rsidRPr="00E31783" w:rsidRDefault="00BD6481" w:rsidP="00E31783">
      <w:pPr>
        <w:pStyle w:val="ListParagraph"/>
        <w:numPr>
          <w:ilvl w:val="0"/>
          <w:numId w:val="96"/>
        </w:numPr>
        <w:tabs>
          <w:tab w:val="left" w:pos="1276"/>
        </w:tabs>
        <w:spacing w:after="200" w:line="276" w:lineRule="auto"/>
        <w:ind w:firstLine="414"/>
        <w:jc w:val="both"/>
        <w:rPr>
          <w:rFonts w:ascii="Times New Roman" w:eastAsia="Calibri" w:hAnsi="Times New Roman"/>
          <w:szCs w:val="24"/>
        </w:rPr>
      </w:pPr>
      <w:r w:rsidRPr="00E31783">
        <w:rPr>
          <w:rFonts w:ascii="Times New Roman" w:eastAsia="Calibri" w:hAnsi="Times New Roman"/>
          <w:szCs w:val="24"/>
        </w:rPr>
        <w:t>Отклонение от ОКЛ ГОВ_ДАЕУ - Бояна Дом №3 до ОВ_ИАОС с адрес: гр. София, бул. Цар Борис III №136;</w:t>
      </w:r>
    </w:p>
    <w:p w14:paraId="4710CD9E" w14:textId="77777777" w:rsidR="00C073EC" w:rsidRPr="00200ED8" w:rsidRDefault="00C073EC" w:rsidP="00200ED8">
      <w:pPr>
        <w:pStyle w:val="ListParagraph"/>
        <w:numPr>
          <w:ilvl w:val="0"/>
          <w:numId w:val="96"/>
        </w:numPr>
        <w:tabs>
          <w:tab w:val="left" w:pos="1276"/>
        </w:tabs>
        <w:spacing w:after="200" w:line="276" w:lineRule="auto"/>
        <w:ind w:firstLine="414"/>
        <w:jc w:val="both"/>
        <w:rPr>
          <w:rFonts w:ascii="Times New Roman" w:eastAsia="Calibri" w:hAnsi="Times New Roman"/>
          <w:szCs w:val="24"/>
        </w:rPr>
      </w:pPr>
      <w:r w:rsidRPr="005F629C">
        <w:rPr>
          <w:rFonts w:ascii="Times New Roman" w:eastAsia="Calibri" w:hAnsi="Times New Roman"/>
          <w:szCs w:val="24"/>
        </w:rPr>
        <w:t>Нова ОКЛ от КШ, намираща се пред сградата на ХЧ Христо Ботев в с. Стамболово до помещение в сградата, определено за изместване на АВ Стамболово;</w:t>
      </w:r>
    </w:p>
    <w:p w14:paraId="6AACFF69" w14:textId="77777777" w:rsidR="005F629C" w:rsidRPr="008356F2" w:rsidRDefault="005F629C" w:rsidP="0088038A">
      <w:pPr>
        <w:pStyle w:val="ListParagraph"/>
        <w:numPr>
          <w:ilvl w:val="0"/>
          <w:numId w:val="41"/>
        </w:numPr>
        <w:tabs>
          <w:tab w:val="left" w:pos="851"/>
        </w:tabs>
        <w:spacing w:after="200" w:line="276" w:lineRule="auto"/>
        <w:ind w:left="0" w:firstLine="567"/>
        <w:jc w:val="both"/>
        <w:rPr>
          <w:rFonts w:ascii="Times New Roman" w:eastAsia="Calibri" w:hAnsi="Times New Roman"/>
          <w:szCs w:val="24"/>
          <w:lang w:val="en-US"/>
        </w:rPr>
      </w:pPr>
      <w:r w:rsidRPr="005F629C">
        <w:rPr>
          <w:rFonts w:ascii="Times New Roman" w:eastAsia="Calibri" w:hAnsi="Times New Roman"/>
          <w:szCs w:val="24"/>
        </w:rPr>
        <w:t xml:space="preserve">Актуализирано е техническото задание за обект „ОКЛ ГОВ_МС – СОСП София/4 за повишаване на капацитета от оптични влакна за ДХЧО“ и строежът е в процес на изграждане. </w:t>
      </w:r>
      <w:r w:rsidR="0099185B">
        <w:rPr>
          <w:rFonts w:ascii="Times New Roman" w:hAnsi="Times New Roman"/>
          <w:szCs w:val="24"/>
        </w:rPr>
        <w:t>К</w:t>
      </w:r>
      <w:r w:rsidR="0099185B" w:rsidRPr="009C7ED5">
        <w:rPr>
          <w:rFonts w:ascii="Times New Roman" w:hAnsi="Times New Roman"/>
          <w:szCs w:val="24"/>
        </w:rPr>
        <w:t>омисия, назначена със Заповед № ДАЕУ-10695/01.07.2021 г. на Главния секретар на Държавна агенция „Електронно управление“,</w:t>
      </w:r>
      <w:r w:rsidR="0099185B">
        <w:rPr>
          <w:rFonts w:ascii="Times New Roman" w:hAnsi="Times New Roman"/>
          <w:szCs w:val="24"/>
        </w:rPr>
        <w:t xml:space="preserve"> извърши</w:t>
      </w:r>
      <w:r w:rsidR="0099185B" w:rsidRPr="009C7ED5">
        <w:rPr>
          <w:rFonts w:ascii="Times New Roman" w:hAnsi="Times New Roman"/>
          <w:szCs w:val="24"/>
        </w:rPr>
        <w:t xml:space="preserve"> проверка по изпълнението на строително-монтажните работи на обект</w:t>
      </w:r>
      <w:r w:rsidR="0099185B">
        <w:rPr>
          <w:rFonts w:ascii="Times New Roman" w:hAnsi="Times New Roman"/>
          <w:szCs w:val="24"/>
        </w:rPr>
        <w:t xml:space="preserve">а. Беше съставен </w:t>
      </w:r>
      <w:r w:rsidR="0099185B" w:rsidRPr="00943FA4">
        <w:rPr>
          <w:rFonts w:ascii="Times New Roman" w:hAnsi="Times New Roman"/>
          <w:szCs w:val="24"/>
        </w:rPr>
        <w:t>протокол за направените констатации при провер</w:t>
      </w:r>
      <w:r w:rsidR="0099185B">
        <w:rPr>
          <w:rFonts w:ascii="Times New Roman" w:hAnsi="Times New Roman"/>
          <w:szCs w:val="24"/>
        </w:rPr>
        <w:t>ката и предложение</w:t>
      </w:r>
      <w:r w:rsidR="0099185B" w:rsidRPr="00943FA4">
        <w:rPr>
          <w:rFonts w:ascii="Times New Roman" w:hAnsi="Times New Roman"/>
          <w:szCs w:val="24"/>
        </w:rPr>
        <w:t xml:space="preserve"> за необходимите дейности за решаването на проблемите при изпълнението на обекта</w:t>
      </w:r>
      <w:r w:rsidR="0099185B">
        <w:rPr>
          <w:rFonts w:ascii="Times New Roman" w:hAnsi="Times New Roman"/>
          <w:szCs w:val="24"/>
        </w:rPr>
        <w:t>,</w:t>
      </w:r>
      <w:r w:rsidR="0099185B" w:rsidRPr="0099185B">
        <w:rPr>
          <w:rFonts w:ascii="Times New Roman" w:hAnsi="Times New Roman"/>
          <w:szCs w:val="24"/>
        </w:rPr>
        <w:t xml:space="preserve"> </w:t>
      </w:r>
      <w:r w:rsidR="0099185B">
        <w:rPr>
          <w:rFonts w:ascii="Times New Roman" w:hAnsi="Times New Roman"/>
          <w:szCs w:val="24"/>
        </w:rPr>
        <w:t>предоставен за одобрение с Доклад №1173/09.07.2021 г.</w:t>
      </w:r>
      <w:r w:rsidR="00BD6481">
        <w:rPr>
          <w:rFonts w:ascii="Times New Roman" w:hAnsi="Times New Roman"/>
          <w:szCs w:val="24"/>
        </w:rPr>
        <w:t xml:space="preserve"> </w:t>
      </w:r>
      <w:r w:rsidR="00BD6481" w:rsidRPr="00A93DDC">
        <w:rPr>
          <w:rFonts w:ascii="Times New Roman" w:hAnsi="Times New Roman"/>
          <w:szCs w:val="24"/>
        </w:rPr>
        <w:t xml:space="preserve">и частично </w:t>
      </w:r>
      <w:r w:rsidR="00A93DDC">
        <w:rPr>
          <w:rFonts w:ascii="Times New Roman" w:hAnsi="Times New Roman"/>
          <w:szCs w:val="24"/>
        </w:rPr>
        <w:t xml:space="preserve">са </w:t>
      </w:r>
      <w:r w:rsidR="00BD6481" w:rsidRPr="00A93DDC">
        <w:rPr>
          <w:rFonts w:ascii="Times New Roman" w:hAnsi="Times New Roman"/>
          <w:szCs w:val="24"/>
        </w:rPr>
        <w:t>приети дейности по изпълнение на обекта.</w:t>
      </w:r>
    </w:p>
    <w:p w14:paraId="09CF5742" w14:textId="77777777" w:rsidR="00A93DDC" w:rsidRPr="005F629C" w:rsidRDefault="00A93DDC" w:rsidP="0088038A">
      <w:pPr>
        <w:pStyle w:val="ListParagraph"/>
        <w:numPr>
          <w:ilvl w:val="0"/>
          <w:numId w:val="41"/>
        </w:numPr>
        <w:tabs>
          <w:tab w:val="left" w:pos="851"/>
        </w:tabs>
        <w:spacing w:after="200" w:line="276" w:lineRule="auto"/>
        <w:ind w:left="0" w:firstLine="567"/>
        <w:jc w:val="both"/>
        <w:rPr>
          <w:rFonts w:ascii="Times New Roman" w:eastAsia="Calibri" w:hAnsi="Times New Roman"/>
          <w:szCs w:val="24"/>
          <w:lang w:val="en-US"/>
        </w:rPr>
      </w:pPr>
      <w:r>
        <w:rPr>
          <w:rFonts w:ascii="Times New Roman" w:hAnsi="Times New Roman"/>
          <w:szCs w:val="24"/>
        </w:rPr>
        <w:t>Възложени са измествания на трасета (основен ремонт) на ОКЛ Ботевград – Враца (5 участъка), ОКЛ Асеновград – Смолян (2 участъка) и ОКЛ Варна – Бургас (в участъка на яз. Порой).</w:t>
      </w:r>
    </w:p>
    <w:p w14:paraId="725338F8" w14:textId="77777777" w:rsidR="005F629C" w:rsidRPr="005F629C" w:rsidRDefault="005F629C" w:rsidP="0088038A">
      <w:pPr>
        <w:shd w:val="clear" w:color="auto" w:fill="FFFFFF" w:themeFill="background1"/>
        <w:spacing w:before="240" w:line="276" w:lineRule="auto"/>
        <w:jc w:val="both"/>
        <w:rPr>
          <w:rFonts w:ascii="Times New Roman" w:hAnsi="Times New Roman"/>
          <w:b/>
          <w:snapToGrid w:val="0"/>
          <w:szCs w:val="24"/>
          <w:u w:val="single"/>
        </w:rPr>
      </w:pPr>
      <w:r w:rsidRPr="005F629C">
        <w:rPr>
          <w:rFonts w:ascii="Times New Roman" w:hAnsi="Times New Roman"/>
          <w:b/>
          <w:snapToGrid w:val="0"/>
          <w:szCs w:val="24"/>
          <w:u w:val="single"/>
        </w:rPr>
        <w:t xml:space="preserve">Договор №108/04.12.2020 г. </w:t>
      </w:r>
      <w:r w:rsidRPr="005F629C">
        <w:rPr>
          <w:rFonts w:ascii="Times New Roman" w:hAnsi="Times New Roman"/>
          <w:snapToGrid w:val="0"/>
          <w:szCs w:val="24"/>
        </w:rPr>
        <w:t xml:space="preserve">с "Парафлоу Комуникейшънс" с ООД предмет „Доставка на софтуерни лицензии за нуждите на Държавна агенция „Електронно управление“/ Обособена позиция №5 – „AutoCAD 2020” – </w:t>
      </w:r>
      <w:r w:rsidR="00592126">
        <w:rPr>
          <w:rFonts w:ascii="Times New Roman" w:hAnsi="Times New Roman"/>
          <w:snapToGrid w:val="0"/>
          <w:szCs w:val="24"/>
        </w:rPr>
        <w:t>не е възниквала необходимост от предприемане на действия и продължава изпълнението му</w:t>
      </w:r>
      <w:r w:rsidRPr="005F629C">
        <w:rPr>
          <w:rFonts w:ascii="Times New Roman" w:hAnsi="Times New Roman"/>
          <w:snapToGrid w:val="0"/>
          <w:szCs w:val="24"/>
        </w:rPr>
        <w:t>.</w:t>
      </w:r>
    </w:p>
    <w:p w14:paraId="7DBD728F" w14:textId="3D070AEF" w:rsidR="00061363" w:rsidRDefault="005F629C" w:rsidP="00061363">
      <w:pPr>
        <w:shd w:val="clear" w:color="auto" w:fill="FFFFFF" w:themeFill="background1"/>
        <w:spacing w:before="240" w:line="276" w:lineRule="auto"/>
        <w:jc w:val="both"/>
        <w:rPr>
          <w:rFonts w:ascii="Times New Roman" w:hAnsi="Times New Roman"/>
          <w:szCs w:val="24"/>
        </w:rPr>
      </w:pPr>
      <w:r w:rsidRPr="005F629C">
        <w:rPr>
          <w:rFonts w:ascii="Times New Roman" w:hAnsi="Times New Roman"/>
          <w:b/>
          <w:snapToGrid w:val="0"/>
          <w:szCs w:val="24"/>
          <w:u w:val="single"/>
        </w:rPr>
        <w:t xml:space="preserve">Договор </w:t>
      </w:r>
      <w:r w:rsidRPr="005F629C">
        <w:rPr>
          <w:rFonts w:ascii="Times New Roman" w:eastAsia="Calibri" w:hAnsi="Times New Roman"/>
          <w:b/>
          <w:szCs w:val="24"/>
          <w:u w:val="single"/>
        </w:rPr>
        <w:t>№62 от 04.08.2020 г.</w:t>
      </w:r>
      <w:r w:rsidRPr="005F629C">
        <w:rPr>
          <w:rFonts w:ascii="Times New Roman" w:eastAsia="Calibri" w:hAnsi="Times New Roman"/>
          <w:b/>
          <w:szCs w:val="24"/>
        </w:rPr>
        <w:t xml:space="preserve"> </w:t>
      </w:r>
      <w:r w:rsidRPr="005F629C">
        <w:rPr>
          <w:rFonts w:ascii="Times New Roman" w:eastAsia="Calibri" w:hAnsi="Times New Roman"/>
          <w:szCs w:val="24"/>
        </w:rPr>
        <w:t>с „КА Консулт 04“ ООД с предмет „</w:t>
      </w:r>
      <w:r w:rsidRPr="005F629C">
        <w:rPr>
          <w:rFonts w:ascii="Times New Roman" w:hAnsi="Times New Roman"/>
          <w:szCs w:val="24"/>
        </w:rPr>
        <w:t>Избор на консултант за изпълнение на дейностите по оценяване на съответствието на инвестиционните проекти и упражняване на строителен надзор при изпълнението на сключен договор за поддръжка и развитие на електронна съобщителна инфраструктура от Единната електронна съобщителна мрежа (ЕЕСМ) на държавната администрация и за нуждите на националната сигурност“, отнасящ се за изпълнение на проекти по Договор №125 от 11.11.2019 г., като до сега не е възниквала необходимост от прилагане на такъв вид дейности.</w:t>
      </w:r>
    </w:p>
    <w:p w14:paraId="67E0CA83" w14:textId="77777777" w:rsidR="004C7108" w:rsidRDefault="00BD6481" w:rsidP="004C7108">
      <w:pPr>
        <w:shd w:val="clear" w:color="auto" w:fill="FFFFFF" w:themeFill="background1"/>
        <w:spacing w:before="240" w:line="276" w:lineRule="auto"/>
        <w:jc w:val="both"/>
        <w:rPr>
          <w:rFonts w:ascii="Times New Roman" w:hAnsi="Times New Roman"/>
          <w:szCs w:val="24"/>
        </w:rPr>
      </w:pPr>
      <w:r w:rsidRPr="00061363">
        <w:rPr>
          <w:rFonts w:ascii="Times New Roman" w:hAnsi="Times New Roman"/>
          <w:b/>
          <w:szCs w:val="24"/>
          <w:u w:val="single"/>
        </w:rPr>
        <w:t>Д</w:t>
      </w:r>
      <w:r w:rsidRPr="00061363">
        <w:rPr>
          <w:rFonts w:ascii="Times New Roman" w:eastAsia="Calibri" w:hAnsi="Times New Roman"/>
          <w:b/>
          <w:color w:val="000000" w:themeColor="text1"/>
          <w:szCs w:val="24"/>
          <w:u w:val="single"/>
        </w:rPr>
        <w:t xml:space="preserve">оговор </w:t>
      </w:r>
      <w:r w:rsidR="00061363" w:rsidRPr="00061363">
        <w:rPr>
          <w:rFonts w:ascii="Times New Roman" w:eastAsia="Calibri" w:hAnsi="Times New Roman"/>
          <w:b/>
          <w:color w:val="000000" w:themeColor="text1"/>
          <w:szCs w:val="24"/>
          <w:u w:val="single"/>
        </w:rPr>
        <w:t xml:space="preserve">32 от </w:t>
      </w:r>
      <w:r w:rsidRPr="00061363">
        <w:rPr>
          <w:rFonts w:ascii="Times New Roman" w:eastAsia="Calibri" w:hAnsi="Times New Roman"/>
          <w:b/>
          <w:color w:val="000000" w:themeColor="text1"/>
          <w:szCs w:val="24"/>
          <w:u w:val="single"/>
        </w:rPr>
        <w:t xml:space="preserve">13.04.2021 г. </w:t>
      </w:r>
      <w:r w:rsidRPr="00061363">
        <w:rPr>
          <w:rFonts w:ascii="Times New Roman" w:eastAsia="Calibri" w:hAnsi="Times New Roman"/>
          <w:szCs w:val="24"/>
        </w:rPr>
        <w:t xml:space="preserve">с БТК ЕАД с предмет </w:t>
      </w:r>
      <w:r w:rsidRPr="00061363">
        <w:rPr>
          <w:rFonts w:ascii="Times New Roman" w:eastAsia="Calibri" w:hAnsi="Times New Roman"/>
          <w:color w:val="000000" w:themeColor="text1"/>
          <w:szCs w:val="24"/>
        </w:rPr>
        <w:t>„Предоставяне на електронни съобщителни услуги, чрез обществена електронно съобщителна мрежа по стандарт GSM/UMTS с национално покритие за нуждите на Държавна агенция "Електронно управление“</w:t>
      </w:r>
      <w:r w:rsidR="00061363" w:rsidRPr="00061363">
        <w:rPr>
          <w:rFonts w:ascii="Times New Roman" w:eastAsia="Calibri" w:hAnsi="Times New Roman"/>
          <w:color w:val="000000" w:themeColor="text1"/>
          <w:szCs w:val="24"/>
        </w:rPr>
        <w:t>. През отчетния период</w:t>
      </w:r>
      <w:r w:rsidR="00061363">
        <w:rPr>
          <w:rFonts w:ascii="Times New Roman" w:eastAsia="Calibri" w:hAnsi="Times New Roman"/>
          <w:color w:val="000000" w:themeColor="text1"/>
          <w:szCs w:val="24"/>
        </w:rPr>
        <w:t>,</w:t>
      </w:r>
      <w:r w:rsidR="00061363" w:rsidRPr="00061363">
        <w:rPr>
          <w:rFonts w:ascii="Times New Roman" w:eastAsia="Calibri" w:hAnsi="Times New Roman"/>
          <w:color w:val="000000" w:themeColor="text1"/>
          <w:szCs w:val="24"/>
        </w:rPr>
        <w:t xml:space="preserve"> </w:t>
      </w:r>
      <w:r w:rsidR="00061363">
        <w:rPr>
          <w:rFonts w:ascii="Times New Roman" w:hAnsi="Times New Roman"/>
          <w:szCs w:val="24"/>
        </w:rPr>
        <w:t>в</w:t>
      </w:r>
      <w:r w:rsidR="00061363" w:rsidRPr="00061363">
        <w:rPr>
          <w:rFonts w:ascii="Times New Roman" w:hAnsi="Times New Roman"/>
          <w:szCs w:val="24"/>
        </w:rPr>
        <w:t xml:space="preserve"> изпълнение на чл. 10 от Договора, Изпълнителя </w:t>
      </w:r>
      <w:r w:rsidR="00061363" w:rsidRPr="00061363">
        <w:rPr>
          <w:rFonts w:ascii="Times New Roman" w:hAnsi="Times New Roman"/>
          <w:szCs w:val="24"/>
        </w:rPr>
        <w:lastRenderedPageBreak/>
        <w:t>предостави в срок банкова гаранция за изпълнение в размер 5% от общата стойност на Договора.</w:t>
      </w:r>
      <w:r w:rsidR="00BB1665">
        <w:rPr>
          <w:rFonts w:ascii="Times New Roman" w:hAnsi="Times New Roman"/>
          <w:szCs w:val="24"/>
        </w:rPr>
        <w:t xml:space="preserve"> </w:t>
      </w:r>
      <w:r w:rsidR="00061363" w:rsidRPr="00061363">
        <w:rPr>
          <w:rFonts w:ascii="Times New Roman" w:hAnsi="Times New Roman"/>
          <w:szCs w:val="24"/>
        </w:rPr>
        <w:t>Всеки месец</w:t>
      </w:r>
      <w:r w:rsidR="00BB1665">
        <w:rPr>
          <w:rFonts w:ascii="Times New Roman" w:hAnsi="Times New Roman"/>
          <w:szCs w:val="24"/>
        </w:rPr>
        <w:t xml:space="preserve"> се осъществява</w:t>
      </w:r>
      <w:r w:rsidR="00061363" w:rsidRPr="00061363">
        <w:rPr>
          <w:rFonts w:ascii="Times New Roman" w:hAnsi="Times New Roman"/>
          <w:szCs w:val="24"/>
        </w:rPr>
        <w:t xml:space="preserve"> проверка за съответствие между приетите и фактурирани услуги, след което съответните фактури се предават в дирекция БФУС.</w:t>
      </w:r>
      <w:r w:rsidR="00BB1665">
        <w:rPr>
          <w:rFonts w:ascii="Times New Roman" w:hAnsi="Times New Roman"/>
          <w:szCs w:val="24"/>
        </w:rPr>
        <w:t xml:space="preserve"> Също така, </w:t>
      </w:r>
      <w:r w:rsidR="00061363">
        <w:rPr>
          <w:rFonts w:ascii="Times New Roman" w:hAnsi="Times New Roman"/>
          <w:szCs w:val="24"/>
        </w:rPr>
        <w:t>е съставено и се поддържа досие на изпълнението на Договора, като по този начин се следи изпълнението му.</w:t>
      </w:r>
    </w:p>
    <w:p w14:paraId="35C5F974" w14:textId="77777777" w:rsidR="004C7108" w:rsidRPr="008356F2" w:rsidRDefault="004C7108" w:rsidP="004C7108">
      <w:pPr>
        <w:shd w:val="clear" w:color="auto" w:fill="FFFFFF" w:themeFill="background1"/>
        <w:spacing w:before="240" w:line="276" w:lineRule="auto"/>
        <w:jc w:val="both"/>
        <w:rPr>
          <w:rFonts w:ascii="Times New Roman" w:hAnsi="Times New Roman"/>
          <w:szCs w:val="24"/>
        </w:rPr>
      </w:pPr>
      <w:r w:rsidRPr="004C7108">
        <w:rPr>
          <w:rFonts w:ascii="Times New Roman" w:hAnsi="Times New Roman"/>
          <w:b/>
          <w:szCs w:val="24"/>
          <w:u w:val="single"/>
        </w:rPr>
        <w:t>Д</w:t>
      </w:r>
      <w:r w:rsidRPr="008356F2">
        <w:rPr>
          <w:rFonts w:ascii="Times New Roman" w:eastAsia="Calibri" w:hAnsi="Times New Roman"/>
          <w:b/>
          <w:color w:val="000000" w:themeColor="text1"/>
          <w:szCs w:val="24"/>
          <w:u w:val="single"/>
        </w:rPr>
        <w:t xml:space="preserve">оговор </w:t>
      </w:r>
      <w:r>
        <w:rPr>
          <w:rFonts w:ascii="Times New Roman" w:eastAsia="Calibri" w:hAnsi="Times New Roman"/>
          <w:b/>
          <w:color w:val="000000" w:themeColor="text1"/>
          <w:szCs w:val="24"/>
          <w:u w:val="single"/>
        </w:rPr>
        <w:t>17</w:t>
      </w:r>
      <w:r w:rsidRPr="008356F2">
        <w:rPr>
          <w:rFonts w:ascii="Times New Roman" w:eastAsia="Calibri" w:hAnsi="Times New Roman"/>
          <w:b/>
          <w:color w:val="000000" w:themeColor="text1"/>
          <w:szCs w:val="24"/>
          <w:u w:val="single"/>
        </w:rPr>
        <w:t xml:space="preserve"> от </w:t>
      </w:r>
      <w:r>
        <w:rPr>
          <w:rFonts w:ascii="Times New Roman" w:eastAsia="Calibri" w:hAnsi="Times New Roman"/>
          <w:b/>
          <w:color w:val="000000" w:themeColor="text1"/>
          <w:szCs w:val="24"/>
          <w:u w:val="single"/>
        </w:rPr>
        <w:t>02</w:t>
      </w:r>
      <w:r w:rsidRPr="004C7108">
        <w:rPr>
          <w:rFonts w:ascii="Times New Roman" w:eastAsia="Calibri" w:hAnsi="Times New Roman"/>
          <w:b/>
          <w:color w:val="000000" w:themeColor="text1"/>
          <w:szCs w:val="24"/>
          <w:u w:val="single"/>
        </w:rPr>
        <w:t>.03</w:t>
      </w:r>
      <w:r w:rsidRPr="008356F2">
        <w:rPr>
          <w:rFonts w:ascii="Times New Roman" w:eastAsia="Calibri" w:hAnsi="Times New Roman"/>
          <w:b/>
          <w:color w:val="000000" w:themeColor="text1"/>
          <w:szCs w:val="24"/>
          <w:u w:val="single"/>
        </w:rPr>
        <w:t xml:space="preserve">.2021 г. </w:t>
      </w:r>
      <w:r w:rsidRPr="008356F2">
        <w:rPr>
          <w:rFonts w:ascii="Times New Roman" w:eastAsia="Calibri" w:hAnsi="Times New Roman"/>
          <w:szCs w:val="24"/>
        </w:rPr>
        <w:t xml:space="preserve">с БТК ЕАД </w:t>
      </w:r>
      <w:r w:rsidRPr="008356F2">
        <w:rPr>
          <w:rFonts w:ascii="Times New Roman" w:eastAsia="Calibri" w:hAnsi="Times New Roman"/>
          <w:color w:val="000000" w:themeColor="text1"/>
          <w:szCs w:val="24"/>
        </w:rPr>
        <w:t>с предмет „Осигуряване на интернет трафик за нуждите на ДАЕУ, по обособени позиции: Обособена позиция № 1 „Осигуряване на интернет и SIP за нуждите на ДАЕУ“ и Обособена позиция № 2: „Осигуряване на резервиран интернет за нуждите на ДАЕУ“, по Обособена позиция № 1 „Осигуряване на интернет и SIP за нуждите на ДАЕУ“</w:t>
      </w:r>
      <w:r>
        <w:rPr>
          <w:rFonts w:ascii="Times New Roman" w:eastAsia="Calibri" w:hAnsi="Times New Roman"/>
          <w:color w:val="000000" w:themeColor="text1"/>
          <w:szCs w:val="24"/>
        </w:rPr>
        <w:t xml:space="preserve">. </w:t>
      </w:r>
      <w:r w:rsidRPr="00061363">
        <w:rPr>
          <w:rFonts w:ascii="Times New Roman" w:hAnsi="Times New Roman"/>
          <w:szCs w:val="24"/>
        </w:rPr>
        <w:t>Всеки месец</w:t>
      </w:r>
      <w:r>
        <w:rPr>
          <w:rFonts w:ascii="Times New Roman" w:hAnsi="Times New Roman"/>
          <w:szCs w:val="24"/>
        </w:rPr>
        <w:t xml:space="preserve"> се осъществява</w:t>
      </w:r>
      <w:r w:rsidRPr="00061363">
        <w:rPr>
          <w:rFonts w:ascii="Times New Roman" w:hAnsi="Times New Roman"/>
          <w:szCs w:val="24"/>
        </w:rPr>
        <w:t xml:space="preserve"> проверка за съответствие между приетите и фактурирани услуги, след което съответните фактури се предават в дирекция БФУС.</w:t>
      </w:r>
      <w:r>
        <w:rPr>
          <w:rFonts w:ascii="Times New Roman" w:hAnsi="Times New Roman"/>
          <w:szCs w:val="24"/>
        </w:rPr>
        <w:t xml:space="preserve"> Също така, е съставено и се поддържа досие на изпълнението на Договора, като по този начин се следи изпълнението му.</w:t>
      </w:r>
    </w:p>
    <w:p w14:paraId="06FFA645" w14:textId="77777777" w:rsidR="00BD6481" w:rsidRPr="005F629C" w:rsidRDefault="004C7108" w:rsidP="0088038A">
      <w:pPr>
        <w:shd w:val="clear" w:color="auto" w:fill="FFFFFF" w:themeFill="background1"/>
        <w:spacing w:before="240" w:line="276" w:lineRule="auto"/>
        <w:jc w:val="both"/>
        <w:rPr>
          <w:rFonts w:ascii="Times New Roman" w:hAnsi="Times New Roman"/>
          <w:szCs w:val="24"/>
        </w:rPr>
      </w:pPr>
      <w:r w:rsidRPr="004C7108">
        <w:rPr>
          <w:rFonts w:ascii="Times New Roman" w:hAnsi="Times New Roman"/>
          <w:b/>
          <w:szCs w:val="24"/>
          <w:u w:val="single"/>
        </w:rPr>
        <w:t>Д</w:t>
      </w:r>
      <w:r w:rsidRPr="00684E23">
        <w:rPr>
          <w:rFonts w:ascii="Times New Roman" w:eastAsia="Calibri" w:hAnsi="Times New Roman"/>
          <w:b/>
          <w:color w:val="000000" w:themeColor="text1"/>
          <w:szCs w:val="24"/>
          <w:u w:val="single"/>
        </w:rPr>
        <w:t xml:space="preserve">оговор </w:t>
      </w:r>
      <w:r>
        <w:rPr>
          <w:rFonts w:ascii="Times New Roman" w:eastAsia="Calibri" w:hAnsi="Times New Roman"/>
          <w:b/>
          <w:color w:val="000000" w:themeColor="text1"/>
          <w:szCs w:val="24"/>
          <w:u w:val="single"/>
        </w:rPr>
        <w:t>23</w:t>
      </w:r>
      <w:r w:rsidRPr="00684E23">
        <w:rPr>
          <w:rFonts w:ascii="Times New Roman" w:eastAsia="Calibri" w:hAnsi="Times New Roman"/>
          <w:b/>
          <w:color w:val="000000" w:themeColor="text1"/>
          <w:szCs w:val="24"/>
          <w:u w:val="single"/>
        </w:rPr>
        <w:t xml:space="preserve"> от </w:t>
      </w:r>
      <w:r>
        <w:rPr>
          <w:rFonts w:ascii="Times New Roman" w:eastAsia="Calibri" w:hAnsi="Times New Roman"/>
          <w:b/>
          <w:color w:val="000000" w:themeColor="text1"/>
          <w:szCs w:val="24"/>
          <w:u w:val="single"/>
        </w:rPr>
        <w:t>10</w:t>
      </w:r>
      <w:r w:rsidRPr="004C7108">
        <w:rPr>
          <w:rFonts w:ascii="Times New Roman" w:eastAsia="Calibri" w:hAnsi="Times New Roman"/>
          <w:b/>
          <w:color w:val="000000" w:themeColor="text1"/>
          <w:szCs w:val="24"/>
          <w:u w:val="single"/>
        </w:rPr>
        <w:t>.03</w:t>
      </w:r>
      <w:r w:rsidRPr="00684E23">
        <w:rPr>
          <w:rFonts w:ascii="Times New Roman" w:eastAsia="Calibri" w:hAnsi="Times New Roman"/>
          <w:b/>
          <w:color w:val="000000" w:themeColor="text1"/>
          <w:szCs w:val="24"/>
          <w:u w:val="single"/>
        </w:rPr>
        <w:t xml:space="preserve">.2021 г. </w:t>
      </w:r>
      <w:r w:rsidRPr="00684E23">
        <w:rPr>
          <w:rFonts w:ascii="Times New Roman" w:eastAsia="Calibri" w:hAnsi="Times New Roman"/>
          <w:szCs w:val="24"/>
        </w:rPr>
        <w:t xml:space="preserve">с БТК ЕАД </w:t>
      </w:r>
      <w:r w:rsidRPr="00684E23">
        <w:rPr>
          <w:rFonts w:ascii="Times New Roman" w:eastAsia="Calibri" w:hAnsi="Times New Roman"/>
          <w:color w:val="000000" w:themeColor="text1"/>
          <w:szCs w:val="24"/>
        </w:rPr>
        <w:t xml:space="preserve">с предмет „Осигуряване на интернет трафик за нуждите на ДАЕУ, по обособени позиции: Обособена позиция № 1 „Осигуряване на интернет и SIP за нуждите на ДАЕУ“ и Обособена позиция № 2: „Осигуряване на резервиран интернет за нуждите на ДАЕУ“, </w:t>
      </w:r>
      <w:r w:rsidRPr="004C7108">
        <w:rPr>
          <w:rFonts w:ascii="Times New Roman" w:eastAsia="Calibri" w:hAnsi="Times New Roman"/>
          <w:color w:val="000000" w:themeColor="text1"/>
          <w:szCs w:val="24"/>
        </w:rPr>
        <w:t>по Обособена позиция № 2: „Осигуряване на резервиран интернет за нуждите на ДАЕУ“</w:t>
      </w:r>
      <w:r>
        <w:rPr>
          <w:rFonts w:ascii="Times New Roman" w:eastAsia="Calibri" w:hAnsi="Times New Roman"/>
          <w:color w:val="000000" w:themeColor="text1"/>
          <w:szCs w:val="24"/>
        </w:rPr>
        <w:t xml:space="preserve">. </w:t>
      </w:r>
      <w:r w:rsidRPr="00061363">
        <w:rPr>
          <w:rFonts w:ascii="Times New Roman" w:hAnsi="Times New Roman"/>
          <w:szCs w:val="24"/>
        </w:rPr>
        <w:t>Всеки месец</w:t>
      </w:r>
      <w:r>
        <w:rPr>
          <w:rFonts w:ascii="Times New Roman" w:hAnsi="Times New Roman"/>
          <w:szCs w:val="24"/>
        </w:rPr>
        <w:t xml:space="preserve"> се осъществява</w:t>
      </w:r>
      <w:r w:rsidRPr="00061363">
        <w:rPr>
          <w:rFonts w:ascii="Times New Roman" w:hAnsi="Times New Roman"/>
          <w:szCs w:val="24"/>
        </w:rPr>
        <w:t xml:space="preserve"> проверка за съответствие между приетите и фактурирани услуги, след което съответните фактури се предават в дирекция БФУС.</w:t>
      </w:r>
      <w:r>
        <w:rPr>
          <w:rFonts w:ascii="Times New Roman" w:hAnsi="Times New Roman"/>
          <w:szCs w:val="24"/>
        </w:rPr>
        <w:t xml:space="preserve"> Също така, е съставено и се поддържа досие на изпълнението на Договора, като по този начин се следи изпълнението му.</w:t>
      </w:r>
    </w:p>
    <w:p w14:paraId="189A515A"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Проучване и изготвяне на експертни становища за техническите възможности за включване на нови потребители към ЕЕСМ, привързвания, ремонти и премествания.</w:t>
      </w:r>
    </w:p>
    <w:p w14:paraId="732FAA95" w14:textId="77777777" w:rsidR="005F629C" w:rsidRPr="005F629C" w:rsidRDefault="005F629C" w:rsidP="0088038A">
      <w:pPr>
        <w:spacing w:line="276" w:lineRule="auto"/>
        <w:jc w:val="both"/>
        <w:rPr>
          <w:rFonts w:ascii="Times New Roman" w:hAnsi="Times New Roman"/>
          <w:szCs w:val="24"/>
        </w:rPr>
      </w:pPr>
    </w:p>
    <w:p w14:paraId="06AFFB83" w14:textId="77777777" w:rsidR="005F629C" w:rsidRPr="005F629C" w:rsidRDefault="005F629C" w:rsidP="0088038A">
      <w:pPr>
        <w:spacing w:line="276" w:lineRule="auto"/>
        <w:ind w:firstLine="349"/>
        <w:jc w:val="both"/>
        <w:rPr>
          <w:rFonts w:ascii="Times New Roman" w:hAnsi="Times New Roman"/>
          <w:szCs w:val="24"/>
        </w:rPr>
      </w:pPr>
      <w:r w:rsidRPr="005F629C">
        <w:rPr>
          <w:rFonts w:ascii="Times New Roman" w:hAnsi="Times New Roman"/>
          <w:szCs w:val="24"/>
        </w:rPr>
        <w:t>През отчетния период, от експертния състав на отдел УКИШД, дирекция ЕСО са извършени следните проучвания</w:t>
      </w:r>
      <w:r w:rsidRPr="005F629C">
        <w:rPr>
          <w:rFonts w:ascii="Times New Roman" w:hAnsi="Times New Roman"/>
          <w:b/>
          <w:szCs w:val="24"/>
        </w:rPr>
        <w:t xml:space="preserve">, привързвания, </w:t>
      </w:r>
      <w:r w:rsidRPr="005F629C">
        <w:rPr>
          <w:rFonts w:ascii="Times New Roman" w:hAnsi="Times New Roman"/>
          <w:szCs w:val="24"/>
        </w:rPr>
        <w:t>ремонти, премествания:</w:t>
      </w:r>
    </w:p>
    <w:p w14:paraId="28507AED" w14:textId="77777777" w:rsidR="005F629C" w:rsidRDefault="005F629C" w:rsidP="0088038A">
      <w:pPr>
        <w:pStyle w:val="ListParagraph"/>
        <w:numPr>
          <w:ilvl w:val="0"/>
          <w:numId w:val="44"/>
        </w:numPr>
        <w:spacing w:line="276" w:lineRule="auto"/>
        <w:ind w:left="709" w:hanging="283"/>
        <w:jc w:val="both"/>
        <w:rPr>
          <w:rFonts w:ascii="Times New Roman" w:hAnsi="Times New Roman"/>
          <w:szCs w:val="24"/>
        </w:rPr>
      </w:pPr>
      <w:r w:rsidRPr="005F629C">
        <w:rPr>
          <w:rFonts w:ascii="Times New Roman" w:hAnsi="Times New Roman"/>
          <w:szCs w:val="24"/>
        </w:rPr>
        <w:t>Проучвания за привързване към ЕЕСМ на поделения на следните структури (по писма - заявки</w:t>
      </w:r>
      <w:r w:rsidR="00D82314" w:rsidRPr="00D82314">
        <w:rPr>
          <w:rFonts w:ascii="Times New Roman" w:hAnsi="Times New Roman"/>
          <w:szCs w:val="24"/>
        </w:rPr>
        <w:t xml:space="preserve"> </w:t>
      </w:r>
      <w:r w:rsidR="00D82314" w:rsidRPr="00B0745A">
        <w:rPr>
          <w:rFonts w:ascii="Times New Roman" w:hAnsi="Times New Roman"/>
          <w:szCs w:val="24"/>
        </w:rPr>
        <w:t>Министерство на вътрешните работи (МВР), Министерство на финансите (МФ), Висш съдебен съвет (ВСС), Българска академия на науките (БАН) (бл. 25) към София Тех Парк, Национална агенция по приходите (НАП)</w:t>
      </w:r>
      <w:r w:rsidRPr="005F629C">
        <w:rPr>
          <w:rFonts w:ascii="Times New Roman" w:hAnsi="Times New Roman"/>
          <w:szCs w:val="24"/>
        </w:rPr>
        <w:t>.</w:t>
      </w:r>
    </w:p>
    <w:p w14:paraId="3288A1A0" w14:textId="77777777" w:rsidR="002F386A" w:rsidRPr="008356F2" w:rsidRDefault="002F386A" w:rsidP="008356F2">
      <w:pPr>
        <w:numPr>
          <w:ilvl w:val="0"/>
          <w:numId w:val="44"/>
        </w:numPr>
        <w:spacing w:line="276" w:lineRule="auto"/>
        <w:ind w:left="709" w:hanging="283"/>
        <w:contextualSpacing/>
        <w:jc w:val="both"/>
        <w:rPr>
          <w:rFonts w:ascii="Times New Roman" w:hAnsi="Times New Roman"/>
          <w:szCs w:val="24"/>
        </w:rPr>
      </w:pPr>
      <w:r w:rsidRPr="008356F2">
        <w:rPr>
          <w:rFonts w:ascii="Times New Roman" w:hAnsi="Times New Roman"/>
          <w:szCs w:val="24"/>
        </w:rPr>
        <w:t>Проучване за привързване към ЕЕСМ на общинни черни зони – Долна Митрополия, Пордим, Карлово и Чирпан, и изготвяне на задания посредством предоставени влакна от ОКЛ на Министерство на отбраната.</w:t>
      </w:r>
    </w:p>
    <w:p w14:paraId="3EAD5490" w14:textId="77777777" w:rsidR="002F386A" w:rsidRPr="008356F2" w:rsidRDefault="002F386A" w:rsidP="008356F2">
      <w:pPr>
        <w:numPr>
          <w:ilvl w:val="0"/>
          <w:numId w:val="44"/>
        </w:numPr>
        <w:spacing w:line="276" w:lineRule="auto"/>
        <w:ind w:left="709" w:hanging="283"/>
        <w:contextualSpacing/>
        <w:jc w:val="both"/>
        <w:rPr>
          <w:rFonts w:ascii="Times New Roman" w:hAnsi="Times New Roman"/>
          <w:szCs w:val="24"/>
        </w:rPr>
      </w:pPr>
      <w:r w:rsidRPr="008356F2">
        <w:rPr>
          <w:rFonts w:ascii="Times New Roman" w:hAnsi="Times New Roman"/>
          <w:szCs w:val="24"/>
        </w:rPr>
        <w:t>Проучване за привързване към ЕЕСМ на ГКПП Калотина, Община Червен бряг, Костенец, Белово и Ихтиман, и изготвяне на задания, посредством предоставени влакна от ОКЛ на НКЖИ.</w:t>
      </w:r>
    </w:p>
    <w:p w14:paraId="1A91DF33" w14:textId="77777777" w:rsidR="005F629C" w:rsidRPr="008356F2" w:rsidRDefault="005F629C" w:rsidP="0088038A">
      <w:pPr>
        <w:pStyle w:val="ListParagraph"/>
        <w:numPr>
          <w:ilvl w:val="0"/>
          <w:numId w:val="44"/>
        </w:numPr>
        <w:spacing w:line="276" w:lineRule="auto"/>
        <w:ind w:left="709" w:hanging="283"/>
        <w:jc w:val="both"/>
        <w:rPr>
          <w:rFonts w:ascii="Times New Roman" w:hAnsi="Times New Roman"/>
          <w:szCs w:val="24"/>
        </w:rPr>
      </w:pPr>
      <w:r w:rsidRPr="008356F2">
        <w:rPr>
          <w:rFonts w:ascii="Times New Roman" w:hAnsi="Times New Roman"/>
          <w:szCs w:val="24"/>
        </w:rPr>
        <w:t>Нови привързвания:</w:t>
      </w:r>
    </w:p>
    <w:p w14:paraId="692C548F"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Държавна агенция „Технически операции“;</w:t>
      </w:r>
    </w:p>
    <w:p w14:paraId="64B4D228" w14:textId="77777777" w:rsidR="005F629C" w:rsidRPr="005F629C" w:rsidRDefault="00D82314" w:rsidP="0088038A">
      <w:pPr>
        <w:pStyle w:val="ListParagraph"/>
        <w:numPr>
          <w:ilvl w:val="0"/>
          <w:numId w:val="53"/>
        </w:numPr>
        <w:tabs>
          <w:tab w:val="left" w:pos="1276"/>
        </w:tabs>
        <w:spacing w:line="276" w:lineRule="auto"/>
        <w:ind w:hanging="153"/>
        <w:jc w:val="both"/>
        <w:rPr>
          <w:rFonts w:ascii="Times New Roman" w:hAnsi="Times New Roman"/>
          <w:szCs w:val="24"/>
        </w:rPr>
      </w:pPr>
      <w:r>
        <w:rPr>
          <w:rFonts w:ascii="Times New Roman" w:hAnsi="Times New Roman"/>
          <w:szCs w:val="24"/>
        </w:rPr>
        <w:t xml:space="preserve">Централно диспечерско управление към </w:t>
      </w:r>
      <w:r w:rsidR="005F629C" w:rsidRPr="005F629C">
        <w:rPr>
          <w:rFonts w:ascii="Times New Roman" w:hAnsi="Times New Roman"/>
          <w:szCs w:val="24"/>
        </w:rPr>
        <w:t>Електроенергиен системен оператор;</w:t>
      </w:r>
    </w:p>
    <w:p w14:paraId="07EF2B11"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Български институт по метрология (БИМ);</w:t>
      </w:r>
    </w:p>
    <w:p w14:paraId="7D53D92E"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ОД МВР Кюстендил – Пътна полиция (КАТ);</w:t>
      </w:r>
    </w:p>
    <w:p w14:paraId="14BFA7C9" w14:textId="7B011F18"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lastRenderedPageBreak/>
        <w:t>Борика</w:t>
      </w:r>
      <w:r w:rsidR="002B029E">
        <w:rPr>
          <w:rFonts w:ascii="Times New Roman" w:hAnsi="Times New Roman"/>
          <w:szCs w:val="24"/>
        </w:rPr>
        <w:t xml:space="preserve"> АД</w:t>
      </w:r>
      <w:r w:rsidRPr="005F629C">
        <w:rPr>
          <w:rFonts w:ascii="Times New Roman" w:hAnsi="Times New Roman"/>
          <w:szCs w:val="24"/>
        </w:rPr>
        <w:t>;</w:t>
      </w:r>
    </w:p>
    <w:p w14:paraId="1794770E"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БТА;</w:t>
      </w:r>
    </w:p>
    <w:p w14:paraId="35A80DEE"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ДА „Научни изследвания и иновации“;</w:t>
      </w:r>
    </w:p>
    <w:p w14:paraId="0B2B45FF"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БУЛБИО – Национален център по заразни и паразитни болести ЕООД (НЦЗПБ);</w:t>
      </w:r>
    </w:p>
    <w:p w14:paraId="1628F5A5" w14:textId="77777777"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rPr>
        <w:t>Българска национална телевизия (БНТ);</w:t>
      </w:r>
    </w:p>
    <w:p w14:paraId="3C6482A6" w14:textId="082ECDB9" w:rsidR="005F629C" w:rsidRPr="005F629C" w:rsidRDefault="005F629C" w:rsidP="0088038A">
      <w:pPr>
        <w:pStyle w:val="ListParagraph"/>
        <w:numPr>
          <w:ilvl w:val="0"/>
          <w:numId w:val="53"/>
        </w:numPr>
        <w:tabs>
          <w:tab w:val="left" w:pos="1276"/>
        </w:tabs>
        <w:spacing w:line="276" w:lineRule="auto"/>
        <w:ind w:hanging="153"/>
        <w:jc w:val="both"/>
        <w:rPr>
          <w:rFonts w:ascii="Times New Roman" w:hAnsi="Times New Roman"/>
          <w:szCs w:val="24"/>
          <w:lang w:val="en-US"/>
        </w:rPr>
      </w:pPr>
      <w:r w:rsidRPr="005F629C">
        <w:rPr>
          <w:rFonts w:ascii="Times New Roman" w:hAnsi="Times New Roman"/>
          <w:szCs w:val="24"/>
          <w:lang w:val="en-US"/>
        </w:rPr>
        <w:t xml:space="preserve">Изпълнителна агенция </w:t>
      </w:r>
      <w:r w:rsidR="002B029E">
        <w:rPr>
          <w:rFonts w:ascii="Times New Roman" w:hAnsi="Times New Roman"/>
          <w:szCs w:val="24"/>
        </w:rPr>
        <w:t>„</w:t>
      </w:r>
      <w:r w:rsidRPr="005F629C">
        <w:rPr>
          <w:rFonts w:ascii="Times New Roman" w:hAnsi="Times New Roman"/>
          <w:szCs w:val="24"/>
          <w:lang w:val="en-US"/>
        </w:rPr>
        <w:t>Автомобилна администрация</w:t>
      </w:r>
      <w:r w:rsidR="002B029E">
        <w:rPr>
          <w:rFonts w:ascii="Times New Roman" w:hAnsi="Times New Roman"/>
          <w:szCs w:val="24"/>
        </w:rPr>
        <w:t>“</w:t>
      </w:r>
      <w:r w:rsidRPr="005F629C">
        <w:rPr>
          <w:rFonts w:ascii="Times New Roman" w:hAnsi="Times New Roman"/>
          <w:szCs w:val="24"/>
        </w:rPr>
        <w:t>;</w:t>
      </w:r>
    </w:p>
    <w:p w14:paraId="76F4ED9F" w14:textId="77777777" w:rsidR="00896E31" w:rsidRDefault="005F629C" w:rsidP="0088038A">
      <w:pPr>
        <w:pStyle w:val="ListParagraph"/>
        <w:numPr>
          <w:ilvl w:val="0"/>
          <w:numId w:val="53"/>
        </w:numPr>
        <w:tabs>
          <w:tab w:val="left" w:pos="1276"/>
        </w:tabs>
        <w:spacing w:line="276" w:lineRule="auto"/>
        <w:ind w:hanging="153"/>
        <w:jc w:val="both"/>
        <w:rPr>
          <w:rFonts w:ascii="Times New Roman" w:hAnsi="Times New Roman"/>
          <w:szCs w:val="24"/>
        </w:rPr>
      </w:pPr>
      <w:r w:rsidRPr="005F629C">
        <w:rPr>
          <w:rFonts w:ascii="Times New Roman" w:hAnsi="Times New Roman"/>
          <w:szCs w:val="24"/>
          <w:lang w:val="en-US"/>
        </w:rPr>
        <w:t>Kасов център на Българската народна банка</w:t>
      </w:r>
      <w:r w:rsidR="00896E31">
        <w:rPr>
          <w:rFonts w:ascii="Times New Roman" w:hAnsi="Times New Roman"/>
          <w:szCs w:val="24"/>
        </w:rPr>
        <w:t>;</w:t>
      </w:r>
    </w:p>
    <w:p w14:paraId="2D4CEC5E" w14:textId="77777777" w:rsidR="00896E31" w:rsidRDefault="00896E31" w:rsidP="0088038A">
      <w:pPr>
        <w:pStyle w:val="ListParagraph"/>
        <w:numPr>
          <w:ilvl w:val="0"/>
          <w:numId w:val="53"/>
        </w:numPr>
        <w:tabs>
          <w:tab w:val="left" w:pos="1276"/>
        </w:tabs>
        <w:spacing w:line="276" w:lineRule="auto"/>
        <w:ind w:hanging="153"/>
        <w:jc w:val="both"/>
        <w:rPr>
          <w:rFonts w:ascii="Times New Roman" w:hAnsi="Times New Roman"/>
          <w:szCs w:val="24"/>
        </w:rPr>
      </w:pPr>
      <w:r>
        <w:rPr>
          <w:rFonts w:ascii="Times New Roman" w:hAnsi="Times New Roman"/>
          <w:szCs w:val="24"/>
          <w:lang w:val="en-US"/>
        </w:rPr>
        <w:t xml:space="preserve">05 </w:t>
      </w:r>
      <w:r>
        <w:rPr>
          <w:rFonts w:ascii="Times New Roman" w:hAnsi="Times New Roman"/>
          <w:szCs w:val="24"/>
        </w:rPr>
        <w:t>РУ-СДВР;</w:t>
      </w:r>
    </w:p>
    <w:p w14:paraId="7B149282" w14:textId="77777777" w:rsidR="005F629C" w:rsidRPr="008356F2" w:rsidRDefault="00896E31" w:rsidP="0088038A">
      <w:pPr>
        <w:pStyle w:val="ListParagraph"/>
        <w:numPr>
          <w:ilvl w:val="0"/>
          <w:numId w:val="53"/>
        </w:numPr>
        <w:tabs>
          <w:tab w:val="left" w:pos="1276"/>
        </w:tabs>
        <w:spacing w:line="276" w:lineRule="auto"/>
        <w:ind w:hanging="153"/>
        <w:jc w:val="both"/>
        <w:rPr>
          <w:rFonts w:ascii="Times New Roman" w:hAnsi="Times New Roman"/>
          <w:szCs w:val="24"/>
        </w:rPr>
      </w:pPr>
      <w:r w:rsidRPr="008356F2">
        <w:rPr>
          <w:rFonts w:ascii="Times New Roman" w:hAnsi="Times New Roman"/>
          <w:szCs w:val="24"/>
        </w:rPr>
        <w:t>Национален борд за разследване на произшествия във въздушния, водния и железопътния транспорт;</w:t>
      </w:r>
    </w:p>
    <w:p w14:paraId="5F45868D" w14:textId="77777777" w:rsidR="00896E31" w:rsidRPr="008356F2" w:rsidRDefault="008356F2" w:rsidP="008356F2">
      <w:pPr>
        <w:pStyle w:val="ListParagraph"/>
        <w:numPr>
          <w:ilvl w:val="0"/>
          <w:numId w:val="53"/>
        </w:numPr>
        <w:tabs>
          <w:tab w:val="left" w:pos="1276"/>
        </w:tabs>
        <w:spacing w:line="276" w:lineRule="auto"/>
        <w:ind w:hanging="153"/>
        <w:jc w:val="both"/>
        <w:rPr>
          <w:rFonts w:ascii="Times New Roman" w:hAnsi="Times New Roman"/>
          <w:szCs w:val="24"/>
        </w:rPr>
      </w:pPr>
      <w:r w:rsidRPr="008356F2">
        <w:rPr>
          <w:rFonts w:ascii="Times New Roman" w:hAnsi="Times New Roman"/>
          <w:szCs w:val="24"/>
        </w:rPr>
        <w:t xml:space="preserve">Привързване на </w:t>
      </w:r>
      <w:r w:rsidR="00896E31" w:rsidRPr="008356F2">
        <w:rPr>
          <w:rFonts w:ascii="Times New Roman" w:hAnsi="Times New Roman"/>
          <w:szCs w:val="24"/>
        </w:rPr>
        <w:t xml:space="preserve">Общини Оряхово </w:t>
      </w:r>
      <w:r w:rsidRPr="008356F2">
        <w:rPr>
          <w:rFonts w:ascii="Times New Roman" w:hAnsi="Times New Roman"/>
          <w:szCs w:val="24"/>
        </w:rPr>
        <w:t>към Община Кнежа.</w:t>
      </w:r>
    </w:p>
    <w:p w14:paraId="0947BCD9" w14:textId="77777777" w:rsidR="005F629C" w:rsidRPr="005F629C" w:rsidRDefault="005F629C" w:rsidP="0088038A">
      <w:pPr>
        <w:pStyle w:val="ListParagraph"/>
        <w:numPr>
          <w:ilvl w:val="0"/>
          <w:numId w:val="45"/>
        </w:numPr>
        <w:spacing w:line="276" w:lineRule="auto"/>
        <w:ind w:left="709" w:hanging="283"/>
        <w:jc w:val="both"/>
        <w:rPr>
          <w:rFonts w:ascii="Times New Roman" w:hAnsi="Times New Roman"/>
          <w:szCs w:val="24"/>
        </w:rPr>
      </w:pPr>
      <w:r w:rsidRPr="005F629C">
        <w:rPr>
          <w:rFonts w:ascii="Times New Roman" w:hAnsi="Times New Roman"/>
          <w:szCs w:val="24"/>
        </w:rPr>
        <w:t>Отстранени кабелни аварии извън обхвата на Договор №125 от 11.11.2019 г., както следва:</w:t>
      </w:r>
    </w:p>
    <w:p w14:paraId="20247A58" w14:textId="77777777" w:rsidR="005F629C" w:rsidRPr="005F629C" w:rsidRDefault="005F629C" w:rsidP="0088038A">
      <w:pPr>
        <w:pStyle w:val="ListParagraph"/>
        <w:numPr>
          <w:ilvl w:val="0"/>
          <w:numId w:val="54"/>
        </w:numPr>
        <w:spacing w:line="276" w:lineRule="auto"/>
        <w:ind w:hanging="213"/>
        <w:jc w:val="both"/>
        <w:rPr>
          <w:rFonts w:ascii="Times New Roman" w:hAnsi="Times New Roman"/>
          <w:szCs w:val="24"/>
        </w:rPr>
      </w:pPr>
      <w:r w:rsidRPr="005F629C">
        <w:rPr>
          <w:rFonts w:ascii="Times New Roman" w:hAnsi="Times New Roman"/>
          <w:szCs w:val="24"/>
        </w:rPr>
        <w:t>ОКЛ ОВ_МОСВ – ВД_06 РУ СДВР;</w:t>
      </w:r>
    </w:p>
    <w:p w14:paraId="32764D93" w14:textId="77777777" w:rsidR="005F629C" w:rsidRPr="005F629C" w:rsidRDefault="005F629C" w:rsidP="0088038A">
      <w:pPr>
        <w:pStyle w:val="ListParagraph"/>
        <w:numPr>
          <w:ilvl w:val="0"/>
          <w:numId w:val="54"/>
        </w:numPr>
        <w:spacing w:line="276" w:lineRule="auto"/>
        <w:ind w:hanging="213"/>
        <w:jc w:val="both"/>
        <w:rPr>
          <w:rFonts w:ascii="Times New Roman" w:hAnsi="Times New Roman"/>
          <w:szCs w:val="24"/>
        </w:rPr>
      </w:pPr>
      <w:r w:rsidRPr="005F629C">
        <w:rPr>
          <w:rFonts w:ascii="Times New Roman" w:hAnsi="Times New Roman"/>
          <w:szCs w:val="24"/>
        </w:rPr>
        <w:t>ОКЛ СОСП София 3 – Герман;</w:t>
      </w:r>
    </w:p>
    <w:p w14:paraId="7F8ABE70" w14:textId="77777777" w:rsidR="005F629C" w:rsidRPr="005F629C" w:rsidRDefault="005F629C" w:rsidP="0088038A">
      <w:pPr>
        <w:pStyle w:val="ListParagraph"/>
        <w:numPr>
          <w:ilvl w:val="0"/>
          <w:numId w:val="54"/>
        </w:numPr>
        <w:spacing w:line="276" w:lineRule="auto"/>
        <w:ind w:hanging="213"/>
        <w:jc w:val="both"/>
        <w:rPr>
          <w:rFonts w:ascii="Times New Roman" w:hAnsi="Times New Roman"/>
          <w:szCs w:val="24"/>
        </w:rPr>
      </w:pPr>
      <w:r w:rsidRPr="005F629C">
        <w:rPr>
          <w:rFonts w:ascii="Times New Roman" w:hAnsi="Times New Roman"/>
          <w:szCs w:val="24"/>
        </w:rPr>
        <w:t>ОКЛ МТСП (Врачеш) - СОСП Ботевград 2;</w:t>
      </w:r>
    </w:p>
    <w:p w14:paraId="08B8DE2E" w14:textId="77777777" w:rsidR="00AF7512" w:rsidRDefault="005F629C" w:rsidP="0088038A">
      <w:pPr>
        <w:pStyle w:val="ListParagraph"/>
        <w:numPr>
          <w:ilvl w:val="0"/>
          <w:numId w:val="54"/>
        </w:numPr>
        <w:spacing w:line="276" w:lineRule="auto"/>
        <w:ind w:hanging="213"/>
        <w:jc w:val="both"/>
        <w:rPr>
          <w:rFonts w:ascii="Times New Roman" w:hAnsi="Times New Roman"/>
          <w:szCs w:val="24"/>
        </w:rPr>
      </w:pPr>
      <w:r w:rsidRPr="005F629C">
        <w:rPr>
          <w:rFonts w:ascii="Times New Roman" w:hAnsi="Times New Roman"/>
          <w:szCs w:val="24"/>
        </w:rPr>
        <w:t>ОКЛ ОА Враца - РУСО (Враца)</w:t>
      </w:r>
      <w:r w:rsidR="00AF7512">
        <w:rPr>
          <w:rFonts w:ascii="Times New Roman" w:hAnsi="Times New Roman"/>
          <w:szCs w:val="24"/>
        </w:rPr>
        <w:t>;</w:t>
      </w:r>
    </w:p>
    <w:p w14:paraId="37303831" w14:textId="77777777" w:rsidR="00896E31" w:rsidRPr="00BC67F4" w:rsidRDefault="00896E31" w:rsidP="00BC67F4">
      <w:pPr>
        <w:pStyle w:val="ListParagraph"/>
        <w:numPr>
          <w:ilvl w:val="0"/>
          <w:numId w:val="54"/>
        </w:numPr>
        <w:spacing w:line="276" w:lineRule="auto"/>
        <w:ind w:hanging="213"/>
        <w:jc w:val="both"/>
        <w:rPr>
          <w:rFonts w:ascii="Times New Roman" w:hAnsi="Times New Roman"/>
          <w:szCs w:val="24"/>
        </w:rPr>
      </w:pPr>
      <w:r w:rsidRPr="00BC67F4">
        <w:rPr>
          <w:rFonts w:ascii="Times New Roman" w:hAnsi="Times New Roman"/>
          <w:szCs w:val="24"/>
        </w:rPr>
        <w:t xml:space="preserve">ОКЛ  ОА Враца – СОСП Ботевград </w:t>
      </w:r>
    </w:p>
    <w:p w14:paraId="4FE89374" w14:textId="77777777" w:rsidR="00896E31" w:rsidRPr="00BC67F4" w:rsidRDefault="00AF389D" w:rsidP="00BC67F4">
      <w:pPr>
        <w:pStyle w:val="ListParagraph"/>
        <w:numPr>
          <w:ilvl w:val="0"/>
          <w:numId w:val="54"/>
        </w:numPr>
        <w:spacing w:line="276" w:lineRule="auto"/>
        <w:ind w:hanging="213"/>
        <w:jc w:val="both"/>
        <w:rPr>
          <w:rFonts w:ascii="Times New Roman" w:hAnsi="Times New Roman"/>
          <w:szCs w:val="24"/>
        </w:rPr>
      </w:pPr>
      <w:r w:rsidRPr="00AF389D">
        <w:rPr>
          <w:rFonts w:ascii="Times New Roman" w:hAnsi="Times New Roman"/>
          <w:szCs w:val="24"/>
        </w:rPr>
        <w:t>ВД _</w:t>
      </w:r>
      <w:r w:rsidR="00896E31" w:rsidRPr="00BC67F4">
        <w:rPr>
          <w:rFonts w:ascii="Times New Roman" w:hAnsi="Times New Roman"/>
          <w:szCs w:val="24"/>
        </w:rPr>
        <w:t>АДФИ Шумен</w:t>
      </w:r>
    </w:p>
    <w:p w14:paraId="286DB94F" w14:textId="77777777" w:rsidR="00896E31" w:rsidRPr="00BC67F4" w:rsidRDefault="00AF389D" w:rsidP="00BC67F4">
      <w:pPr>
        <w:pStyle w:val="ListParagraph"/>
        <w:numPr>
          <w:ilvl w:val="0"/>
          <w:numId w:val="54"/>
        </w:numPr>
        <w:spacing w:line="276" w:lineRule="auto"/>
        <w:ind w:hanging="213"/>
        <w:jc w:val="both"/>
        <w:rPr>
          <w:rFonts w:ascii="Times New Roman" w:hAnsi="Times New Roman"/>
          <w:szCs w:val="24"/>
        </w:rPr>
      </w:pPr>
      <w:r w:rsidRPr="00AF389D">
        <w:rPr>
          <w:rFonts w:ascii="Times New Roman" w:hAnsi="Times New Roman"/>
          <w:szCs w:val="24"/>
        </w:rPr>
        <w:t xml:space="preserve">Изместване на ОКЛ </w:t>
      </w:r>
      <w:r w:rsidR="00896E31" w:rsidRPr="00BC67F4">
        <w:rPr>
          <w:rFonts w:ascii="Times New Roman" w:hAnsi="Times New Roman"/>
          <w:szCs w:val="24"/>
        </w:rPr>
        <w:t>Монтана – Плевен в Бойчиновци</w:t>
      </w:r>
      <w:r>
        <w:rPr>
          <w:rFonts w:ascii="Times New Roman" w:hAnsi="Times New Roman"/>
          <w:szCs w:val="24"/>
        </w:rPr>
        <w:t>;</w:t>
      </w:r>
      <w:r w:rsidR="00896E31" w:rsidRPr="00BC67F4">
        <w:rPr>
          <w:rFonts w:ascii="Times New Roman" w:hAnsi="Times New Roman"/>
          <w:szCs w:val="24"/>
        </w:rPr>
        <w:t xml:space="preserve">  </w:t>
      </w:r>
    </w:p>
    <w:p w14:paraId="146AE252" w14:textId="77777777" w:rsidR="00896E31" w:rsidRPr="00BC67F4" w:rsidRDefault="00AF389D" w:rsidP="00BC67F4">
      <w:pPr>
        <w:pStyle w:val="ListParagraph"/>
        <w:numPr>
          <w:ilvl w:val="0"/>
          <w:numId w:val="54"/>
        </w:numPr>
        <w:spacing w:line="276" w:lineRule="auto"/>
        <w:ind w:hanging="213"/>
        <w:jc w:val="both"/>
        <w:rPr>
          <w:rFonts w:ascii="Times New Roman" w:hAnsi="Times New Roman"/>
          <w:szCs w:val="24"/>
        </w:rPr>
      </w:pPr>
      <w:r w:rsidRPr="00AF389D">
        <w:rPr>
          <w:rFonts w:ascii="Times New Roman" w:hAnsi="Times New Roman"/>
          <w:szCs w:val="24"/>
        </w:rPr>
        <w:t>ВД</w:t>
      </w:r>
      <w:r w:rsidR="00896E31" w:rsidRPr="00BC67F4">
        <w:rPr>
          <w:rFonts w:ascii="Times New Roman" w:hAnsi="Times New Roman"/>
          <w:szCs w:val="24"/>
        </w:rPr>
        <w:t xml:space="preserve"> БТА</w:t>
      </w:r>
      <w:r>
        <w:rPr>
          <w:rFonts w:ascii="Times New Roman" w:hAnsi="Times New Roman"/>
          <w:szCs w:val="24"/>
        </w:rPr>
        <w:t xml:space="preserve"> – гр. София;</w:t>
      </w:r>
    </w:p>
    <w:p w14:paraId="6379165D" w14:textId="77777777" w:rsidR="00896E31" w:rsidRPr="00BC67F4" w:rsidRDefault="00AF389D" w:rsidP="00BC67F4">
      <w:pPr>
        <w:pStyle w:val="ListParagraph"/>
        <w:numPr>
          <w:ilvl w:val="0"/>
          <w:numId w:val="54"/>
        </w:numPr>
        <w:spacing w:line="276" w:lineRule="auto"/>
        <w:ind w:hanging="213"/>
        <w:jc w:val="both"/>
        <w:rPr>
          <w:rFonts w:ascii="Times New Roman" w:hAnsi="Times New Roman"/>
          <w:szCs w:val="24"/>
        </w:rPr>
      </w:pPr>
      <w:r w:rsidRPr="00AF389D">
        <w:rPr>
          <w:rFonts w:ascii="Times New Roman" w:hAnsi="Times New Roman"/>
          <w:szCs w:val="24"/>
        </w:rPr>
        <w:t xml:space="preserve">ОКЛ </w:t>
      </w:r>
      <w:r w:rsidR="00896E31" w:rsidRPr="00BC67F4">
        <w:rPr>
          <w:rFonts w:ascii="Times New Roman" w:hAnsi="Times New Roman"/>
          <w:szCs w:val="24"/>
        </w:rPr>
        <w:t>ВД_ НАП Младост – ВД_ Военна полиция</w:t>
      </w:r>
      <w:r>
        <w:rPr>
          <w:rFonts w:ascii="Times New Roman" w:hAnsi="Times New Roman"/>
          <w:szCs w:val="24"/>
        </w:rPr>
        <w:t>;</w:t>
      </w:r>
    </w:p>
    <w:p w14:paraId="375BDEED" w14:textId="77777777" w:rsidR="00AF389D" w:rsidRPr="00BC67F4" w:rsidRDefault="00AF389D" w:rsidP="00BC67F4">
      <w:pPr>
        <w:pStyle w:val="ListParagraph"/>
        <w:numPr>
          <w:ilvl w:val="0"/>
          <w:numId w:val="54"/>
        </w:numPr>
        <w:spacing w:line="276" w:lineRule="auto"/>
        <w:ind w:hanging="213"/>
        <w:jc w:val="both"/>
        <w:rPr>
          <w:rFonts w:ascii="Times New Roman" w:hAnsi="Times New Roman"/>
          <w:szCs w:val="24"/>
        </w:rPr>
      </w:pPr>
      <w:r w:rsidRPr="00BC67F4">
        <w:rPr>
          <w:rFonts w:ascii="Times New Roman" w:hAnsi="Times New Roman"/>
          <w:szCs w:val="24"/>
        </w:rPr>
        <w:t xml:space="preserve">Отстраняване на авария </w:t>
      </w:r>
      <w:r>
        <w:rPr>
          <w:rFonts w:ascii="Times New Roman" w:hAnsi="Times New Roman"/>
          <w:szCs w:val="24"/>
        </w:rPr>
        <w:t xml:space="preserve">във ВД на </w:t>
      </w:r>
      <w:r w:rsidRPr="00BC67F4">
        <w:rPr>
          <w:rFonts w:ascii="Times New Roman" w:hAnsi="Times New Roman"/>
          <w:szCs w:val="24"/>
        </w:rPr>
        <w:t>Б</w:t>
      </w:r>
      <w:r>
        <w:rPr>
          <w:rFonts w:ascii="Times New Roman" w:hAnsi="Times New Roman"/>
          <w:szCs w:val="24"/>
        </w:rPr>
        <w:t>юро по труда</w:t>
      </w:r>
      <w:r w:rsidRPr="00BC67F4">
        <w:rPr>
          <w:rFonts w:ascii="Times New Roman" w:hAnsi="Times New Roman"/>
          <w:szCs w:val="24"/>
        </w:rPr>
        <w:t xml:space="preserve"> в град Враца</w:t>
      </w:r>
      <w:r>
        <w:rPr>
          <w:rFonts w:ascii="Times New Roman" w:hAnsi="Times New Roman"/>
          <w:szCs w:val="24"/>
        </w:rPr>
        <w:t>;</w:t>
      </w:r>
    </w:p>
    <w:p w14:paraId="5A840E93" w14:textId="77777777" w:rsidR="00896E31" w:rsidRPr="00BC67F4" w:rsidRDefault="00896E31" w:rsidP="00BC67F4">
      <w:pPr>
        <w:pStyle w:val="ListParagraph"/>
        <w:numPr>
          <w:ilvl w:val="0"/>
          <w:numId w:val="54"/>
        </w:numPr>
        <w:spacing w:line="276" w:lineRule="auto"/>
        <w:ind w:hanging="213"/>
        <w:jc w:val="both"/>
        <w:rPr>
          <w:rFonts w:ascii="Times New Roman" w:hAnsi="Times New Roman"/>
          <w:szCs w:val="24"/>
        </w:rPr>
      </w:pPr>
      <w:r w:rsidRPr="00BC67F4">
        <w:rPr>
          <w:rFonts w:ascii="Times New Roman" w:hAnsi="Times New Roman"/>
          <w:szCs w:val="24"/>
        </w:rPr>
        <w:t>ОКЛ Ботевград – Правец – Етрополе</w:t>
      </w:r>
      <w:r w:rsidR="00AF389D">
        <w:rPr>
          <w:rFonts w:ascii="Times New Roman" w:hAnsi="Times New Roman"/>
          <w:szCs w:val="24"/>
        </w:rPr>
        <w:t>;</w:t>
      </w:r>
    </w:p>
    <w:p w14:paraId="17300D7F" w14:textId="77777777" w:rsidR="00896E31" w:rsidRPr="00BC67F4" w:rsidRDefault="00896E31" w:rsidP="00BC67F4">
      <w:pPr>
        <w:pStyle w:val="ListParagraph"/>
        <w:numPr>
          <w:ilvl w:val="0"/>
          <w:numId w:val="54"/>
        </w:numPr>
        <w:spacing w:line="276" w:lineRule="auto"/>
        <w:ind w:hanging="213"/>
        <w:jc w:val="both"/>
        <w:rPr>
          <w:rFonts w:ascii="Times New Roman" w:hAnsi="Times New Roman"/>
          <w:szCs w:val="24"/>
        </w:rPr>
      </w:pPr>
      <w:r w:rsidRPr="00BC67F4">
        <w:rPr>
          <w:rFonts w:ascii="Times New Roman" w:hAnsi="Times New Roman"/>
          <w:szCs w:val="24"/>
        </w:rPr>
        <w:t>Съдействие на МО</w:t>
      </w:r>
      <w:r w:rsidR="00AF389D" w:rsidRPr="00AF389D">
        <w:rPr>
          <w:rFonts w:ascii="Times New Roman" w:hAnsi="Times New Roman"/>
          <w:szCs w:val="24"/>
        </w:rPr>
        <w:t xml:space="preserve"> по отстраняване на повреда ОКЛ София 12</w:t>
      </w:r>
      <w:r w:rsidRPr="00BC67F4">
        <w:rPr>
          <w:rFonts w:ascii="Times New Roman" w:hAnsi="Times New Roman"/>
          <w:szCs w:val="24"/>
        </w:rPr>
        <w:t>.</w:t>
      </w:r>
    </w:p>
    <w:p w14:paraId="298290CA" w14:textId="77777777" w:rsidR="005F629C" w:rsidRPr="005F629C" w:rsidRDefault="005F629C" w:rsidP="00FA153B">
      <w:pPr>
        <w:pStyle w:val="ListParagraph"/>
        <w:spacing w:line="276" w:lineRule="auto"/>
        <w:ind w:left="780"/>
        <w:jc w:val="both"/>
        <w:rPr>
          <w:rFonts w:ascii="Times New Roman" w:hAnsi="Times New Roman"/>
          <w:szCs w:val="24"/>
        </w:rPr>
      </w:pPr>
    </w:p>
    <w:p w14:paraId="10F94C15" w14:textId="77777777" w:rsidR="005F629C" w:rsidRPr="005F629C" w:rsidRDefault="005F629C" w:rsidP="0088038A">
      <w:pPr>
        <w:pStyle w:val="ListParagraph"/>
        <w:numPr>
          <w:ilvl w:val="0"/>
          <w:numId w:val="45"/>
        </w:numPr>
        <w:spacing w:line="276" w:lineRule="auto"/>
        <w:ind w:left="709" w:hanging="283"/>
        <w:jc w:val="both"/>
        <w:rPr>
          <w:rFonts w:ascii="Times New Roman" w:hAnsi="Times New Roman"/>
          <w:szCs w:val="24"/>
        </w:rPr>
      </w:pPr>
      <w:r w:rsidRPr="005F629C">
        <w:rPr>
          <w:rFonts w:ascii="Times New Roman" w:hAnsi="Times New Roman"/>
          <w:szCs w:val="24"/>
        </w:rPr>
        <w:t>Изпълнени са допълнителни задачи, като:</w:t>
      </w:r>
    </w:p>
    <w:p w14:paraId="46E88C08" w14:textId="77777777" w:rsidR="005F629C" w:rsidRPr="005F629C" w:rsidRDefault="00896E31" w:rsidP="0088038A">
      <w:pPr>
        <w:pStyle w:val="ListParagraph"/>
        <w:numPr>
          <w:ilvl w:val="0"/>
          <w:numId w:val="46"/>
        </w:numPr>
        <w:spacing w:line="276" w:lineRule="auto"/>
        <w:ind w:left="993" w:hanging="284"/>
        <w:jc w:val="both"/>
        <w:rPr>
          <w:rFonts w:ascii="Times New Roman" w:hAnsi="Times New Roman"/>
          <w:szCs w:val="24"/>
        </w:rPr>
      </w:pPr>
      <w:r>
        <w:rPr>
          <w:rFonts w:ascii="Times New Roman" w:hAnsi="Times New Roman"/>
          <w:szCs w:val="24"/>
        </w:rPr>
        <w:t>Ремонтни дейности и и</w:t>
      </w:r>
      <w:r w:rsidR="005F629C" w:rsidRPr="005F629C">
        <w:rPr>
          <w:rFonts w:ascii="Times New Roman" w:hAnsi="Times New Roman"/>
          <w:szCs w:val="24"/>
        </w:rPr>
        <w:t xml:space="preserve">зграждане на СКС в сградата на ДАЕУ за нуждите на отдел </w:t>
      </w:r>
      <w:r>
        <w:rPr>
          <w:rFonts w:ascii="Times New Roman" w:hAnsi="Times New Roman"/>
          <w:szCs w:val="24"/>
        </w:rPr>
        <w:t>Човешки ресурси, дирекция ПДАОЧР</w:t>
      </w:r>
      <w:r w:rsidR="005F629C" w:rsidRPr="005F629C">
        <w:rPr>
          <w:rFonts w:ascii="Times New Roman" w:hAnsi="Times New Roman"/>
          <w:szCs w:val="24"/>
        </w:rPr>
        <w:t>;</w:t>
      </w:r>
    </w:p>
    <w:p w14:paraId="6250F6E8" w14:textId="77777777" w:rsidR="00896E31" w:rsidRDefault="00896E31" w:rsidP="0088038A">
      <w:pPr>
        <w:pStyle w:val="ListParagraph"/>
        <w:numPr>
          <w:ilvl w:val="0"/>
          <w:numId w:val="46"/>
        </w:numPr>
        <w:spacing w:line="276" w:lineRule="auto"/>
        <w:ind w:left="993" w:hanging="284"/>
        <w:jc w:val="both"/>
        <w:rPr>
          <w:rFonts w:ascii="Times New Roman" w:hAnsi="Times New Roman"/>
          <w:szCs w:val="24"/>
        </w:rPr>
      </w:pPr>
      <w:r>
        <w:rPr>
          <w:rFonts w:ascii="Times New Roman" w:hAnsi="Times New Roman"/>
          <w:szCs w:val="24"/>
        </w:rPr>
        <w:t>Изместване на етажен разпределителен шкаф ж ЦУ на ДАЕУ;</w:t>
      </w:r>
    </w:p>
    <w:p w14:paraId="571D009D" w14:textId="77777777" w:rsidR="00896E31" w:rsidRPr="00AF389D" w:rsidRDefault="00896E31" w:rsidP="0088038A">
      <w:pPr>
        <w:pStyle w:val="ListParagraph"/>
        <w:numPr>
          <w:ilvl w:val="0"/>
          <w:numId w:val="46"/>
        </w:numPr>
        <w:spacing w:line="276" w:lineRule="auto"/>
        <w:ind w:left="993" w:hanging="284"/>
        <w:jc w:val="both"/>
        <w:rPr>
          <w:rFonts w:ascii="Times New Roman" w:hAnsi="Times New Roman"/>
          <w:szCs w:val="24"/>
        </w:rPr>
      </w:pPr>
      <w:r w:rsidRPr="00AF389D">
        <w:rPr>
          <w:rFonts w:ascii="Times New Roman" w:hAnsi="Times New Roman"/>
          <w:szCs w:val="24"/>
        </w:rPr>
        <w:t>Изграждане на видео наблюдение</w:t>
      </w:r>
      <w:r w:rsidR="00AF389D" w:rsidRPr="005E155B">
        <w:rPr>
          <w:rFonts w:ascii="Times New Roman" w:hAnsi="Times New Roman"/>
          <w:szCs w:val="24"/>
        </w:rPr>
        <w:t xml:space="preserve"> и захранване</w:t>
      </w:r>
      <w:r w:rsidRPr="00AF389D">
        <w:rPr>
          <w:rFonts w:ascii="Times New Roman" w:hAnsi="Times New Roman"/>
          <w:szCs w:val="24"/>
        </w:rPr>
        <w:t xml:space="preserve"> в помещение</w:t>
      </w:r>
      <w:r w:rsidR="00AF389D" w:rsidRPr="005E155B">
        <w:rPr>
          <w:rFonts w:ascii="Times New Roman" w:hAnsi="Times New Roman"/>
          <w:szCs w:val="24"/>
        </w:rPr>
        <w:t>, където е разположено Главно електроразпределително табло и дизел-агрегат</w:t>
      </w:r>
      <w:r w:rsidRPr="00AF389D">
        <w:rPr>
          <w:rFonts w:ascii="Times New Roman" w:hAnsi="Times New Roman"/>
          <w:szCs w:val="24"/>
        </w:rPr>
        <w:t xml:space="preserve"> в </w:t>
      </w:r>
      <w:r w:rsidR="00AF389D" w:rsidRPr="005E155B">
        <w:rPr>
          <w:rFonts w:ascii="Times New Roman" w:hAnsi="Times New Roman"/>
          <w:szCs w:val="24"/>
        </w:rPr>
        <w:t>ЦУ</w:t>
      </w:r>
      <w:r w:rsidRPr="00AF389D">
        <w:rPr>
          <w:rFonts w:ascii="Times New Roman" w:hAnsi="Times New Roman"/>
          <w:szCs w:val="24"/>
        </w:rPr>
        <w:t xml:space="preserve"> на ДАЕУ;</w:t>
      </w:r>
    </w:p>
    <w:p w14:paraId="0EAD7B2D" w14:textId="77777777" w:rsidR="00896E31" w:rsidRDefault="00896E31" w:rsidP="0088038A">
      <w:pPr>
        <w:pStyle w:val="ListParagraph"/>
        <w:numPr>
          <w:ilvl w:val="0"/>
          <w:numId w:val="46"/>
        </w:numPr>
        <w:spacing w:line="276" w:lineRule="auto"/>
        <w:ind w:left="993" w:hanging="284"/>
        <w:jc w:val="both"/>
        <w:rPr>
          <w:rFonts w:ascii="Times New Roman" w:hAnsi="Times New Roman"/>
          <w:szCs w:val="24"/>
        </w:rPr>
      </w:pPr>
      <w:r>
        <w:rPr>
          <w:rFonts w:ascii="Times New Roman" w:hAnsi="Times New Roman"/>
          <w:szCs w:val="24"/>
        </w:rPr>
        <w:t>Монтаж на телевизори и изграждане на комуникационна свързаност в ЦУ на ДАЕУ;</w:t>
      </w:r>
    </w:p>
    <w:p w14:paraId="305B35A8" w14:textId="77777777" w:rsidR="00AF389D" w:rsidRPr="005E155B" w:rsidRDefault="00AF389D" w:rsidP="005E155B">
      <w:pPr>
        <w:pStyle w:val="ListParagraph"/>
        <w:numPr>
          <w:ilvl w:val="0"/>
          <w:numId w:val="46"/>
        </w:numPr>
        <w:spacing w:line="276" w:lineRule="auto"/>
        <w:ind w:left="993" w:hanging="284"/>
        <w:jc w:val="both"/>
        <w:rPr>
          <w:rFonts w:ascii="Times New Roman" w:hAnsi="Times New Roman"/>
          <w:szCs w:val="24"/>
        </w:rPr>
      </w:pPr>
      <w:r w:rsidRPr="005E155B">
        <w:rPr>
          <w:rFonts w:ascii="Times New Roman" w:hAnsi="Times New Roman"/>
          <w:szCs w:val="24"/>
        </w:rPr>
        <w:t>Монтаж на нови разпределителни шкафове, демонтаж на старо оборудване, ъпгрейд с повишаване капацитета на входните оптични кабели и миграция към ново оборудване в Опорни възли на МС,МЗ, МОСВ и МРРБ</w:t>
      </w:r>
      <w:r w:rsidR="00B84559">
        <w:rPr>
          <w:rFonts w:ascii="Times New Roman" w:hAnsi="Times New Roman"/>
          <w:szCs w:val="24"/>
        </w:rPr>
        <w:t>;</w:t>
      </w:r>
    </w:p>
    <w:p w14:paraId="36262C5F" w14:textId="71EFA637" w:rsidR="00896E31" w:rsidRDefault="00896E31" w:rsidP="0088038A">
      <w:pPr>
        <w:pStyle w:val="ListParagraph"/>
        <w:numPr>
          <w:ilvl w:val="0"/>
          <w:numId w:val="46"/>
        </w:numPr>
        <w:spacing w:line="276" w:lineRule="auto"/>
        <w:ind w:left="993" w:hanging="284"/>
        <w:jc w:val="both"/>
        <w:rPr>
          <w:rFonts w:ascii="Times New Roman" w:hAnsi="Times New Roman"/>
          <w:szCs w:val="24"/>
        </w:rPr>
      </w:pPr>
      <w:r>
        <w:rPr>
          <w:rFonts w:ascii="Times New Roman" w:hAnsi="Times New Roman"/>
          <w:szCs w:val="24"/>
        </w:rPr>
        <w:t>Дейности във връзка с осигуряване на работни места на служители от дирекция ЕСИ в Бояна Дом 3</w:t>
      </w:r>
      <w:r w:rsidR="00B30688">
        <w:rPr>
          <w:rFonts w:ascii="Times New Roman" w:hAnsi="Times New Roman"/>
          <w:szCs w:val="24"/>
          <w:lang w:val="en-GB"/>
        </w:rPr>
        <w:t>;</w:t>
      </w:r>
    </w:p>
    <w:p w14:paraId="71811725" w14:textId="77777777" w:rsidR="005E155B" w:rsidRDefault="005E155B" w:rsidP="005E155B">
      <w:pPr>
        <w:pStyle w:val="ListParagraph"/>
        <w:numPr>
          <w:ilvl w:val="0"/>
          <w:numId w:val="46"/>
        </w:numPr>
        <w:spacing w:line="276" w:lineRule="auto"/>
        <w:jc w:val="both"/>
        <w:rPr>
          <w:rFonts w:ascii="Times New Roman" w:hAnsi="Times New Roman"/>
          <w:szCs w:val="24"/>
        </w:rPr>
      </w:pPr>
      <w:r w:rsidRPr="00BC67F4">
        <w:rPr>
          <w:rFonts w:ascii="Times New Roman" w:hAnsi="Times New Roman"/>
          <w:szCs w:val="24"/>
        </w:rPr>
        <w:t xml:space="preserve">Допълнителни комуникационни </w:t>
      </w:r>
      <w:r>
        <w:rPr>
          <w:rFonts w:ascii="Times New Roman" w:hAnsi="Times New Roman"/>
          <w:szCs w:val="24"/>
        </w:rPr>
        <w:t>свързаности</w:t>
      </w:r>
      <w:r w:rsidRPr="00BC67F4">
        <w:rPr>
          <w:rFonts w:ascii="Times New Roman" w:hAnsi="Times New Roman"/>
          <w:szCs w:val="24"/>
        </w:rPr>
        <w:t xml:space="preserve"> между възли за достъп 1 РПУ – МВнР</w:t>
      </w:r>
      <w:r>
        <w:rPr>
          <w:rFonts w:ascii="Times New Roman" w:hAnsi="Times New Roman"/>
          <w:szCs w:val="24"/>
        </w:rPr>
        <w:t>;</w:t>
      </w:r>
    </w:p>
    <w:p w14:paraId="0061D018" w14:textId="77777777" w:rsidR="00875C06" w:rsidRPr="00875C06" w:rsidRDefault="00875C06" w:rsidP="00875C06">
      <w:pPr>
        <w:pStyle w:val="NoSpacing"/>
        <w:numPr>
          <w:ilvl w:val="0"/>
          <w:numId w:val="46"/>
        </w:numPr>
        <w:spacing w:line="276" w:lineRule="auto"/>
        <w:jc w:val="both"/>
        <w:rPr>
          <w:rFonts w:eastAsia="Calibri"/>
          <w:sz w:val="24"/>
        </w:rPr>
      </w:pPr>
      <w:r w:rsidRPr="00875C06">
        <w:rPr>
          <w:rFonts w:eastAsia="Calibri"/>
          <w:sz w:val="24"/>
        </w:rPr>
        <w:t xml:space="preserve">Оказване на съдействие във връзка с </w:t>
      </w:r>
      <w:r>
        <w:rPr>
          <w:rFonts w:eastAsia="Calibri"/>
          <w:sz w:val="24"/>
        </w:rPr>
        <w:t>размяна</w:t>
      </w:r>
      <w:r w:rsidRPr="00875C06">
        <w:rPr>
          <w:rFonts w:eastAsia="Calibri"/>
          <w:sz w:val="24"/>
        </w:rPr>
        <w:t xml:space="preserve"> на оптични влакна с „Булгартел“ АД за ОКЛ Перник – Кюстендил - Благоевград в района на с. </w:t>
      </w:r>
      <w:r w:rsidRPr="00875C06">
        <w:rPr>
          <w:rFonts w:eastAsia="Calibri"/>
          <w:sz w:val="24"/>
        </w:rPr>
        <w:lastRenderedPageBreak/>
        <w:t>Невестино, Кюстендил и Радомир, съгласно Споразумение №79/30.06.2008 г.</w:t>
      </w:r>
    </w:p>
    <w:p w14:paraId="0F50B415"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 xml:space="preserve">Съгласуване на проекти, свързани с електронната съобщителна инфраструктура на Агенцията, и предоставяне на становища </w:t>
      </w:r>
    </w:p>
    <w:p w14:paraId="261939F6" w14:textId="77777777" w:rsidR="005F629C" w:rsidRPr="005F629C" w:rsidRDefault="005F629C" w:rsidP="0088038A">
      <w:pPr>
        <w:pStyle w:val="NoSpacing"/>
        <w:spacing w:line="276" w:lineRule="auto"/>
        <w:jc w:val="both"/>
        <w:rPr>
          <w:rFonts w:eastAsia="Calibri"/>
          <w:sz w:val="24"/>
          <w:highlight w:val="green"/>
        </w:rPr>
      </w:pPr>
    </w:p>
    <w:p w14:paraId="30D14BEA" w14:textId="77777777" w:rsidR="005F629C" w:rsidRPr="005F629C" w:rsidRDefault="005F629C" w:rsidP="0088038A">
      <w:pPr>
        <w:tabs>
          <w:tab w:val="left" w:pos="680"/>
          <w:tab w:val="left" w:pos="993"/>
        </w:tabs>
        <w:spacing w:line="276" w:lineRule="auto"/>
        <w:jc w:val="both"/>
        <w:rPr>
          <w:rFonts w:ascii="Times New Roman" w:eastAsia="Calibri" w:hAnsi="Times New Roman"/>
          <w:szCs w:val="24"/>
        </w:rPr>
      </w:pPr>
      <w:r w:rsidRPr="005F629C">
        <w:rPr>
          <w:rFonts w:ascii="Times New Roman" w:eastAsia="Calibri" w:hAnsi="Times New Roman"/>
          <w:szCs w:val="24"/>
        </w:rPr>
        <w:tab/>
        <w:t xml:space="preserve">През отчетния период, експертите от отдел </w:t>
      </w:r>
      <w:r w:rsidR="00A812E6">
        <w:rPr>
          <w:rFonts w:ascii="Times New Roman" w:eastAsia="Calibri" w:hAnsi="Times New Roman"/>
          <w:szCs w:val="24"/>
        </w:rPr>
        <w:t xml:space="preserve">УКИШД изготвиха </w:t>
      </w:r>
      <w:r w:rsidR="00176C1A">
        <w:rPr>
          <w:rFonts w:ascii="Times New Roman" w:eastAsia="Calibri" w:hAnsi="Times New Roman"/>
          <w:szCs w:val="24"/>
        </w:rPr>
        <w:t>203</w:t>
      </w:r>
      <w:r w:rsidR="00176C1A" w:rsidRPr="005F629C">
        <w:rPr>
          <w:rFonts w:ascii="Times New Roman" w:eastAsia="Calibri" w:hAnsi="Times New Roman"/>
          <w:szCs w:val="24"/>
        </w:rPr>
        <w:t xml:space="preserve"> </w:t>
      </w:r>
      <w:r w:rsidRPr="005F629C">
        <w:rPr>
          <w:rFonts w:ascii="Times New Roman" w:eastAsia="Calibri" w:hAnsi="Times New Roman"/>
          <w:szCs w:val="24"/>
        </w:rPr>
        <w:t xml:space="preserve">съгласувателни документа към постъпилите проекти на държавни и частни юридически лица и граждани. </w:t>
      </w:r>
      <w:r w:rsidR="00176C1A">
        <w:rPr>
          <w:rFonts w:ascii="Times New Roman" w:eastAsia="Calibri" w:hAnsi="Times New Roman"/>
          <w:szCs w:val="24"/>
        </w:rPr>
        <w:t xml:space="preserve">Също така взеха </w:t>
      </w:r>
      <w:r w:rsidR="005E155B" w:rsidRPr="005F629C">
        <w:rPr>
          <w:rFonts w:ascii="Times New Roman" w:eastAsia="Calibri" w:hAnsi="Times New Roman"/>
          <w:szCs w:val="24"/>
        </w:rPr>
        <w:t>участ</w:t>
      </w:r>
      <w:r w:rsidR="005E155B">
        <w:rPr>
          <w:rFonts w:ascii="Times New Roman" w:eastAsia="Calibri" w:hAnsi="Times New Roman"/>
          <w:szCs w:val="24"/>
        </w:rPr>
        <w:t xml:space="preserve">ие </w:t>
      </w:r>
      <w:r w:rsidRPr="005F629C">
        <w:rPr>
          <w:rFonts w:ascii="Times New Roman" w:eastAsia="Calibri" w:hAnsi="Times New Roman"/>
          <w:szCs w:val="24"/>
        </w:rPr>
        <w:t xml:space="preserve">в </w:t>
      </w:r>
      <w:r w:rsidR="00176C1A">
        <w:rPr>
          <w:rFonts w:ascii="Times New Roman" w:eastAsia="Calibri" w:hAnsi="Times New Roman"/>
          <w:szCs w:val="24"/>
        </w:rPr>
        <w:t>5</w:t>
      </w:r>
      <w:r w:rsidR="00176C1A" w:rsidRPr="005F629C">
        <w:rPr>
          <w:rFonts w:ascii="Times New Roman" w:eastAsia="Calibri" w:hAnsi="Times New Roman"/>
          <w:szCs w:val="24"/>
        </w:rPr>
        <w:t xml:space="preserve"> </w:t>
      </w:r>
      <w:r w:rsidRPr="005F629C">
        <w:rPr>
          <w:rFonts w:ascii="Times New Roman" w:eastAsia="Calibri" w:hAnsi="Times New Roman"/>
          <w:szCs w:val="24"/>
        </w:rPr>
        <w:t xml:space="preserve">заседания на Националния експертен съвет по устройство на територията и регионална политика при МРРБ за съгласуване на проекти от национално значение, </w:t>
      </w:r>
      <w:r w:rsidRPr="005F629C">
        <w:rPr>
          <w:rFonts w:ascii="Times New Roman" w:hAnsi="Times New Roman"/>
          <w:szCs w:val="24"/>
        </w:rPr>
        <w:t>както следва:</w:t>
      </w:r>
    </w:p>
    <w:p w14:paraId="685A16AA" w14:textId="77777777" w:rsidR="005F629C" w:rsidRPr="005F629C" w:rsidRDefault="005F629C" w:rsidP="0088038A">
      <w:pPr>
        <w:pStyle w:val="ListParagraph"/>
        <w:numPr>
          <w:ilvl w:val="0"/>
          <w:numId w:val="45"/>
        </w:numPr>
        <w:tabs>
          <w:tab w:val="left" w:pos="680"/>
          <w:tab w:val="left" w:pos="993"/>
        </w:tabs>
        <w:spacing w:line="276" w:lineRule="auto"/>
        <w:ind w:left="426"/>
        <w:jc w:val="both"/>
        <w:rPr>
          <w:rFonts w:ascii="Times New Roman" w:eastAsia="Calibri" w:hAnsi="Times New Roman"/>
          <w:szCs w:val="24"/>
        </w:rPr>
      </w:pPr>
      <w:r w:rsidRPr="005F629C">
        <w:rPr>
          <w:rFonts w:ascii="Times New Roman" w:hAnsi="Times New Roman"/>
          <w:szCs w:val="24"/>
        </w:rPr>
        <w:t xml:space="preserve">Проект на подробен устройствен план – парцеларен план за обект: </w:t>
      </w:r>
      <w:r w:rsidRPr="005F629C">
        <w:rPr>
          <w:rFonts w:ascii="Times New Roman" w:hAnsi="Times New Roman"/>
          <w:b/>
          <w:bCs/>
          <w:szCs w:val="24"/>
        </w:rPr>
        <w:t xml:space="preserve">Модернизация на Път І-1 (Е79) „Видин – Ботевград“, участък от км 61+750 (километраж по съществуващ път І-1) ≡ 58+128.47 (километраж по проект) до км 102+060 (километраж по съществуващ път  І-1) ≡ 99+193 (километраж по проект), </w:t>
      </w:r>
      <w:r w:rsidRPr="005F629C">
        <w:rPr>
          <w:rFonts w:ascii="Times New Roman" w:hAnsi="Times New Roman"/>
          <w:szCs w:val="24"/>
        </w:rPr>
        <w:t>засягащ землищата на: с. Ружинци, с. Гюргич, с. Плешивец и с. Черно поле, община Ружинци, област Видин, с. Каменна Рикса, община Георги Дамяново, с. Белотинци, с. Винище, с. Горна Вереница, с. Долна Вереница, с. Смоляновци, с. Войници и с. Клисурица, община Монтана, област Монтана.</w:t>
      </w:r>
    </w:p>
    <w:p w14:paraId="63245C9C" w14:textId="77777777" w:rsidR="005F629C" w:rsidRPr="005F629C" w:rsidRDefault="005F629C" w:rsidP="0088038A">
      <w:pPr>
        <w:pStyle w:val="ListParagraph"/>
        <w:numPr>
          <w:ilvl w:val="0"/>
          <w:numId w:val="45"/>
        </w:numPr>
        <w:tabs>
          <w:tab w:val="left" w:pos="680"/>
          <w:tab w:val="left" w:pos="993"/>
        </w:tabs>
        <w:spacing w:line="276" w:lineRule="auto"/>
        <w:ind w:left="426"/>
        <w:jc w:val="both"/>
        <w:rPr>
          <w:rFonts w:ascii="Times New Roman" w:eastAsia="Calibri" w:hAnsi="Times New Roman"/>
          <w:szCs w:val="24"/>
        </w:rPr>
      </w:pPr>
      <w:r w:rsidRPr="005F629C">
        <w:rPr>
          <w:rFonts w:ascii="Times New Roman" w:hAnsi="Times New Roman"/>
          <w:szCs w:val="24"/>
        </w:rPr>
        <w:t xml:space="preserve">Проект на Подробен устройствен план – Парцеларен план за обект: </w:t>
      </w:r>
      <w:r w:rsidRPr="005F629C">
        <w:rPr>
          <w:rFonts w:ascii="Times New Roman" w:hAnsi="Times New Roman"/>
          <w:b/>
          <w:bCs/>
          <w:szCs w:val="24"/>
        </w:rPr>
        <w:t xml:space="preserve">АМ „Хемус“, участък от км 189+344 </w:t>
      </w:r>
      <w:r w:rsidRPr="005F629C">
        <w:rPr>
          <w:rFonts w:ascii="Times New Roman" w:hAnsi="Times New Roman"/>
          <w:bCs/>
          <w:szCs w:val="24"/>
        </w:rPr>
        <w:t>от идейния проект на НКСИП</w:t>
      </w:r>
      <w:r w:rsidRPr="005F629C">
        <w:rPr>
          <w:rFonts w:ascii="Times New Roman" w:hAnsi="Times New Roman"/>
          <w:b/>
          <w:bCs/>
          <w:szCs w:val="24"/>
        </w:rPr>
        <w:t xml:space="preserve">  (след пресичането с път III-303) ≡ км 190+771,67 по технически проект от 2020 г. до км 222+000 от идейния проект на НКСИП ≡ км 223+426,75 по технически проект от 2020 г. (след пресичането с път I-5), </w:t>
      </w:r>
      <w:r w:rsidRPr="005F629C">
        <w:rPr>
          <w:rFonts w:ascii="Times New Roman" w:hAnsi="Times New Roman"/>
          <w:bCs/>
          <w:szCs w:val="24"/>
        </w:rPr>
        <w:t>в землищата на гр. Павликени, с. Дъскот, с. Паскалевец и с. Патреш, община Павликени, област Велико Търново, с. Дичин, с. Никюп и  с. Ресен, община Велико Търново, област Велико Търново, с. Куцина, с. Стефан Стамболово и с. Полски Сеновец, община Полски Тръмбеш, област Велико Търново, с. Поликраище, община Горна Оряховица, област Велико Търново.</w:t>
      </w:r>
    </w:p>
    <w:p w14:paraId="0501B93F" w14:textId="77777777" w:rsidR="005F629C" w:rsidRPr="005F629C" w:rsidRDefault="005F629C" w:rsidP="0088038A">
      <w:pPr>
        <w:pStyle w:val="ListParagraph"/>
        <w:numPr>
          <w:ilvl w:val="0"/>
          <w:numId w:val="45"/>
        </w:numPr>
        <w:tabs>
          <w:tab w:val="left" w:pos="680"/>
          <w:tab w:val="left" w:pos="993"/>
        </w:tabs>
        <w:spacing w:line="276" w:lineRule="auto"/>
        <w:ind w:left="426"/>
        <w:jc w:val="both"/>
        <w:rPr>
          <w:rFonts w:ascii="Times New Roman" w:eastAsia="Calibri" w:hAnsi="Times New Roman"/>
          <w:szCs w:val="24"/>
        </w:rPr>
      </w:pPr>
      <w:r w:rsidRPr="005F629C">
        <w:rPr>
          <w:rFonts w:ascii="Times New Roman" w:hAnsi="Times New Roman"/>
          <w:iCs/>
          <w:szCs w:val="24"/>
        </w:rPr>
        <w:t xml:space="preserve">Проект за изменение на подробен устройствен план за обект: </w:t>
      </w:r>
      <w:r w:rsidRPr="005F629C">
        <w:rPr>
          <w:rFonts w:ascii="Times New Roman" w:hAnsi="Times New Roman"/>
          <w:b/>
          <w:iCs/>
          <w:szCs w:val="24"/>
        </w:rPr>
        <w:t>„Междусистемна газова връзка България – Сърбия на българска територия“, Парцеларен план и план-схема за външен водопровод до площадката на газоизмервателна станция (ГИС) „Калотина“,</w:t>
      </w:r>
      <w:r w:rsidRPr="005F629C">
        <w:rPr>
          <w:rFonts w:ascii="Times New Roman" w:hAnsi="Times New Roman"/>
          <w:iCs/>
          <w:szCs w:val="24"/>
        </w:rPr>
        <w:t xml:space="preserve"> на територията на с. Драговищица и с. Голяновци, община Костинброд, с. Храбърско, община Божурище, с. Алдомировци, община Сливница, гр. Драгоман и с. Калотина, община Драгоман, кв. Требич и с. Мировяне, Столична община</w:t>
      </w:r>
      <w:r w:rsidR="00176C1A">
        <w:rPr>
          <w:rFonts w:ascii="Times New Roman" w:hAnsi="Times New Roman"/>
          <w:iCs/>
          <w:szCs w:val="24"/>
        </w:rPr>
        <w:t>.</w:t>
      </w:r>
    </w:p>
    <w:p w14:paraId="2E2C60EE" w14:textId="77777777" w:rsidR="00176C1A" w:rsidRPr="005E155B" w:rsidRDefault="005F629C" w:rsidP="0088038A">
      <w:pPr>
        <w:pStyle w:val="ListParagraph"/>
        <w:numPr>
          <w:ilvl w:val="0"/>
          <w:numId w:val="45"/>
        </w:numPr>
        <w:tabs>
          <w:tab w:val="left" w:pos="680"/>
          <w:tab w:val="left" w:pos="993"/>
        </w:tabs>
        <w:spacing w:line="276" w:lineRule="auto"/>
        <w:ind w:left="426"/>
        <w:jc w:val="both"/>
        <w:rPr>
          <w:rFonts w:ascii="Times New Roman" w:eastAsia="Calibri" w:hAnsi="Times New Roman"/>
          <w:szCs w:val="24"/>
        </w:rPr>
      </w:pPr>
      <w:r w:rsidRPr="005F629C">
        <w:rPr>
          <w:rFonts w:ascii="Times New Roman" w:hAnsi="Times New Roman"/>
          <w:bCs/>
          <w:color w:val="000000"/>
          <w:szCs w:val="24"/>
          <w:lang w:val="ru-RU"/>
        </w:rPr>
        <w:t>Подробен устройствен план за обект:</w:t>
      </w:r>
      <w:r w:rsidRPr="005F629C">
        <w:rPr>
          <w:rFonts w:ascii="Times New Roman" w:hAnsi="Times New Roman"/>
          <w:bCs/>
          <w:color w:val="000000"/>
          <w:szCs w:val="24"/>
        </w:rPr>
        <w:t> </w:t>
      </w:r>
      <w:r w:rsidRPr="005F629C">
        <w:rPr>
          <w:rFonts w:ascii="Times New Roman" w:hAnsi="Times New Roman"/>
          <w:b/>
          <w:bCs/>
          <w:color w:val="000000"/>
          <w:szCs w:val="24"/>
          <w:lang w:val="ru-RU"/>
        </w:rPr>
        <w:t xml:space="preserve">Изместване на път </w:t>
      </w:r>
      <w:r w:rsidRPr="005F629C">
        <w:rPr>
          <w:rFonts w:ascii="Times New Roman" w:hAnsi="Times New Roman"/>
          <w:b/>
          <w:bCs/>
          <w:color w:val="000000"/>
          <w:szCs w:val="24"/>
        </w:rPr>
        <w:t>III</w:t>
      </w:r>
      <w:r w:rsidRPr="005F629C">
        <w:rPr>
          <w:rFonts w:ascii="Times New Roman" w:hAnsi="Times New Roman"/>
          <w:b/>
          <w:bCs/>
          <w:color w:val="000000"/>
          <w:szCs w:val="24"/>
          <w:lang w:val="ru-RU"/>
        </w:rPr>
        <w:t>-554 „Раднево – Гълъбово“ от км 29+830 до км 34+980 – изграждане на нов участък,</w:t>
      </w:r>
      <w:r w:rsidRPr="005F629C">
        <w:rPr>
          <w:rFonts w:ascii="Times New Roman" w:hAnsi="Times New Roman"/>
          <w:bCs/>
          <w:color w:val="000000"/>
          <w:szCs w:val="24"/>
          <w:lang w:val="ru-RU"/>
        </w:rPr>
        <w:t xml:space="preserve"> засягащ землищата на с. Бели бряг, с. Любеново и с. Рисиманово, община Раднево, област Стара Загора</w:t>
      </w:r>
      <w:r w:rsidR="00176C1A">
        <w:rPr>
          <w:rFonts w:ascii="Times New Roman" w:hAnsi="Times New Roman"/>
          <w:bCs/>
          <w:color w:val="000000"/>
          <w:szCs w:val="24"/>
          <w:lang w:val="ru-RU"/>
        </w:rPr>
        <w:t>.</w:t>
      </w:r>
    </w:p>
    <w:p w14:paraId="778F6964" w14:textId="77777777" w:rsidR="005E155B" w:rsidRPr="005E155B" w:rsidRDefault="005E155B" w:rsidP="005E155B">
      <w:pPr>
        <w:pStyle w:val="ListParagraph"/>
        <w:numPr>
          <w:ilvl w:val="0"/>
          <w:numId w:val="45"/>
        </w:numPr>
        <w:tabs>
          <w:tab w:val="left" w:pos="680"/>
          <w:tab w:val="left" w:pos="993"/>
        </w:tabs>
        <w:spacing w:line="276" w:lineRule="auto"/>
        <w:ind w:left="426"/>
        <w:jc w:val="both"/>
        <w:rPr>
          <w:rFonts w:ascii="Times New Roman" w:hAnsi="Times New Roman"/>
          <w:bCs/>
          <w:color w:val="000000"/>
          <w:szCs w:val="24"/>
          <w:lang w:val="ru-RU"/>
        </w:rPr>
      </w:pPr>
      <w:r w:rsidRPr="005E155B">
        <w:rPr>
          <w:rFonts w:ascii="Times New Roman" w:hAnsi="Times New Roman"/>
          <w:bCs/>
          <w:color w:val="000000"/>
          <w:szCs w:val="24"/>
          <w:lang w:val="ru-RU"/>
        </w:rPr>
        <w:t>Проект на подробен устройствен план - парцеларен план за териториите, необходими за изграждане на жп линия София – Пловдив, участък Ихтиман – Септември, от жп км 68+054 до жп км 68+426, разположени в землището на с. Горна Василица, община Костенец, Софийска</w:t>
      </w:r>
      <w:r>
        <w:rPr>
          <w:rFonts w:ascii="Times New Roman" w:hAnsi="Times New Roman"/>
          <w:bCs/>
          <w:color w:val="000000"/>
          <w:szCs w:val="24"/>
          <w:lang w:val="ru-RU"/>
        </w:rPr>
        <w:t xml:space="preserve"> област.</w:t>
      </w:r>
    </w:p>
    <w:p w14:paraId="53CB26D9" w14:textId="77777777" w:rsidR="005F629C" w:rsidRPr="005F629C" w:rsidRDefault="005F629C" w:rsidP="0088038A">
      <w:pPr>
        <w:pStyle w:val="ListParagraph"/>
        <w:shd w:val="clear" w:color="auto" w:fill="FFFFFF" w:themeFill="background1"/>
        <w:spacing w:before="240" w:line="276" w:lineRule="auto"/>
        <w:ind w:left="709"/>
        <w:jc w:val="both"/>
        <w:rPr>
          <w:rFonts w:ascii="Times New Roman" w:eastAsia="Calibri" w:hAnsi="Times New Roman"/>
          <w:b/>
          <w:szCs w:val="24"/>
        </w:rPr>
      </w:pPr>
    </w:p>
    <w:p w14:paraId="339E470C"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lastRenderedPageBreak/>
        <w:t>Участие в координация и подготовка на технически задания и документация за обявяване на обществени поръчки.</w:t>
      </w:r>
    </w:p>
    <w:p w14:paraId="5A1866A2" w14:textId="77777777" w:rsidR="005F629C" w:rsidRPr="005F629C" w:rsidRDefault="005F629C" w:rsidP="001926BD">
      <w:pPr>
        <w:pStyle w:val="NoSpacing"/>
        <w:spacing w:line="276" w:lineRule="auto"/>
        <w:jc w:val="both"/>
        <w:rPr>
          <w:rFonts w:eastAsia="Calibri"/>
          <w:sz w:val="24"/>
        </w:rPr>
      </w:pPr>
    </w:p>
    <w:p w14:paraId="7526356E" w14:textId="77777777" w:rsidR="005F629C" w:rsidRPr="005F629C" w:rsidRDefault="005F629C" w:rsidP="0088038A">
      <w:pPr>
        <w:pStyle w:val="ListParagraph"/>
        <w:numPr>
          <w:ilvl w:val="0"/>
          <w:numId w:val="51"/>
        </w:numPr>
        <w:spacing w:line="276" w:lineRule="auto"/>
        <w:jc w:val="both"/>
        <w:rPr>
          <w:rFonts w:ascii="Times New Roman" w:hAnsi="Times New Roman"/>
          <w:szCs w:val="24"/>
        </w:rPr>
      </w:pPr>
      <w:r w:rsidRPr="005F629C">
        <w:rPr>
          <w:rFonts w:ascii="Times New Roman" w:hAnsi="Times New Roman"/>
          <w:szCs w:val="24"/>
        </w:rPr>
        <w:t>Техническо задание СОСП София/4 по изместване на КИВ</w:t>
      </w:r>
      <w:r w:rsidRPr="005F629C" w:rsidDel="002A422A">
        <w:rPr>
          <w:rFonts w:ascii="Times New Roman" w:hAnsi="Times New Roman"/>
          <w:szCs w:val="24"/>
        </w:rPr>
        <w:t xml:space="preserve"> </w:t>
      </w:r>
      <w:r w:rsidRPr="005F629C">
        <w:rPr>
          <w:rFonts w:ascii="Times New Roman" w:hAnsi="Times New Roman"/>
          <w:szCs w:val="24"/>
        </w:rPr>
        <w:t>- оказване на съдействие на служители на Главна дирекция „Контрол, административно наказателна дейност и експлоатация“.</w:t>
      </w:r>
    </w:p>
    <w:p w14:paraId="55DCC255" w14:textId="77777777" w:rsidR="005F629C" w:rsidRPr="001926BD" w:rsidRDefault="005F629C" w:rsidP="0088038A">
      <w:pPr>
        <w:pStyle w:val="ListParagraph"/>
        <w:numPr>
          <w:ilvl w:val="0"/>
          <w:numId w:val="51"/>
        </w:numPr>
        <w:spacing w:line="276" w:lineRule="auto"/>
        <w:jc w:val="both"/>
        <w:rPr>
          <w:rFonts w:ascii="Times New Roman" w:hAnsi="Times New Roman"/>
          <w:szCs w:val="24"/>
        </w:rPr>
      </w:pPr>
      <w:r w:rsidRPr="005F629C">
        <w:rPr>
          <w:rFonts w:ascii="Times New Roman" w:hAnsi="Times New Roman"/>
          <w:szCs w:val="24"/>
        </w:rPr>
        <w:t>През първото полугодие на 2021 г. стартира работата по изготвяне на Техническо задание</w:t>
      </w:r>
      <w:r w:rsidR="00032C46">
        <w:rPr>
          <w:rFonts w:ascii="Times New Roman" w:hAnsi="Times New Roman"/>
          <w:szCs w:val="24"/>
        </w:rPr>
        <w:t>, което към 31.12.2021 г. е изготвено,</w:t>
      </w:r>
      <w:r w:rsidRPr="005F629C">
        <w:rPr>
          <w:rFonts w:ascii="Times New Roman" w:hAnsi="Times New Roman"/>
          <w:szCs w:val="24"/>
        </w:rPr>
        <w:t xml:space="preserve"> във връзка стартиране на обществена поръчка с предмет „</w:t>
      </w:r>
      <w:r w:rsidRPr="005F629C">
        <w:rPr>
          <w:rFonts w:ascii="Times New Roman" w:eastAsia="Calibri" w:hAnsi="Times New Roman"/>
          <w:szCs w:val="24"/>
        </w:rPr>
        <w:t>Поддръжка и развитие на електронна съобщителна инфраструктура от Единната електронна съобщителна мрежа (ЕЕСМ) на държавната администрация и за нуждите на националната сигурност“ след приключване на Договор №125/11.11.2019 г.</w:t>
      </w:r>
    </w:p>
    <w:p w14:paraId="11181D02" w14:textId="77777777" w:rsidR="00F6312A" w:rsidRPr="001926BD" w:rsidRDefault="00F6312A" w:rsidP="001926BD">
      <w:pPr>
        <w:pStyle w:val="ListParagraph"/>
        <w:numPr>
          <w:ilvl w:val="0"/>
          <w:numId w:val="51"/>
        </w:numPr>
        <w:spacing w:line="276" w:lineRule="auto"/>
        <w:jc w:val="both"/>
        <w:rPr>
          <w:rFonts w:ascii="Times New Roman" w:hAnsi="Times New Roman"/>
          <w:szCs w:val="24"/>
        </w:rPr>
      </w:pPr>
      <w:r w:rsidRPr="001926BD">
        <w:rPr>
          <w:rFonts w:ascii="Times New Roman" w:hAnsi="Times New Roman"/>
          <w:szCs w:val="24"/>
        </w:rPr>
        <w:t xml:space="preserve">Участие </w:t>
      </w:r>
      <w:r w:rsidRPr="00F6312A">
        <w:rPr>
          <w:rFonts w:ascii="Times New Roman" w:hAnsi="Times New Roman"/>
          <w:szCs w:val="24"/>
        </w:rPr>
        <w:t xml:space="preserve">в работна група, определена със Заповед </w:t>
      </w:r>
      <w:r>
        <w:rPr>
          <w:rFonts w:ascii="Times New Roman" w:hAnsi="Times New Roman"/>
          <w:szCs w:val="24"/>
        </w:rPr>
        <w:t>№ ДАЕУ-</w:t>
      </w:r>
      <w:r w:rsidR="00562EF0">
        <w:rPr>
          <w:rFonts w:ascii="Times New Roman" w:hAnsi="Times New Roman"/>
          <w:szCs w:val="24"/>
        </w:rPr>
        <w:t>17188/18.10.2021</w:t>
      </w:r>
      <w:r>
        <w:rPr>
          <w:rFonts w:ascii="Times New Roman" w:hAnsi="Times New Roman"/>
          <w:szCs w:val="24"/>
        </w:rPr>
        <w:t xml:space="preserve"> </w:t>
      </w:r>
      <w:r w:rsidRPr="001926BD">
        <w:rPr>
          <w:rFonts w:ascii="Times New Roman" w:hAnsi="Times New Roman"/>
          <w:szCs w:val="24"/>
        </w:rPr>
        <w:t xml:space="preserve">за изготвяне на Техническо задание за преустройство на Дом №7, </w:t>
      </w:r>
      <w:r>
        <w:rPr>
          <w:rFonts w:ascii="Times New Roman" w:hAnsi="Times New Roman"/>
          <w:szCs w:val="24"/>
        </w:rPr>
        <w:t>с цел осигуряване на</w:t>
      </w:r>
      <w:r w:rsidRPr="001926BD">
        <w:rPr>
          <w:rFonts w:ascii="Times New Roman" w:hAnsi="Times New Roman"/>
          <w:szCs w:val="24"/>
        </w:rPr>
        <w:t xml:space="preserve"> </w:t>
      </w:r>
      <w:r w:rsidRPr="00F6312A">
        <w:rPr>
          <w:rFonts w:ascii="Times New Roman" w:hAnsi="Times New Roman"/>
          <w:szCs w:val="24"/>
        </w:rPr>
        <w:t>работни</w:t>
      </w:r>
      <w:r w:rsidRPr="001926BD">
        <w:rPr>
          <w:rFonts w:ascii="Times New Roman" w:hAnsi="Times New Roman"/>
          <w:szCs w:val="24"/>
        </w:rPr>
        <w:t xml:space="preserve"> места</w:t>
      </w:r>
      <w:r>
        <w:rPr>
          <w:rFonts w:ascii="Times New Roman" w:hAnsi="Times New Roman"/>
          <w:szCs w:val="24"/>
        </w:rPr>
        <w:t xml:space="preserve"> за нуждите на ДАЕУ.</w:t>
      </w:r>
    </w:p>
    <w:p w14:paraId="651D9F4E" w14:textId="77777777" w:rsidR="00F6312A" w:rsidRPr="001926BD" w:rsidRDefault="009A2107" w:rsidP="001926BD">
      <w:pPr>
        <w:pStyle w:val="ListParagraph"/>
        <w:numPr>
          <w:ilvl w:val="0"/>
          <w:numId w:val="51"/>
        </w:numPr>
        <w:spacing w:line="276" w:lineRule="auto"/>
        <w:jc w:val="both"/>
        <w:rPr>
          <w:rFonts w:ascii="Times New Roman" w:hAnsi="Times New Roman"/>
          <w:szCs w:val="24"/>
        </w:rPr>
      </w:pPr>
      <w:r w:rsidRPr="009A2107">
        <w:rPr>
          <w:rFonts w:ascii="Times New Roman" w:hAnsi="Times New Roman"/>
          <w:szCs w:val="24"/>
        </w:rPr>
        <w:t>И</w:t>
      </w:r>
      <w:r w:rsidRPr="001926BD">
        <w:rPr>
          <w:rFonts w:ascii="Times New Roman" w:hAnsi="Times New Roman"/>
          <w:szCs w:val="24"/>
        </w:rPr>
        <w:t>зготвяне на необходимата документация (Доклад, Техническа спецификация, Изисквания към участниците) за иницииране на обществена поръчка с предмет</w:t>
      </w:r>
      <w:r w:rsidR="00F6312A" w:rsidRPr="001926BD">
        <w:rPr>
          <w:rFonts w:ascii="Times New Roman" w:hAnsi="Times New Roman"/>
          <w:szCs w:val="24"/>
        </w:rPr>
        <w:t xml:space="preserve"> „Доставка на материали за привързване на нови абонати към Единната електронна съобщителна мрежа (ЕЕСМ)“</w:t>
      </w:r>
      <w:r>
        <w:rPr>
          <w:rFonts w:ascii="Times New Roman" w:hAnsi="Times New Roman"/>
          <w:szCs w:val="24"/>
        </w:rPr>
        <w:t>.</w:t>
      </w:r>
    </w:p>
    <w:p w14:paraId="3C755B69" w14:textId="77777777" w:rsidR="005F629C" w:rsidRPr="005F629C" w:rsidRDefault="005F629C" w:rsidP="0088038A">
      <w:pPr>
        <w:pStyle w:val="ListParagraph"/>
        <w:shd w:val="clear" w:color="auto" w:fill="FFFFFF" w:themeFill="background1"/>
        <w:spacing w:before="240" w:line="276" w:lineRule="auto"/>
        <w:ind w:left="709"/>
        <w:jc w:val="both"/>
        <w:rPr>
          <w:rFonts w:ascii="Times New Roman" w:eastAsia="Calibri" w:hAnsi="Times New Roman"/>
          <w:b/>
          <w:szCs w:val="24"/>
        </w:rPr>
      </w:pPr>
    </w:p>
    <w:p w14:paraId="7D40B072"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Работни групи и комисии, в които са участвали/участват експерти от отдел УКИШД.</w:t>
      </w:r>
    </w:p>
    <w:p w14:paraId="35BDF56F" w14:textId="77777777" w:rsidR="005F629C" w:rsidRPr="005F629C" w:rsidRDefault="005F629C" w:rsidP="0088038A">
      <w:pPr>
        <w:pStyle w:val="NoSpacing"/>
        <w:spacing w:line="276" w:lineRule="auto"/>
        <w:jc w:val="both"/>
        <w:rPr>
          <w:rFonts w:eastAsia="Calibri"/>
          <w:sz w:val="24"/>
        </w:rPr>
      </w:pPr>
    </w:p>
    <w:p w14:paraId="537D6C14" w14:textId="468AAE9D" w:rsidR="00141DEE" w:rsidRPr="00180AD8" w:rsidRDefault="00E35850" w:rsidP="00180AD8">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Pr>
          <w:rFonts w:ascii="Times New Roman" w:eastAsia="Calibri" w:hAnsi="Times New Roman"/>
          <w:szCs w:val="24"/>
        </w:rPr>
        <w:t>У</w:t>
      </w:r>
      <w:r w:rsidR="001C1D36">
        <w:rPr>
          <w:rFonts w:ascii="Times New Roman" w:eastAsia="Calibri" w:hAnsi="Times New Roman"/>
          <w:szCs w:val="24"/>
        </w:rPr>
        <w:t>частие</w:t>
      </w:r>
      <w:r w:rsidR="001C1D36" w:rsidRPr="005F629C">
        <w:rPr>
          <w:rFonts w:ascii="Times New Roman" w:eastAsia="Calibri" w:hAnsi="Times New Roman"/>
          <w:szCs w:val="24"/>
        </w:rPr>
        <w:t xml:space="preserve"> </w:t>
      </w:r>
      <w:r w:rsidR="005F629C" w:rsidRPr="005F629C">
        <w:rPr>
          <w:rFonts w:ascii="Times New Roman" w:eastAsia="Calibri" w:hAnsi="Times New Roman"/>
          <w:szCs w:val="24"/>
        </w:rPr>
        <w:t>по компетентност в Комитет за наблюдение на Програмата за развитие на селските райони 2014-2020.</w:t>
      </w:r>
    </w:p>
    <w:p w14:paraId="0DA8236B" w14:textId="77777777" w:rsidR="005F629C" w:rsidRPr="005F629C" w:rsidRDefault="005F629C"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sidRPr="005F629C">
        <w:rPr>
          <w:rFonts w:ascii="Times New Roman" w:eastAsia="Calibri" w:hAnsi="Times New Roman"/>
          <w:szCs w:val="24"/>
        </w:rPr>
        <w:t>М</w:t>
      </w:r>
      <w:r w:rsidRPr="005F629C">
        <w:rPr>
          <w:rFonts w:ascii="Times New Roman" w:hAnsi="Times New Roman"/>
          <w:color w:val="000000" w:themeColor="text1"/>
          <w:szCs w:val="24"/>
        </w:rPr>
        <w:t>еждуведомствена работна група за координиране на дейността по изпълнение и отчитане на хоризонталните и тематични отключващи условия за програмен период 2021– 2027 г. –определена със Заповед №Р-120/24.09.2019 г. на Заместник-министър председателя Томислав Дончев</w:t>
      </w:r>
      <w:r w:rsidRPr="005F629C">
        <w:rPr>
          <w:rFonts w:ascii="Times New Roman" w:hAnsi="Times New Roman"/>
          <w:color w:val="000000" w:themeColor="text1"/>
          <w:szCs w:val="24"/>
          <w:lang w:val="en-US"/>
        </w:rPr>
        <w:t>,</w:t>
      </w:r>
      <w:r w:rsidRPr="005F629C">
        <w:rPr>
          <w:rFonts w:ascii="Times New Roman" w:hAnsi="Times New Roman"/>
          <w:color w:val="000000" w:themeColor="text1"/>
          <w:szCs w:val="24"/>
        </w:rPr>
        <w:t xml:space="preserve"> координира дейностите в съответствие с Приложения №1 и №2 към Решение №368 на Министерския съвет от 2019 г. ДАЕУ е ангажирана в работата по цел на политиката: „</w:t>
      </w:r>
      <w:r w:rsidRPr="005F629C">
        <w:rPr>
          <w:rFonts w:ascii="Times New Roman" w:hAnsi="Times New Roman"/>
          <w:szCs w:val="24"/>
        </w:rPr>
        <w:t xml:space="preserve">По-добре свързана Европа чрез подобряване на мобилността и регионалната свързаност на ИКТ“ </w:t>
      </w:r>
      <w:r w:rsidRPr="005F629C">
        <w:rPr>
          <w:rFonts w:ascii="Times New Roman" w:hAnsi="Times New Roman"/>
          <w:szCs w:val="24"/>
          <w:lang w:val="en-US"/>
        </w:rPr>
        <w:t xml:space="preserve">- </w:t>
      </w:r>
      <w:r w:rsidRPr="005F629C">
        <w:rPr>
          <w:rFonts w:ascii="Times New Roman" w:hAnsi="Times New Roman"/>
          <w:szCs w:val="24"/>
        </w:rPr>
        <w:t>Отключващо условие „Национален или регионален план за широколентов достъп“ с водеща отговорна административна структура МТИТС.</w:t>
      </w:r>
    </w:p>
    <w:p w14:paraId="066385C8" w14:textId="77777777" w:rsidR="005F629C" w:rsidRPr="005F629C" w:rsidRDefault="005F629C"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sidRPr="005F629C">
        <w:rPr>
          <w:rFonts w:ascii="Times New Roman" w:eastAsia="Calibri" w:hAnsi="Times New Roman"/>
          <w:szCs w:val="24"/>
        </w:rPr>
        <w:t>Заповед с рег. № ДАЕУ-5761/02.04.2021 г. относно съвместна работна група в изпълнение на Договор с рег. № 52(20029)/15.05.2007 г. с БТК ЕАД.</w:t>
      </w:r>
    </w:p>
    <w:p w14:paraId="33100F31" w14:textId="77777777" w:rsidR="005F629C" w:rsidRDefault="005F629C"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sidRPr="005F629C">
        <w:rPr>
          <w:rFonts w:ascii="Times New Roman" w:eastAsia="Calibri" w:hAnsi="Times New Roman"/>
          <w:szCs w:val="24"/>
        </w:rPr>
        <w:t xml:space="preserve">Заповед с рег. № ДАЕУ-951/19.01.2021 г. относно </w:t>
      </w:r>
      <w:r w:rsidR="00947721">
        <w:rPr>
          <w:rFonts w:ascii="Times New Roman" w:eastAsia="Calibri" w:hAnsi="Times New Roman"/>
          <w:szCs w:val="24"/>
        </w:rPr>
        <w:t>н</w:t>
      </w:r>
      <w:r w:rsidRPr="005F629C">
        <w:rPr>
          <w:rFonts w:ascii="Times New Roman" w:eastAsia="Calibri" w:hAnsi="Times New Roman"/>
          <w:szCs w:val="24"/>
        </w:rPr>
        <w:t xml:space="preserve">азначаване на комисия във връзка с възлагане на обществена поръчка с предмет </w:t>
      </w:r>
      <w:r w:rsidRPr="005F629C">
        <w:rPr>
          <w:rFonts w:ascii="Times New Roman" w:eastAsia="Calibri" w:hAnsi="Times New Roman"/>
          <w:szCs w:val="24"/>
          <w:lang w:val="en-US"/>
        </w:rPr>
        <w:t>„Осигуряване на интернет трафик за нуждите на ДАЕУ“ разделена на следните обособени позиции:</w:t>
      </w:r>
      <w:r w:rsidRPr="005F629C">
        <w:rPr>
          <w:rFonts w:ascii="Times New Roman" w:eastAsia="Calibri" w:hAnsi="Times New Roman"/>
          <w:bCs/>
          <w:szCs w:val="24"/>
          <w:lang w:val="en-US"/>
        </w:rPr>
        <w:t xml:space="preserve"> </w:t>
      </w:r>
      <w:r w:rsidRPr="005F629C">
        <w:rPr>
          <w:rFonts w:ascii="Times New Roman" w:eastAsia="Calibri" w:hAnsi="Times New Roman"/>
          <w:szCs w:val="24"/>
          <w:lang w:val="en-US"/>
        </w:rPr>
        <w:t>Обособена позиция № 1 – „Осигуряване на интернет и SIP за нуждите на ДАЕУ“</w:t>
      </w:r>
      <w:r w:rsidRPr="005F629C">
        <w:rPr>
          <w:rFonts w:ascii="Times New Roman" w:eastAsia="Calibri" w:hAnsi="Times New Roman"/>
          <w:bCs/>
          <w:szCs w:val="24"/>
          <w:lang w:val="en-US"/>
        </w:rPr>
        <w:t xml:space="preserve">; </w:t>
      </w:r>
      <w:r w:rsidRPr="005F629C">
        <w:rPr>
          <w:rFonts w:ascii="Times New Roman" w:eastAsia="Calibri" w:hAnsi="Times New Roman"/>
          <w:szCs w:val="24"/>
          <w:lang w:val="en-US"/>
        </w:rPr>
        <w:t>Обособена позиция № 2 – „Осигуряване на резервиран интернет за нуждите на ДАЕУ“</w:t>
      </w:r>
      <w:r w:rsidRPr="005F629C">
        <w:rPr>
          <w:rFonts w:ascii="Times New Roman" w:eastAsia="Calibri" w:hAnsi="Times New Roman"/>
          <w:szCs w:val="24"/>
        </w:rPr>
        <w:t>.</w:t>
      </w:r>
    </w:p>
    <w:p w14:paraId="0A2393DC" w14:textId="77777777" w:rsidR="00947721" w:rsidRDefault="00947721"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sidRPr="005F629C">
        <w:rPr>
          <w:rFonts w:ascii="Times New Roman" w:eastAsia="Calibri" w:hAnsi="Times New Roman"/>
          <w:szCs w:val="24"/>
        </w:rPr>
        <w:t>Заповед с рег. № ДАЕУ-</w:t>
      </w:r>
      <w:r>
        <w:rPr>
          <w:rFonts w:ascii="Times New Roman" w:eastAsia="Calibri" w:hAnsi="Times New Roman"/>
          <w:szCs w:val="24"/>
        </w:rPr>
        <w:t>19520/01.12.2021 г. относно н</w:t>
      </w:r>
      <w:r w:rsidRPr="005F629C">
        <w:rPr>
          <w:rFonts w:ascii="Times New Roman" w:eastAsia="Calibri" w:hAnsi="Times New Roman"/>
          <w:szCs w:val="24"/>
        </w:rPr>
        <w:t>азначаване на комисия във връзка с възлагане на обществена поръчка с предмет</w:t>
      </w:r>
      <w:r>
        <w:rPr>
          <w:rFonts w:ascii="Times New Roman" w:eastAsia="Calibri" w:hAnsi="Times New Roman"/>
          <w:szCs w:val="24"/>
        </w:rPr>
        <w:t xml:space="preserve"> </w:t>
      </w:r>
      <w:r w:rsidRPr="00E00500">
        <w:rPr>
          <w:rFonts w:ascii="Times New Roman" w:hAnsi="Times New Roman"/>
          <w:szCs w:val="24"/>
        </w:rPr>
        <w:t xml:space="preserve">„Доставка на материали за </w:t>
      </w:r>
      <w:r w:rsidRPr="00E00500">
        <w:rPr>
          <w:rFonts w:ascii="Times New Roman" w:hAnsi="Times New Roman"/>
          <w:szCs w:val="24"/>
        </w:rPr>
        <w:lastRenderedPageBreak/>
        <w:t>привързване на нови абонати към Единната електронна съобщителна мрежа (ЕЕСМ)“</w:t>
      </w:r>
      <w:r>
        <w:rPr>
          <w:rFonts w:ascii="Times New Roman" w:hAnsi="Times New Roman"/>
          <w:szCs w:val="24"/>
        </w:rPr>
        <w:t>.</w:t>
      </w:r>
    </w:p>
    <w:p w14:paraId="11EC1639" w14:textId="77777777" w:rsidR="009A2107" w:rsidRPr="00B435A8" w:rsidRDefault="009A2107" w:rsidP="00B435A8">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sidRPr="00B435A8">
        <w:rPr>
          <w:rFonts w:ascii="Times New Roman" w:eastAsia="Calibri" w:hAnsi="Times New Roman"/>
          <w:szCs w:val="24"/>
        </w:rPr>
        <w:t>Междуведомствена работна група назначена със Заповед № ЗМФ-854/30.09.2021 г. на министъра на финансите , състояща се от експерти на МФ, НАП, АМ, Държавна агенция „Електронно управление“ (ДАЕУ) и „Информационно обслужване“ АД (ИО АД) с цел изпълнение на конкретни задачи, свързани с осигуряване на комуникационна свързаност на обекти на МФ – НАП,АДФИ и Агенция митници.</w:t>
      </w:r>
    </w:p>
    <w:p w14:paraId="291D3E22" w14:textId="77777777" w:rsidR="009A2107" w:rsidRDefault="00A82B30"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Pr>
          <w:rFonts w:ascii="Times New Roman" w:eastAsia="Calibri" w:hAnsi="Times New Roman"/>
          <w:szCs w:val="24"/>
        </w:rPr>
        <w:t>Подгрупа към работна група 31 „Европа 2020“, която да извършва ежегодна актуализация и отчитане на Национална програма Цифрова България 2025 и пътната карта към нея.</w:t>
      </w:r>
    </w:p>
    <w:p w14:paraId="61E56562" w14:textId="77777777" w:rsidR="00A82B30" w:rsidRPr="00B435A8" w:rsidRDefault="00A82B30" w:rsidP="0088038A">
      <w:pPr>
        <w:pStyle w:val="ListParagraph"/>
        <w:numPr>
          <w:ilvl w:val="0"/>
          <w:numId w:val="40"/>
        </w:numPr>
        <w:tabs>
          <w:tab w:val="left" w:pos="680"/>
          <w:tab w:val="left" w:pos="993"/>
        </w:tabs>
        <w:spacing w:line="276" w:lineRule="auto"/>
        <w:ind w:left="709" w:hanging="283"/>
        <w:jc w:val="both"/>
        <w:rPr>
          <w:rFonts w:ascii="Times New Roman" w:eastAsia="Calibri" w:hAnsi="Times New Roman"/>
          <w:szCs w:val="24"/>
        </w:rPr>
      </w:pPr>
      <w:r>
        <w:rPr>
          <w:rFonts w:ascii="Times New Roman" w:hAnsi="Times New Roman"/>
          <w:szCs w:val="24"/>
        </w:rPr>
        <w:t xml:space="preserve">Работна група към Министерство на транспорта и съобщенията за изготвяне на проект на позиция Република България по дневен ред на световната асамблея по стандартизация на далеко съобщенията - </w:t>
      </w:r>
      <w:r>
        <w:rPr>
          <w:rFonts w:ascii="Times New Roman" w:hAnsi="Times New Roman"/>
          <w:szCs w:val="24"/>
          <w:lang w:val="en-US"/>
        </w:rPr>
        <w:t>WTSA-20.</w:t>
      </w:r>
    </w:p>
    <w:p w14:paraId="386F41EF" w14:textId="77777777" w:rsidR="00AC7224" w:rsidRPr="00B435A8" w:rsidRDefault="00AC7224" w:rsidP="00B435A8">
      <w:pPr>
        <w:pStyle w:val="ListParagraph"/>
        <w:numPr>
          <w:ilvl w:val="0"/>
          <w:numId w:val="40"/>
        </w:numPr>
        <w:tabs>
          <w:tab w:val="left" w:pos="680"/>
          <w:tab w:val="left" w:pos="993"/>
        </w:tabs>
        <w:spacing w:line="276" w:lineRule="auto"/>
        <w:ind w:left="709" w:hanging="283"/>
        <w:jc w:val="both"/>
        <w:rPr>
          <w:rFonts w:ascii="Times New Roman" w:hAnsi="Times New Roman"/>
          <w:szCs w:val="24"/>
        </w:rPr>
      </w:pPr>
      <w:r>
        <w:rPr>
          <w:rFonts w:ascii="Times New Roman" w:hAnsi="Times New Roman"/>
          <w:szCs w:val="24"/>
        </w:rPr>
        <w:t>Участие в комисия</w:t>
      </w:r>
      <w:r w:rsidR="008B7330">
        <w:rPr>
          <w:rFonts w:ascii="Times New Roman" w:hAnsi="Times New Roman"/>
          <w:szCs w:val="24"/>
        </w:rPr>
        <w:t xml:space="preserve"> за п</w:t>
      </w:r>
      <w:r w:rsidRPr="00B435A8">
        <w:rPr>
          <w:rFonts w:ascii="Times New Roman" w:hAnsi="Times New Roman"/>
          <w:szCs w:val="24"/>
        </w:rPr>
        <w:t>ровеждане на вътрешни одити (програма за одити) за 2021</w:t>
      </w:r>
      <w:r>
        <w:rPr>
          <w:rFonts w:ascii="Times New Roman" w:hAnsi="Times New Roman"/>
          <w:szCs w:val="24"/>
        </w:rPr>
        <w:t xml:space="preserve">  г., за </w:t>
      </w:r>
      <w:r w:rsidRPr="00B435A8">
        <w:rPr>
          <w:rFonts w:ascii="Times New Roman" w:hAnsi="Times New Roman"/>
          <w:szCs w:val="24"/>
        </w:rPr>
        <w:t>съответствието на СУСИ с изискванията на стандарта БДС EN ISO 27001:2017</w:t>
      </w:r>
      <w:r w:rsidRPr="00AC7224">
        <w:rPr>
          <w:rFonts w:ascii="Times New Roman" w:hAnsi="Times New Roman"/>
          <w:szCs w:val="24"/>
        </w:rPr>
        <w:t xml:space="preserve"> </w:t>
      </w:r>
      <w:r w:rsidRPr="00B435A8">
        <w:rPr>
          <w:rFonts w:ascii="Times New Roman" w:hAnsi="Times New Roman"/>
          <w:szCs w:val="24"/>
        </w:rPr>
        <w:t>по заповед.</w:t>
      </w:r>
    </w:p>
    <w:p w14:paraId="1F4145CB" w14:textId="77777777" w:rsidR="005701F0" w:rsidRPr="005F629C" w:rsidRDefault="005701F0" w:rsidP="0088038A">
      <w:pPr>
        <w:pStyle w:val="ListParagraph"/>
        <w:tabs>
          <w:tab w:val="left" w:pos="680"/>
          <w:tab w:val="left" w:pos="993"/>
        </w:tabs>
        <w:spacing w:line="276" w:lineRule="auto"/>
        <w:ind w:left="709"/>
        <w:jc w:val="both"/>
        <w:rPr>
          <w:rFonts w:ascii="Times New Roman" w:eastAsia="Calibri" w:hAnsi="Times New Roman"/>
          <w:szCs w:val="24"/>
        </w:rPr>
      </w:pPr>
    </w:p>
    <w:p w14:paraId="261F39AA"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Изготвени и подписани Споразумения.</w:t>
      </w:r>
    </w:p>
    <w:p w14:paraId="16F3FC16" w14:textId="77777777" w:rsidR="005F629C" w:rsidRPr="005F629C" w:rsidRDefault="005F629C" w:rsidP="0088038A">
      <w:pPr>
        <w:pStyle w:val="NoSpacing"/>
        <w:spacing w:line="276" w:lineRule="auto"/>
        <w:jc w:val="both"/>
        <w:rPr>
          <w:rFonts w:eastAsia="Calibri"/>
          <w:sz w:val="24"/>
        </w:rPr>
      </w:pPr>
    </w:p>
    <w:p w14:paraId="291A9CDA" w14:textId="0BAEB3CC" w:rsidR="005F629C" w:rsidRDefault="005F629C" w:rsidP="00B435A8">
      <w:pPr>
        <w:pStyle w:val="NoSpacing"/>
        <w:spacing w:line="276" w:lineRule="auto"/>
        <w:ind w:firstLine="567"/>
        <w:jc w:val="both"/>
        <w:rPr>
          <w:rFonts w:eastAsia="Calibri"/>
          <w:sz w:val="24"/>
        </w:rPr>
      </w:pPr>
      <w:r w:rsidRPr="005F629C">
        <w:rPr>
          <w:rFonts w:eastAsia="Calibri"/>
          <w:sz w:val="24"/>
        </w:rPr>
        <w:t xml:space="preserve">През второто полугодие на </w:t>
      </w:r>
      <w:r w:rsidR="00FB3CCF" w:rsidRPr="005F629C">
        <w:rPr>
          <w:rFonts w:eastAsia="Calibri"/>
          <w:sz w:val="24"/>
        </w:rPr>
        <w:t>202</w:t>
      </w:r>
      <w:r w:rsidR="00FB3CCF">
        <w:rPr>
          <w:rFonts w:eastAsia="Calibri"/>
          <w:sz w:val="24"/>
        </w:rPr>
        <w:t>1</w:t>
      </w:r>
      <w:r w:rsidR="00FB3CCF" w:rsidRPr="005F629C">
        <w:rPr>
          <w:rFonts w:eastAsia="Calibri"/>
          <w:sz w:val="24"/>
        </w:rPr>
        <w:t xml:space="preserve"> </w:t>
      </w:r>
      <w:r w:rsidRPr="005F629C">
        <w:rPr>
          <w:rFonts w:eastAsia="Calibri"/>
          <w:sz w:val="24"/>
        </w:rPr>
        <w:t xml:space="preserve">г., експертния състав на отдел УКИШД </w:t>
      </w:r>
      <w:r w:rsidR="00FB3CCF">
        <w:rPr>
          <w:rFonts w:eastAsia="Calibri"/>
          <w:sz w:val="24"/>
        </w:rPr>
        <w:t xml:space="preserve">стартира работа по </w:t>
      </w:r>
      <w:r w:rsidRPr="005F629C">
        <w:rPr>
          <w:rFonts w:eastAsia="Calibri"/>
          <w:sz w:val="24"/>
        </w:rPr>
        <w:t>изготв</w:t>
      </w:r>
      <w:r w:rsidR="00FB3CCF">
        <w:rPr>
          <w:rFonts w:eastAsia="Calibri"/>
          <w:sz w:val="24"/>
        </w:rPr>
        <w:t>яне</w:t>
      </w:r>
      <w:r w:rsidR="00D76ACF" w:rsidRPr="00D76ACF">
        <w:rPr>
          <w:rFonts w:eastAsia="Calibri"/>
          <w:sz w:val="24"/>
        </w:rPr>
        <w:t xml:space="preserve"> </w:t>
      </w:r>
      <w:r w:rsidR="00D76ACF">
        <w:rPr>
          <w:rFonts w:eastAsia="Calibri"/>
          <w:sz w:val="24"/>
        </w:rPr>
        <w:t xml:space="preserve">на </w:t>
      </w:r>
      <w:r w:rsidR="00D76ACF" w:rsidRPr="005F629C">
        <w:rPr>
          <w:rFonts w:eastAsia="Calibri"/>
          <w:sz w:val="24"/>
        </w:rPr>
        <w:t xml:space="preserve">споразумение за учредяване на безвъзмездно право на ползване на оптични влакна, собственост на </w:t>
      </w:r>
      <w:r w:rsidR="00D76ACF">
        <w:rPr>
          <w:rFonts w:eastAsia="Calibri"/>
          <w:sz w:val="24"/>
        </w:rPr>
        <w:t>Национален осигурителен институт (НОИ)</w:t>
      </w:r>
      <w:r w:rsidRPr="005F629C">
        <w:rPr>
          <w:rFonts w:eastAsia="Calibri"/>
          <w:sz w:val="24"/>
        </w:rPr>
        <w:t xml:space="preserve">, съвместно със служители на отдел „Правни дейности“, дирекция ПДАОЧР, </w:t>
      </w:r>
      <w:r w:rsidR="00D76ACF">
        <w:rPr>
          <w:rFonts w:eastAsia="Calibri"/>
          <w:sz w:val="24"/>
        </w:rPr>
        <w:t>и представители на НОИ</w:t>
      </w:r>
      <w:r w:rsidR="00B35C3E">
        <w:rPr>
          <w:rFonts w:eastAsia="Calibri"/>
          <w:sz w:val="24"/>
        </w:rPr>
        <w:t xml:space="preserve">. </w:t>
      </w:r>
      <w:r w:rsidR="00B35C3E" w:rsidRPr="002744A8">
        <w:rPr>
          <w:rFonts w:eastAsia="Calibri"/>
          <w:sz w:val="24"/>
        </w:rPr>
        <w:t>Също така</w:t>
      </w:r>
      <w:r w:rsidR="005A1A71" w:rsidRPr="002744A8">
        <w:rPr>
          <w:rFonts w:eastAsia="Calibri"/>
          <w:sz w:val="24"/>
        </w:rPr>
        <w:t>,</w:t>
      </w:r>
      <w:r w:rsidR="00B35C3E" w:rsidRPr="002744A8">
        <w:rPr>
          <w:rFonts w:eastAsia="Calibri"/>
          <w:sz w:val="24"/>
        </w:rPr>
        <w:t xml:space="preserve"> беше изготвен Проект на споразумение с А1 АД във връзка с подписани протоколи за предоставяне на мрежови капацитет, който е предоставен на отдел „Правни дейности“.</w:t>
      </w:r>
    </w:p>
    <w:p w14:paraId="0AFB9CBB" w14:textId="77777777" w:rsidR="005F629C" w:rsidRPr="005F629C" w:rsidRDefault="005F629C" w:rsidP="0088038A">
      <w:pPr>
        <w:pStyle w:val="ListParagraph"/>
        <w:numPr>
          <w:ilvl w:val="0"/>
          <w:numId w:val="57"/>
        </w:numPr>
        <w:shd w:val="clear" w:color="auto" w:fill="FFFFFF" w:themeFill="background1"/>
        <w:spacing w:before="240" w:line="276" w:lineRule="auto"/>
        <w:ind w:left="567"/>
        <w:jc w:val="both"/>
        <w:rPr>
          <w:rFonts w:ascii="Times New Roman" w:eastAsia="Calibri" w:hAnsi="Times New Roman"/>
          <w:b/>
          <w:szCs w:val="24"/>
        </w:rPr>
      </w:pPr>
      <w:r w:rsidRPr="005F629C">
        <w:rPr>
          <w:rFonts w:ascii="Times New Roman" w:eastAsia="Calibri" w:hAnsi="Times New Roman"/>
          <w:b/>
          <w:szCs w:val="24"/>
        </w:rPr>
        <w:t>Обучения по курсове на ИПА и други.</w:t>
      </w:r>
    </w:p>
    <w:p w14:paraId="71B8640F" w14:textId="77777777" w:rsidR="005F629C" w:rsidRPr="005F629C" w:rsidRDefault="005F629C" w:rsidP="0088038A">
      <w:pPr>
        <w:pStyle w:val="ListParagraph"/>
        <w:shd w:val="clear" w:color="auto" w:fill="FFFFFF" w:themeFill="background1"/>
        <w:spacing w:before="240" w:line="276" w:lineRule="auto"/>
        <w:ind w:left="709"/>
        <w:jc w:val="both"/>
        <w:rPr>
          <w:rFonts w:ascii="Times New Roman" w:eastAsia="Calibri" w:hAnsi="Times New Roman"/>
          <w:b/>
          <w:szCs w:val="24"/>
        </w:rPr>
      </w:pPr>
    </w:p>
    <w:p w14:paraId="49E38125" w14:textId="77777777" w:rsidR="005F629C" w:rsidRDefault="00C3036B" w:rsidP="0088038A">
      <w:pPr>
        <w:pStyle w:val="ListParagraph"/>
        <w:numPr>
          <w:ilvl w:val="0"/>
          <w:numId w:val="56"/>
        </w:numPr>
        <w:tabs>
          <w:tab w:val="left" w:pos="284"/>
        </w:tabs>
        <w:spacing w:line="276" w:lineRule="auto"/>
        <w:jc w:val="both"/>
        <w:rPr>
          <w:rFonts w:ascii="Times New Roman" w:hAnsi="Times New Roman"/>
          <w:szCs w:val="24"/>
        </w:rPr>
      </w:pPr>
      <w:r>
        <w:rPr>
          <w:rFonts w:ascii="Times New Roman" w:hAnsi="Times New Roman"/>
          <w:szCs w:val="24"/>
        </w:rPr>
        <w:t xml:space="preserve">Курс на тема </w:t>
      </w:r>
      <w:r w:rsidR="005F629C" w:rsidRPr="005F629C">
        <w:rPr>
          <w:rFonts w:ascii="Times New Roman" w:hAnsi="Times New Roman"/>
          <w:szCs w:val="24"/>
        </w:rPr>
        <w:t>„Електронен документ и електронен подпис - базов е-модул“;</w:t>
      </w:r>
    </w:p>
    <w:p w14:paraId="37DE3F49" w14:textId="77777777" w:rsidR="00C3036B" w:rsidRDefault="00C3036B" w:rsidP="0088038A">
      <w:pPr>
        <w:pStyle w:val="ListParagraph"/>
        <w:numPr>
          <w:ilvl w:val="0"/>
          <w:numId w:val="56"/>
        </w:numPr>
        <w:tabs>
          <w:tab w:val="left" w:pos="284"/>
        </w:tabs>
        <w:spacing w:line="276" w:lineRule="auto"/>
        <w:jc w:val="both"/>
        <w:rPr>
          <w:rFonts w:ascii="Times New Roman" w:hAnsi="Times New Roman"/>
          <w:szCs w:val="24"/>
        </w:rPr>
      </w:pPr>
      <w:r>
        <w:rPr>
          <w:rFonts w:ascii="Times New Roman" w:hAnsi="Times New Roman"/>
          <w:szCs w:val="24"/>
        </w:rPr>
        <w:t>Курс на т</w:t>
      </w:r>
      <w:r w:rsidRPr="00B35C3E">
        <w:rPr>
          <w:rFonts w:ascii="Times New Roman" w:hAnsi="Times New Roman"/>
          <w:szCs w:val="24"/>
        </w:rPr>
        <w:t>ема „Нови технологии в управлението - изкуствен интелект и машинно учене“;</w:t>
      </w:r>
    </w:p>
    <w:p w14:paraId="642E9B00" w14:textId="77777777" w:rsidR="00C3036B" w:rsidRDefault="00C3036B" w:rsidP="0088038A">
      <w:pPr>
        <w:pStyle w:val="ListParagraph"/>
        <w:numPr>
          <w:ilvl w:val="0"/>
          <w:numId w:val="56"/>
        </w:numPr>
        <w:tabs>
          <w:tab w:val="left" w:pos="284"/>
        </w:tabs>
        <w:spacing w:line="276" w:lineRule="auto"/>
        <w:jc w:val="both"/>
        <w:rPr>
          <w:rFonts w:ascii="Times New Roman" w:hAnsi="Times New Roman"/>
          <w:szCs w:val="24"/>
        </w:rPr>
      </w:pPr>
      <w:r>
        <w:rPr>
          <w:rFonts w:ascii="Times New Roman" w:hAnsi="Times New Roman"/>
          <w:szCs w:val="24"/>
        </w:rPr>
        <w:t>Курс на тема „</w:t>
      </w:r>
      <w:r w:rsidRPr="00B35C3E">
        <w:rPr>
          <w:rFonts w:ascii="Times New Roman" w:hAnsi="Times New Roman"/>
          <w:szCs w:val="24"/>
        </w:rPr>
        <w:t>Работа с Централизирана автоматизирана информационна система (ЦАИС) "Електронни обществени поръчки</w:t>
      </w:r>
      <w:r>
        <w:rPr>
          <w:rFonts w:ascii="Times New Roman" w:hAnsi="Times New Roman"/>
          <w:szCs w:val="24"/>
        </w:rPr>
        <w:t>“;</w:t>
      </w:r>
    </w:p>
    <w:p w14:paraId="6AFD33C7" w14:textId="77777777" w:rsidR="00C3036B" w:rsidRPr="005F629C" w:rsidRDefault="00C3036B" w:rsidP="0088038A">
      <w:pPr>
        <w:pStyle w:val="ListParagraph"/>
        <w:numPr>
          <w:ilvl w:val="0"/>
          <w:numId w:val="56"/>
        </w:numPr>
        <w:tabs>
          <w:tab w:val="left" w:pos="284"/>
        </w:tabs>
        <w:spacing w:line="276" w:lineRule="auto"/>
        <w:jc w:val="both"/>
        <w:rPr>
          <w:rFonts w:ascii="Times New Roman" w:hAnsi="Times New Roman"/>
          <w:szCs w:val="24"/>
        </w:rPr>
      </w:pPr>
      <w:r>
        <w:rPr>
          <w:rFonts w:ascii="Times New Roman" w:hAnsi="Times New Roman"/>
          <w:szCs w:val="24"/>
        </w:rPr>
        <w:t>Курс на тема „</w:t>
      </w:r>
      <w:r w:rsidRPr="00B35C3E">
        <w:rPr>
          <w:rFonts w:ascii="Times New Roman" w:hAnsi="Times New Roman"/>
          <w:szCs w:val="24"/>
        </w:rPr>
        <w:t>Работа с ИСУН 2020 – мониторинг и финансов контрол“</w:t>
      </w:r>
      <w:r>
        <w:rPr>
          <w:rFonts w:ascii="Times New Roman" w:hAnsi="Times New Roman"/>
          <w:szCs w:val="24"/>
        </w:rPr>
        <w:t>;</w:t>
      </w:r>
    </w:p>
    <w:p w14:paraId="0EB83EE6" w14:textId="77777777" w:rsidR="00AC7224" w:rsidRPr="00B35C3E" w:rsidRDefault="00C3036B" w:rsidP="0088038A">
      <w:pPr>
        <w:pStyle w:val="ListParagraph"/>
        <w:numPr>
          <w:ilvl w:val="0"/>
          <w:numId w:val="56"/>
        </w:numPr>
        <w:shd w:val="clear" w:color="auto" w:fill="FFFFFF" w:themeFill="background1"/>
        <w:spacing w:before="240" w:line="276" w:lineRule="auto"/>
        <w:jc w:val="both"/>
        <w:rPr>
          <w:rFonts w:ascii="Times New Roman" w:eastAsia="Calibri" w:hAnsi="Times New Roman"/>
          <w:szCs w:val="24"/>
        </w:rPr>
      </w:pPr>
      <w:r>
        <w:rPr>
          <w:rFonts w:ascii="Times New Roman" w:hAnsi="Times New Roman"/>
          <w:szCs w:val="24"/>
        </w:rPr>
        <w:t>Курс на тема „</w:t>
      </w:r>
      <w:r w:rsidR="005F629C" w:rsidRPr="005F629C">
        <w:rPr>
          <w:rFonts w:ascii="Times New Roman" w:hAnsi="Times New Roman"/>
          <w:szCs w:val="24"/>
        </w:rPr>
        <w:t>Въведение в държавната служба</w:t>
      </w:r>
      <w:r w:rsidR="00AC7224">
        <w:rPr>
          <w:rFonts w:ascii="Times New Roman" w:hAnsi="Times New Roman"/>
          <w:szCs w:val="24"/>
        </w:rPr>
        <w:t>;</w:t>
      </w:r>
    </w:p>
    <w:p w14:paraId="4D51BCB8" w14:textId="77777777" w:rsidR="00AC7224" w:rsidRPr="00B35C3E" w:rsidRDefault="00AC7224" w:rsidP="00B35C3E">
      <w:pPr>
        <w:pStyle w:val="ListParagraph"/>
        <w:numPr>
          <w:ilvl w:val="0"/>
          <w:numId w:val="56"/>
        </w:numPr>
        <w:shd w:val="clear" w:color="auto" w:fill="FFFFFF" w:themeFill="background1"/>
        <w:spacing w:before="240" w:line="276" w:lineRule="auto"/>
        <w:jc w:val="both"/>
        <w:rPr>
          <w:rFonts w:ascii="Times New Roman" w:hAnsi="Times New Roman"/>
          <w:szCs w:val="24"/>
        </w:rPr>
      </w:pPr>
      <w:r>
        <w:rPr>
          <w:rFonts w:ascii="Times New Roman" w:hAnsi="Times New Roman"/>
          <w:szCs w:val="24"/>
        </w:rPr>
        <w:t>Курс</w:t>
      </w:r>
      <w:r w:rsidRPr="00B35C3E">
        <w:rPr>
          <w:rFonts w:ascii="Times New Roman" w:hAnsi="Times New Roman"/>
          <w:szCs w:val="24"/>
        </w:rPr>
        <w:t xml:space="preserve"> за </w:t>
      </w:r>
      <w:bookmarkStart w:id="0" w:name="_Hlk71620834"/>
      <w:r w:rsidRPr="00B35C3E">
        <w:rPr>
          <w:rFonts w:ascii="Times New Roman" w:hAnsi="Times New Roman"/>
          <w:szCs w:val="24"/>
        </w:rPr>
        <w:t>обучение по актуализираната система за управление на СУСИ с придобиване на квалификация Вътрешен одитор на системи за управление по БДС EN ISO 27001:2017</w:t>
      </w:r>
      <w:r>
        <w:rPr>
          <w:rFonts w:ascii="Times New Roman" w:hAnsi="Times New Roman"/>
          <w:szCs w:val="24"/>
        </w:rPr>
        <w:t>, съгласно Заповед №ДАЕУ-7861/12.05.2021 г.</w:t>
      </w:r>
    </w:p>
    <w:bookmarkEnd w:id="0"/>
    <w:p w14:paraId="53C1BD67" w14:textId="33142854" w:rsidR="004E0FF3" w:rsidRDefault="004E0FF3" w:rsidP="00B13B29">
      <w:pPr>
        <w:tabs>
          <w:tab w:val="left" w:pos="1170"/>
        </w:tabs>
        <w:spacing w:after="120" w:line="280" w:lineRule="atLeast"/>
        <w:contextualSpacing/>
        <w:rPr>
          <w:rFonts w:ascii="Times New Roman" w:eastAsia="Calibri" w:hAnsi="Times New Roman"/>
          <w:b/>
          <w:snapToGrid w:val="0"/>
          <w:sz w:val="28"/>
          <w:szCs w:val="28"/>
          <w:lang w:eastAsia="en-US"/>
        </w:rPr>
      </w:pPr>
    </w:p>
    <w:p w14:paraId="275BF775" w14:textId="5A920531" w:rsidR="00C22381" w:rsidRDefault="00C22381" w:rsidP="00B13B29">
      <w:pPr>
        <w:tabs>
          <w:tab w:val="left" w:pos="1170"/>
        </w:tabs>
        <w:spacing w:after="120" w:line="280" w:lineRule="atLeast"/>
        <w:contextualSpacing/>
        <w:rPr>
          <w:rFonts w:ascii="Times New Roman" w:eastAsia="Calibri" w:hAnsi="Times New Roman"/>
          <w:b/>
          <w:snapToGrid w:val="0"/>
          <w:sz w:val="28"/>
          <w:szCs w:val="28"/>
          <w:lang w:eastAsia="en-US"/>
        </w:rPr>
      </w:pPr>
    </w:p>
    <w:p w14:paraId="2EDE0E7B" w14:textId="6687A737" w:rsidR="00C22381" w:rsidRDefault="00C22381" w:rsidP="00B13B29">
      <w:pPr>
        <w:tabs>
          <w:tab w:val="left" w:pos="1170"/>
        </w:tabs>
        <w:spacing w:after="120" w:line="280" w:lineRule="atLeast"/>
        <w:contextualSpacing/>
        <w:rPr>
          <w:rFonts w:ascii="Times New Roman" w:eastAsia="Calibri" w:hAnsi="Times New Roman"/>
          <w:b/>
          <w:snapToGrid w:val="0"/>
          <w:sz w:val="28"/>
          <w:szCs w:val="28"/>
          <w:lang w:eastAsia="en-US"/>
        </w:rPr>
      </w:pPr>
    </w:p>
    <w:p w14:paraId="7D26D77F" w14:textId="77777777" w:rsidR="00C22381" w:rsidRDefault="00C22381" w:rsidP="00B13B29">
      <w:pPr>
        <w:tabs>
          <w:tab w:val="left" w:pos="1170"/>
        </w:tabs>
        <w:spacing w:after="120" w:line="280" w:lineRule="atLeast"/>
        <w:contextualSpacing/>
        <w:rPr>
          <w:rFonts w:ascii="Times New Roman" w:eastAsia="Calibri" w:hAnsi="Times New Roman"/>
          <w:b/>
          <w:snapToGrid w:val="0"/>
          <w:sz w:val="28"/>
          <w:szCs w:val="28"/>
          <w:lang w:eastAsia="en-US"/>
        </w:rPr>
      </w:pPr>
    </w:p>
    <w:p w14:paraId="4A8BFB19" w14:textId="77777777" w:rsidR="004E0FF3" w:rsidRPr="00B13B29" w:rsidRDefault="00B13B29" w:rsidP="00C25F25">
      <w:pPr>
        <w:numPr>
          <w:ilvl w:val="0"/>
          <w:numId w:val="34"/>
        </w:numPr>
        <w:tabs>
          <w:tab w:val="left" w:pos="1170"/>
        </w:tabs>
        <w:spacing w:after="120" w:line="280" w:lineRule="atLeast"/>
        <w:ind w:left="720"/>
        <w:contextualSpacing/>
        <w:rPr>
          <w:rFonts w:ascii="Times New Roman" w:eastAsia="Calibri" w:hAnsi="Times New Roman"/>
          <w:b/>
          <w:snapToGrid w:val="0"/>
          <w:szCs w:val="24"/>
          <w:lang w:eastAsia="en-US"/>
        </w:rPr>
      </w:pPr>
      <w:r w:rsidRPr="00B13B29">
        <w:rPr>
          <w:rFonts w:ascii="Times New Roman" w:eastAsia="Calibri" w:hAnsi="Times New Roman"/>
          <w:b/>
          <w:snapToGrid w:val="0"/>
          <w:szCs w:val="24"/>
          <w:lang w:eastAsia="en-US"/>
        </w:rPr>
        <w:lastRenderedPageBreak/>
        <w:t>ОТДЕЛ „УПРАВЛЕНИЕ И ПОДДРЪЖКА НА ДЪРЖАВНИЯ ХИБИРИДЕН ЧАСТЕН ОБЛАК“</w:t>
      </w:r>
    </w:p>
    <w:p w14:paraId="772CD063" w14:textId="77777777" w:rsidR="004E0FF3" w:rsidRDefault="004E0FF3" w:rsidP="00B13B29">
      <w:pPr>
        <w:tabs>
          <w:tab w:val="left" w:pos="1170"/>
        </w:tabs>
        <w:spacing w:after="120" w:line="280" w:lineRule="atLeast"/>
        <w:contextualSpacing/>
        <w:rPr>
          <w:rFonts w:ascii="Times New Roman" w:eastAsia="Calibri" w:hAnsi="Times New Roman"/>
          <w:b/>
          <w:snapToGrid w:val="0"/>
          <w:sz w:val="28"/>
          <w:szCs w:val="28"/>
          <w:lang w:eastAsia="en-US"/>
        </w:rPr>
      </w:pPr>
    </w:p>
    <w:p w14:paraId="0D434BCC" w14:textId="77777777" w:rsidR="00B13B29" w:rsidRPr="00C22381" w:rsidRDefault="00B13B29" w:rsidP="00C22381">
      <w:pPr>
        <w:spacing w:line="276" w:lineRule="auto"/>
        <w:ind w:firstLine="360"/>
        <w:jc w:val="both"/>
        <w:rPr>
          <w:rFonts w:ascii="Times New Roman" w:hAnsi="Times New Roman"/>
          <w:b/>
          <w:szCs w:val="24"/>
        </w:rPr>
      </w:pPr>
      <w:r w:rsidRPr="00C22381">
        <w:rPr>
          <w:rFonts w:ascii="Times New Roman" w:hAnsi="Times New Roman"/>
          <w:szCs w:val="24"/>
        </w:rPr>
        <w:t xml:space="preserve">Отделът подпомага директора на дирекция ЕСО при изпълнение на неговите функции, като организира и координира изпълнението на политиката на агенцията в областта на </w:t>
      </w:r>
      <w:r w:rsidRPr="00C22381">
        <w:rPr>
          <w:rFonts w:ascii="Times New Roman" w:hAnsi="Times New Roman"/>
          <w:szCs w:val="24"/>
          <w:lang w:eastAsia="zh-CN" w:bidi="bg-BG"/>
        </w:rPr>
        <w:t>развитието, управлението и поддръжката на центрове за данни (ЦД) на Държавния хибриден частен облак (ДХЧО).</w:t>
      </w:r>
    </w:p>
    <w:p w14:paraId="69BF7EE3" w14:textId="77777777" w:rsidR="00B13B29" w:rsidRPr="00B13B29" w:rsidRDefault="00B13B29" w:rsidP="00C25F25">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sidRPr="00B13B29">
        <w:rPr>
          <w:rFonts w:ascii="Times New Roman" w:eastAsia="Calibri" w:hAnsi="Times New Roman"/>
          <w:b/>
        </w:rPr>
        <w:t>Общи задължения на отдела</w:t>
      </w:r>
    </w:p>
    <w:p w14:paraId="7273C9FD" w14:textId="77777777" w:rsidR="00B13B29" w:rsidRDefault="00B13B29" w:rsidP="00B13B29">
      <w:pPr>
        <w:spacing w:line="360" w:lineRule="auto"/>
        <w:ind w:firstLine="708"/>
        <w:jc w:val="both"/>
        <w:rPr>
          <w:rFonts w:ascii="Times New Roman" w:eastAsiaTheme="minorHAnsi" w:hAnsi="Times New Roman"/>
          <w:szCs w:val="24"/>
        </w:rPr>
      </w:pPr>
    </w:p>
    <w:p w14:paraId="5F18F4F5" w14:textId="2549C742"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Развива, управлява, поддържа, експлоатира ЦД на ДХЧО.</w:t>
      </w:r>
    </w:p>
    <w:p w14:paraId="1A6DF377" w14:textId="1C84B119" w:rsidR="00A01479" w:rsidRDefault="00CE5433" w:rsidP="00C25F25">
      <w:pPr>
        <w:pStyle w:val="ListParagraph"/>
        <w:numPr>
          <w:ilvl w:val="1"/>
          <w:numId w:val="67"/>
        </w:numPr>
        <w:spacing w:line="276" w:lineRule="auto"/>
        <w:ind w:left="709"/>
        <w:jc w:val="both"/>
        <w:rPr>
          <w:rFonts w:ascii="Times New Roman" w:eastAsia="Calibri" w:hAnsi="Times New Roman"/>
          <w:szCs w:val="24"/>
          <w:lang w:eastAsia="en-US"/>
        </w:rPr>
      </w:pPr>
      <w:r>
        <w:rPr>
          <w:rFonts w:ascii="Times New Roman" w:eastAsia="Calibri" w:hAnsi="Times New Roman"/>
          <w:szCs w:val="24"/>
          <w:lang w:eastAsia="en-US"/>
        </w:rPr>
        <w:t>Техническа поддръжка и развитие на инфраструктурата за пространствена информация.</w:t>
      </w:r>
    </w:p>
    <w:p w14:paraId="298AD6DD" w14:textId="7942EDA4" w:rsidR="00CE5433" w:rsidRDefault="00CE5433" w:rsidP="00C25F25">
      <w:pPr>
        <w:pStyle w:val="ListParagraph"/>
        <w:numPr>
          <w:ilvl w:val="1"/>
          <w:numId w:val="67"/>
        </w:numPr>
        <w:spacing w:line="276" w:lineRule="auto"/>
        <w:ind w:left="709"/>
        <w:jc w:val="both"/>
        <w:rPr>
          <w:rFonts w:ascii="Times New Roman" w:eastAsia="Calibri" w:hAnsi="Times New Roman"/>
          <w:szCs w:val="24"/>
          <w:lang w:eastAsia="en-US"/>
        </w:rPr>
      </w:pPr>
      <w:r>
        <w:rPr>
          <w:rFonts w:ascii="Times New Roman" w:eastAsia="Calibri" w:hAnsi="Times New Roman"/>
          <w:szCs w:val="24"/>
          <w:lang w:eastAsia="en-US"/>
        </w:rPr>
        <w:t>Оказване на помощ</w:t>
      </w:r>
      <w:r w:rsidR="009A5508">
        <w:rPr>
          <w:rFonts w:ascii="Times New Roman" w:eastAsia="Calibri" w:hAnsi="Times New Roman"/>
          <w:szCs w:val="24"/>
          <w:lang w:eastAsia="en-US"/>
        </w:rPr>
        <w:t>, при необходимост, на място при инциденти, свързани с мрежовата информационна сигурност, възникнали в КИИ – собственост на Агенцията.</w:t>
      </w:r>
    </w:p>
    <w:p w14:paraId="7A0AD6FC" w14:textId="6AD10C8B"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Осъществява координация и обезпечава контрола върху дейностите, свързани с</w:t>
      </w:r>
      <w:r w:rsidR="009A5508">
        <w:rPr>
          <w:rFonts w:ascii="Times New Roman" w:eastAsia="Calibri" w:hAnsi="Times New Roman"/>
          <w:szCs w:val="24"/>
          <w:lang w:eastAsia="en-US"/>
        </w:rPr>
        <w:t xml:space="preserve"> </w:t>
      </w:r>
      <w:r w:rsidRPr="00352B3B">
        <w:rPr>
          <w:rFonts w:ascii="Times New Roman" w:eastAsia="Calibri" w:hAnsi="Times New Roman"/>
          <w:szCs w:val="24"/>
          <w:lang w:eastAsia="en-US"/>
        </w:rPr>
        <w:t>използването на ДХЧО.</w:t>
      </w:r>
    </w:p>
    <w:p w14:paraId="0CE668E0" w14:textId="083AD8FD"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Изготвя и актуализира правила инструкции, указания, процедури, планове и други документи за развитието, поддръжката и използване на ДХЧО.</w:t>
      </w:r>
    </w:p>
    <w:p w14:paraId="7E521F6E" w14:textId="54A31130"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Предоставя облачни услуги на административните структури за нуждите на електронното управление</w:t>
      </w:r>
      <w:r w:rsidR="00015643">
        <w:rPr>
          <w:rFonts w:ascii="Times New Roman" w:eastAsia="Calibri" w:hAnsi="Times New Roman"/>
          <w:szCs w:val="24"/>
          <w:lang w:eastAsia="en-US"/>
        </w:rPr>
        <w:t>.</w:t>
      </w:r>
    </w:p>
    <w:p w14:paraId="2F8CB8CC" w14:textId="0ED74FE2"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Създава и поддържа актуална информация за информационната инфраструктура на ДХЧО и води експлоатационно-техническа документация на нейните елементи</w:t>
      </w:r>
      <w:r w:rsidR="00015643">
        <w:rPr>
          <w:rFonts w:ascii="Times New Roman" w:eastAsia="Calibri" w:hAnsi="Times New Roman"/>
          <w:szCs w:val="24"/>
          <w:lang w:eastAsia="en-US"/>
        </w:rPr>
        <w:t>.</w:t>
      </w:r>
      <w:r w:rsidRPr="00352B3B">
        <w:rPr>
          <w:rFonts w:ascii="Times New Roman" w:eastAsia="Calibri" w:hAnsi="Times New Roman"/>
          <w:szCs w:val="24"/>
          <w:lang w:eastAsia="en-US"/>
        </w:rPr>
        <w:t xml:space="preserve"> </w:t>
      </w:r>
    </w:p>
    <w:p w14:paraId="449A2B12" w14:textId="752044B9" w:rsidR="00352B3B" w:rsidRDefault="000537DC" w:rsidP="00C25F25">
      <w:pPr>
        <w:pStyle w:val="ListParagraph"/>
        <w:numPr>
          <w:ilvl w:val="1"/>
          <w:numId w:val="67"/>
        </w:numPr>
        <w:spacing w:line="276" w:lineRule="auto"/>
        <w:ind w:left="709"/>
        <w:jc w:val="both"/>
        <w:rPr>
          <w:rFonts w:ascii="Times New Roman" w:eastAsia="Calibri" w:hAnsi="Times New Roman"/>
          <w:szCs w:val="24"/>
          <w:lang w:eastAsia="en-US"/>
        </w:rPr>
      </w:pPr>
      <w:r>
        <w:rPr>
          <w:rFonts w:ascii="Times New Roman" w:eastAsia="Calibri" w:hAnsi="Times New Roman"/>
          <w:szCs w:val="24"/>
          <w:lang w:eastAsia="en-US"/>
        </w:rPr>
        <w:t>Подпомага п</w:t>
      </w:r>
      <w:r w:rsidR="00B13B29" w:rsidRPr="00352B3B">
        <w:rPr>
          <w:rFonts w:ascii="Times New Roman" w:eastAsia="Calibri" w:hAnsi="Times New Roman"/>
          <w:szCs w:val="24"/>
          <w:lang w:eastAsia="en-US"/>
        </w:rPr>
        <w:t>ланира</w:t>
      </w:r>
      <w:r>
        <w:rPr>
          <w:rFonts w:ascii="Times New Roman" w:eastAsia="Calibri" w:hAnsi="Times New Roman"/>
          <w:szCs w:val="24"/>
          <w:lang w:eastAsia="en-US"/>
        </w:rPr>
        <w:t>нето</w:t>
      </w:r>
      <w:r w:rsidR="00B13B29" w:rsidRPr="00352B3B">
        <w:rPr>
          <w:rFonts w:ascii="Times New Roman" w:eastAsia="Calibri" w:hAnsi="Times New Roman"/>
          <w:szCs w:val="24"/>
          <w:lang w:eastAsia="en-US"/>
        </w:rPr>
        <w:t>, осигурява</w:t>
      </w:r>
      <w:r>
        <w:rPr>
          <w:rFonts w:ascii="Times New Roman" w:eastAsia="Calibri" w:hAnsi="Times New Roman"/>
          <w:szCs w:val="24"/>
          <w:lang w:eastAsia="en-US"/>
        </w:rPr>
        <w:t>нето</w:t>
      </w:r>
      <w:r w:rsidR="00B13B29" w:rsidRPr="00352B3B">
        <w:rPr>
          <w:rFonts w:ascii="Times New Roman" w:eastAsia="Calibri" w:hAnsi="Times New Roman"/>
          <w:szCs w:val="24"/>
          <w:lang w:eastAsia="en-US"/>
        </w:rPr>
        <w:t xml:space="preserve"> и поддърж</w:t>
      </w:r>
      <w:r>
        <w:rPr>
          <w:rFonts w:ascii="Times New Roman" w:eastAsia="Calibri" w:hAnsi="Times New Roman"/>
          <w:szCs w:val="24"/>
          <w:lang w:eastAsia="en-US"/>
        </w:rPr>
        <w:t>к</w:t>
      </w:r>
      <w:r w:rsidR="00B13B29" w:rsidRPr="00352B3B">
        <w:rPr>
          <w:rFonts w:ascii="Times New Roman" w:eastAsia="Calibri" w:hAnsi="Times New Roman"/>
          <w:szCs w:val="24"/>
          <w:lang w:eastAsia="en-US"/>
        </w:rPr>
        <w:t>а</w:t>
      </w:r>
      <w:r>
        <w:rPr>
          <w:rFonts w:ascii="Times New Roman" w:eastAsia="Calibri" w:hAnsi="Times New Roman"/>
          <w:szCs w:val="24"/>
          <w:lang w:eastAsia="en-US"/>
        </w:rPr>
        <w:t>та на</w:t>
      </w:r>
      <w:r w:rsidR="00B13B29" w:rsidRPr="00352B3B">
        <w:rPr>
          <w:rFonts w:ascii="Times New Roman" w:eastAsia="Calibri" w:hAnsi="Times New Roman"/>
          <w:szCs w:val="24"/>
          <w:lang w:eastAsia="en-US"/>
        </w:rPr>
        <w:t xml:space="preserve"> Киберзащитата на ДХЧО.</w:t>
      </w:r>
    </w:p>
    <w:p w14:paraId="69733DE2" w14:textId="71F9732D"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Осигурява техническа възможност на потребителите на облачни услуги да осъществяват наблюдение, администриране и управление на техните информационни системи, като отговорностите на страните се регламентират в споразумения</w:t>
      </w:r>
      <w:r w:rsidR="000537DC">
        <w:rPr>
          <w:rFonts w:ascii="Times New Roman" w:eastAsia="Calibri" w:hAnsi="Times New Roman"/>
          <w:szCs w:val="24"/>
          <w:lang w:eastAsia="en-US"/>
        </w:rPr>
        <w:t>.</w:t>
      </w:r>
      <w:r w:rsidRPr="00352B3B">
        <w:rPr>
          <w:rFonts w:ascii="Times New Roman" w:eastAsia="Calibri" w:hAnsi="Times New Roman"/>
          <w:szCs w:val="24"/>
          <w:lang w:eastAsia="en-US"/>
        </w:rPr>
        <w:t xml:space="preserve"> </w:t>
      </w:r>
    </w:p>
    <w:p w14:paraId="0519F9F8" w14:textId="51F6D2F8" w:rsidR="00352B3B" w:rsidRDefault="00B13B29" w:rsidP="00C25F25">
      <w:pPr>
        <w:pStyle w:val="ListParagraph"/>
        <w:numPr>
          <w:ilvl w:val="1"/>
          <w:numId w:val="67"/>
        </w:numPr>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Поддържа и предоставя</w:t>
      </w:r>
      <w:r w:rsidR="000537DC">
        <w:rPr>
          <w:rFonts w:ascii="Times New Roman" w:eastAsia="Calibri" w:hAnsi="Times New Roman"/>
          <w:szCs w:val="24"/>
          <w:lang w:eastAsia="en-US"/>
        </w:rPr>
        <w:t xml:space="preserve"> тестови среди</w:t>
      </w:r>
      <w:r w:rsidRPr="00352B3B">
        <w:rPr>
          <w:rFonts w:ascii="Times New Roman" w:eastAsia="Calibri" w:hAnsi="Times New Roman"/>
          <w:szCs w:val="24"/>
          <w:lang w:eastAsia="en-US"/>
        </w:rPr>
        <w:t xml:space="preserve"> </w:t>
      </w:r>
      <w:r w:rsidR="000537DC">
        <w:rPr>
          <w:rFonts w:ascii="Times New Roman" w:eastAsia="Calibri" w:hAnsi="Times New Roman"/>
          <w:szCs w:val="24"/>
          <w:lang w:eastAsia="en-US"/>
        </w:rPr>
        <w:t>(</w:t>
      </w:r>
      <w:r w:rsidRPr="00352B3B">
        <w:rPr>
          <w:rFonts w:ascii="Times New Roman" w:eastAsia="Calibri" w:hAnsi="Times New Roman"/>
          <w:szCs w:val="24"/>
          <w:lang w:eastAsia="en-US"/>
        </w:rPr>
        <w:t>специална среда-полигон</w:t>
      </w:r>
      <w:r w:rsidR="000537DC">
        <w:rPr>
          <w:rFonts w:ascii="Times New Roman" w:eastAsia="Calibri" w:hAnsi="Times New Roman"/>
          <w:szCs w:val="24"/>
          <w:lang w:eastAsia="en-US"/>
        </w:rPr>
        <w:t xml:space="preserve"> и други)</w:t>
      </w:r>
      <w:r w:rsidRPr="00352B3B">
        <w:rPr>
          <w:rFonts w:ascii="Times New Roman" w:eastAsia="Calibri" w:hAnsi="Times New Roman"/>
          <w:szCs w:val="24"/>
          <w:lang w:eastAsia="en-US"/>
        </w:rPr>
        <w:t xml:space="preserve"> за извършване на проверки и тестове </w:t>
      </w:r>
      <w:r w:rsidR="000537DC">
        <w:rPr>
          <w:rFonts w:ascii="Times New Roman" w:eastAsia="Calibri" w:hAnsi="Times New Roman"/>
          <w:szCs w:val="24"/>
          <w:lang w:eastAsia="en-US"/>
        </w:rPr>
        <w:t xml:space="preserve">при възникнала необходимост като </w:t>
      </w:r>
      <w:r w:rsidRPr="00352B3B">
        <w:rPr>
          <w:rFonts w:ascii="Times New Roman" w:eastAsia="Calibri" w:hAnsi="Times New Roman"/>
          <w:szCs w:val="24"/>
          <w:lang w:eastAsia="en-US"/>
        </w:rPr>
        <w:t xml:space="preserve"> прототипи на облачни услуги</w:t>
      </w:r>
      <w:r w:rsidR="000537DC">
        <w:rPr>
          <w:rFonts w:ascii="Times New Roman" w:eastAsia="Calibri" w:hAnsi="Times New Roman"/>
          <w:szCs w:val="24"/>
          <w:lang w:eastAsia="en-US"/>
        </w:rPr>
        <w:t>, използвани версии на софтуер и други.</w:t>
      </w:r>
    </w:p>
    <w:p w14:paraId="50976407" w14:textId="05086623"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У</w:t>
      </w:r>
      <w:r w:rsidR="00352B3B">
        <w:rPr>
          <w:rFonts w:ascii="Times New Roman" w:eastAsia="Calibri" w:hAnsi="Times New Roman"/>
          <w:szCs w:val="24"/>
          <w:lang w:eastAsia="en-US"/>
        </w:rPr>
        <w:t>частва в реализирането на национални и</w:t>
      </w:r>
      <w:r w:rsidRPr="00352B3B">
        <w:rPr>
          <w:rFonts w:ascii="Times New Roman" w:eastAsia="Calibri" w:hAnsi="Times New Roman"/>
          <w:szCs w:val="24"/>
          <w:lang w:eastAsia="en-US"/>
        </w:rPr>
        <w:t xml:space="preserve"> междунар</w:t>
      </w:r>
      <w:r w:rsidR="00352B3B">
        <w:rPr>
          <w:rFonts w:ascii="Times New Roman" w:eastAsia="Calibri" w:hAnsi="Times New Roman"/>
          <w:szCs w:val="24"/>
          <w:lang w:eastAsia="en-US"/>
        </w:rPr>
        <w:t>одни проекти в областта на информационните</w:t>
      </w:r>
      <w:r w:rsidRPr="00352B3B">
        <w:rPr>
          <w:rFonts w:ascii="Times New Roman" w:eastAsia="Calibri" w:hAnsi="Times New Roman"/>
          <w:szCs w:val="24"/>
          <w:lang w:eastAsia="en-US"/>
        </w:rPr>
        <w:t xml:space="preserve"> и комуникационните системи</w:t>
      </w:r>
      <w:r w:rsidR="0024107E">
        <w:rPr>
          <w:rFonts w:ascii="Times New Roman" w:eastAsia="Calibri" w:hAnsi="Times New Roman"/>
          <w:szCs w:val="24"/>
          <w:lang w:eastAsia="en-US"/>
        </w:rPr>
        <w:t>.</w:t>
      </w:r>
    </w:p>
    <w:p w14:paraId="5AE53E94" w14:textId="2E4311BA"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И</w:t>
      </w:r>
      <w:r w:rsidR="00352B3B">
        <w:rPr>
          <w:rFonts w:ascii="Times New Roman" w:eastAsia="Calibri" w:hAnsi="Times New Roman"/>
          <w:szCs w:val="24"/>
          <w:lang w:eastAsia="en-US"/>
        </w:rPr>
        <w:t xml:space="preserve">звършва проучвания и </w:t>
      </w:r>
      <w:r w:rsidRPr="00352B3B">
        <w:rPr>
          <w:rFonts w:ascii="Times New Roman" w:eastAsia="Calibri" w:hAnsi="Times New Roman"/>
          <w:szCs w:val="24"/>
          <w:lang w:eastAsia="en-US"/>
        </w:rPr>
        <w:t>ана</w:t>
      </w:r>
      <w:r w:rsidR="00352B3B">
        <w:rPr>
          <w:rFonts w:ascii="Times New Roman" w:eastAsia="Calibri" w:hAnsi="Times New Roman"/>
          <w:szCs w:val="24"/>
          <w:lang w:eastAsia="en-US"/>
        </w:rPr>
        <w:t>лизи на технологични подходи, архитектури, оперативни и</w:t>
      </w:r>
      <w:r w:rsidRPr="00352B3B">
        <w:rPr>
          <w:rFonts w:ascii="Times New Roman" w:eastAsia="Calibri" w:hAnsi="Times New Roman"/>
          <w:szCs w:val="24"/>
          <w:lang w:eastAsia="en-US"/>
        </w:rPr>
        <w:t xml:space="preserve"> функционални решения при изграждане на информационни и комуникационни системи и центрове за данни и участва в дефинирането на изискванията за тяхната функционалност и проектирането им</w:t>
      </w:r>
      <w:r w:rsidR="0024107E">
        <w:rPr>
          <w:rFonts w:ascii="Times New Roman" w:eastAsia="Calibri" w:hAnsi="Times New Roman"/>
          <w:szCs w:val="24"/>
          <w:lang w:eastAsia="en-US"/>
        </w:rPr>
        <w:t>.</w:t>
      </w:r>
    </w:p>
    <w:p w14:paraId="279E8C08" w14:textId="5E0BCB35"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Подготвя становища и предложения за стимулиране на изследователски и развойни проекти и проучвания в областта на облачните технологии</w:t>
      </w:r>
      <w:r w:rsidR="00F17B3F">
        <w:rPr>
          <w:rFonts w:ascii="Times New Roman" w:eastAsia="Calibri" w:hAnsi="Times New Roman"/>
          <w:szCs w:val="24"/>
          <w:lang w:eastAsia="en-US"/>
        </w:rPr>
        <w:t>.</w:t>
      </w:r>
    </w:p>
    <w:p w14:paraId="086EE7B3" w14:textId="0DC6D402"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Участва в определянето на</w:t>
      </w:r>
      <w:r w:rsidR="00352B3B">
        <w:rPr>
          <w:rFonts w:ascii="Times New Roman" w:eastAsia="Calibri" w:hAnsi="Times New Roman"/>
          <w:szCs w:val="24"/>
          <w:lang w:eastAsia="en-US"/>
        </w:rPr>
        <w:t xml:space="preserve"> изискванията и</w:t>
      </w:r>
      <w:r w:rsidRPr="00352B3B">
        <w:rPr>
          <w:rFonts w:ascii="Times New Roman" w:eastAsia="Calibri" w:hAnsi="Times New Roman"/>
          <w:szCs w:val="24"/>
          <w:lang w:eastAsia="en-US"/>
        </w:rPr>
        <w:t xml:space="preserve"> подпомага планирането на развитието на </w:t>
      </w:r>
      <w:r w:rsidR="00352B3B">
        <w:rPr>
          <w:rFonts w:ascii="Times New Roman" w:eastAsia="Calibri" w:hAnsi="Times New Roman"/>
          <w:szCs w:val="24"/>
          <w:lang w:eastAsia="en-US"/>
        </w:rPr>
        <w:t>свързаността на центровете за данни към ЕЕСМ</w:t>
      </w:r>
      <w:r w:rsidRPr="00352B3B">
        <w:rPr>
          <w:rFonts w:ascii="Times New Roman" w:eastAsia="Calibri" w:hAnsi="Times New Roman"/>
          <w:szCs w:val="24"/>
          <w:lang w:eastAsia="en-US"/>
        </w:rPr>
        <w:t xml:space="preserve"> и интернет</w:t>
      </w:r>
      <w:r w:rsidR="00F17B3F">
        <w:rPr>
          <w:rFonts w:ascii="Times New Roman" w:eastAsia="Calibri" w:hAnsi="Times New Roman"/>
          <w:szCs w:val="24"/>
          <w:lang w:eastAsia="en-US"/>
        </w:rPr>
        <w:t>.</w:t>
      </w:r>
    </w:p>
    <w:p w14:paraId="21BB7ADF" w14:textId="1FC00A0D"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Участва в изготвянето на технически задания и проекти за разширяване на ДХЧО</w:t>
      </w:r>
      <w:r w:rsidR="00F17B3F">
        <w:rPr>
          <w:rFonts w:ascii="Times New Roman" w:eastAsia="Calibri" w:hAnsi="Times New Roman"/>
          <w:szCs w:val="24"/>
          <w:lang w:eastAsia="en-US"/>
        </w:rPr>
        <w:t>.</w:t>
      </w:r>
    </w:p>
    <w:p w14:paraId="3065835F" w14:textId="254E467A"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lastRenderedPageBreak/>
        <w:t>Подпомага потребителите на ДХЧО при определяне на потребностите им от облачни услуги и оптимизира инфраструктурата на ДХЧО за най-ефективно използване.</w:t>
      </w:r>
    </w:p>
    <w:p w14:paraId="416D9C7E" w14:textId="46F2812C"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Организира обучение на потребителите на облачни услуги, предоставяни от ДХЧО</w:t>
      </w:r>
      <w:r w:rsidR="003C7E13">
        <w:rPr>
          <w:rFonts w:ascii="Times New Roman" w:eastAsia="Calibri" w:hAnsi="Times New Roman"/>
          <w:szCs w:val="24"/>
          <w:lang w:eastAsia="en-US"/>
        </w:rPr>
        <w:t>.</w:t>
      </w:r>
    </w:p>
    <w:p w14:paraId="25196478" w14:textId="77777777"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Участва в създаването и поддържката на актуална база данни за потребителите на ДХЧО.</w:t>
      </w:r>
    </w:p>
    <w:p w14:paraId="5A300923" w14:textId="77777777" w:rsid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eastAsia="Calibri" w:hAnsi="Times New Roman"/>
          <w:szCs w:val="24"/>
          <w:lang w:eastAsia="en-US"/>
        </w:rPr>
        <w:t>У</w:t>
      </w:r>
      <w:r w:rsidR="00352B3B">
        <w:rPr>
          <w:rFonts w:ascii="Times New Roman" w:eastAsia="Calibri" w:hAnsi="Times New Roman"/>
          <w:szCs w:val="24"/>
          <w:lang w:eastAsia="en-US"/>
        </w:rPr>
        <w:t xml:space="preserve">частва в планирането разпределението на софтуерни лицензи, необходими за изграждане </w:t>
      </w:r>
      <w:r w:rsidRPr="00352B3B">
        <w:rPr>
          <w:rFonts w:ascii="Times New Roman" w:eastAsia="Calibri" w:hAnsi="Times New Roman"/>
          <w:szCs w:val="24"/>
          <w:lang w:eastAsia="en-US"/>
        </w:rPr>
        <w:t>на информационната инфраструктура на ДХЧО.</w:t>
      </w:r>
    </w:p>
    <w:p w14:paraId="7FDB70BB" w14:textId="6052606E" w:rsidR="00352B3B" w:rsidRPr="00352B3B"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hAnsi="Times New Roman"/>
        </w:rPr>
        <w:t>Участва в семинари и конференции в областта на ИКТ на междуведомствено, национално и международно ниво</w:t>
      </w:r>
      <w:r w:rsidR="00F17B3F">
        <w:rPr>
          <w:rFonts w:ascii="Times New Roman" w:hAnsi="Times New Roman"/>
        </w:rPr>
        <w:t>.</w:t>
      </w:r>
    </w:p>
    <w:p w14:paraId="2080C127" w14:textId="534A47EF" w:rsidR="00B13B29" w:rsidRPr="006F4179" w:rsidRDefault="00B13B29" w:rsidP="00C25F25">
      <w:pPr>
        <w:pStyle w:val="ListParagraph"/>
        <w:numPr>
          <w:ilvl w:val="1"/>
          <w:numId w:val="67"/>
        </w:numPr>
        <w:tabs>
          <w:tab w:val="left" w:pos="567"/>
          <w:tab w:val="left" w:pos="993"/>
        </w:tabs>
        <w:spacing w:line="276" w:lineRule="auto"/>
        <w:ind w:left="709"/>
        <w:jc w:val="both"/>
        <w:rPr>
          <w:rFonts w:ascii="Times New Roman" w:eastAsia="Calibri" w:hAnsi="Times New Roman"/>
          <w:szCs w:val="24"/>
          <w:lang w:eastAsia="en-US"/>
        </w:rPr>
      </w:pPr>
      <w:r w:rsidRPr="00352B3B">
        <w:rPr>
          <w:rFonts w:ascii="Times New Roman" w:hAnsi="Times New Roman"/>
        </w:rPr>
        <w:t>Участва в междуведомствени и международни работни групи и експертни съвети, свързани с комуникационни мрежи и информационни системи</w:t>
      </w:r>
      <w:r w:rsidR="00F17B3F">
        <w:rPr>
          <w:rFonts w:ascii="Times New Roman" w:hAnsi="Times New Roman"/>
        </w:rPr>
        <w:t>.</w:t>
      </w:r>
    </w:p>
    <w:p w14:paraId="3FDA97C1" w14:textId="77777777" w:rsidR="006F4179" w:rsidRPr="00352B3B" w:rsidRDefault="006F4179" w:rsidP="006F4179">
      <w:pPr>
        <w:pStyle w:val="ListParagraph"/>
        <w:tabs>
          <w:tab w:val="left" w:pos="567"/>
          <w:tab w:val="left" w:pos="993"/>
        </w:tabs>
        <w:spacing w:line="276" w:lineRule="auto"/>
        <w:ind w:left="709"/>
        <w:jc w:val="both"/>
        <w:rPr>
          <w:rFonts w:ascii="Times New Roman" w:eastAsia="Calibri" w:hAnsi="Times New Roman"/>
          <w:szCs w:val="24"/>
          <w:lang w:eastAsia="en-US"/>
        </w:rPr>
      </w:pPr>
    </w:p>
    <w:p w14:paraId="00933E11" w14:textId="674B323E" w:rsidR="006F4179" w:rsidRPr="006F4179" w:rsidRDefault="006F4179" w:rsidP="006F4179">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sidRPr="006F4179">
        <w:rPr>
          <w:rFonts w:ascii="Times New Roman" w:eastAsia="Calibri" w:hAnsi="Times New Roman"/>
          <w:b/>
        </w:rPr>
        <w:t>Планиране, изграждане, поддръжка и администриране в режим 24/7/365 на Комуникационно-информационната инфраструктура (КИИ) – собственост на Агенцията</w:t>
      </w:r>
    </w:p>
    <w:p w14:paraId="2BC0BD69" w14:textId="63B66BD9" w:rsidR="006F4179" w:rsidRPr="00934E13" w:rsidRDefault="006F4179" w:rsidP="00B30688">
      <w:pPr>
        <w:widowControl w:val="0"/>
        <w:autoSpaceDE w:val="0"/>
        <w:autoSpaceDN w:val="0"/>
        <w:adjustRightInd w:val="0"/>
        <w:spacing w:line="276" w:lineRule="auto"/>
        <w:jc w:val="both"/>
        <w:rPr>
          <w:rFonts w:ascii="Times New Roman" w:hAnsi="Times New Roman"/>
          <w:i/>
          <w:szCs w:val="24"/>
        </w:rPr>
      </w:pPr>
      <w:r w:rsidRPr="00934E13">
        <w:rPr>
          <w:rFonts w:ascii="Times New Roman" w:hAnsi="Times New Roman"/>
          <w:i/>
          <w:szCs w:val="24"/>
          <w:lang w:val="x-none"/>
        </w:rPr>
        <w:t>Информационна и комуникационна инфраструктура и центрове за данни – собственост на Агенцията</w:t>
      </w:r>
    </w:p>
    <w:p w14:paraId="1C2F3792" w14:textId="5D7DE409" w:rsidR="006F4179" w:rsidRPr="00934E13" w:rsidRDefault="006F4179" w:rsidP="006F4179">
      <w:pPr>
        <w:widowControl w:val="0"/>
        <w:autoSpaceDE w:val="0"/>
        <w:autoSpaceDN w:val="0"/>
        <w:adjustRightInd w:val="0"/>
        <w:spacing w:line="276" w:lineRule="auto"/>
        <w:ind w:firstLine="720"/>
        <w:jc w:val="both"/>
        <w:rPr>
          <w:rFonts w:ascii="Times New Roman" w:hAnsi="Times New Roman"/>
          <w:szCs w:val="24"/>
        </w:rPr>
      </w:pPr>
      <w:r w:rsidRPr="00934E13">
        <w:rPr>
          <w:rFonts w:ascii="Times New Roman" w:hAnsi="Times New Roman"/>
          <w:szCs w:val="24"/>
        </w:rPr>
        <w:t>Поддръжката и системното администриране на информационна</w:t>
      </w:r>
      <w:r w:rsidRPr="00934E13">
        <w:rPr>
          <w:rFonts w:ascii="Times New Roman" w:hAnsi="Times New Roman"/>
          <w:szCs w:val="24"/>
          <w:lang w:val="x-none"/>
        </w:rPr>
        <w:t xml:space="preserve"> и комуникационна инфраструктура и центрове за данни </w:t>
      </w:r>
      <w:r w:rsidRPr="00934E13">
        <w:rPr>
          <w:rFonts w:ascii="Times New Roman" w:hAnsi="Times New Roman"/>
          <w:szCs w:val="24"/>
        </w:rPr>
        <w:t xml:space="preserve">се извършва от служители на ДЕСО и чрез </w:t>
      </w:r>
      <w:r w:rsidRPr="00934E13">
        <w:rPr>
          <w:rFonts w:ascii="Times New Roman" w:hAnsi="Times New Roman"/>
          <w:noProof/>
          <w:szCs w:val="24"/>
        </w:rPr>
        <w:t>Договор № 5/18.01.2019</w:t>
      </w:r>
      <w:r w:rsidR="008B282A">
        <w:rPr>
          <w:rFonts w:ascii="Times New Roman" w:hAnsi="Times New Roman"/>
          <w:noProof/>
          <w:szCs w:val="24"/>
          <w:lang w:val="en-GB"/>
        </w:rPr>
        <w:t xml:space="preserve"> </w:t>
      </w:r>
      <w:r w:rsidRPr="00934E13">
        <w:rPr>
          <w:rFonts w:ascii="Times New Roman" w:hAnsi="Times New Roman"/>
          <w:noProof/>
          <w:szCs w:val="24"/>
        </w:rPr>
        <w:t>г.</w:t>
      </w:r>
      <w:r w:rsidR="008B282A">
        <w:rPr>
          <w:rFonts w:ascii="Times New Roman" w:hAnsi="Times New Roman"/>
          <w:noProof/>
          <w:szCs w:val="24"/>
          <w:lang w:val="en-GB"/>
        </w:rPr>
        <w:t>,</w:t>
      </w:r>
      <w:r w:rsidRPr="00934E13">
        <w:rPr>
          <w:rFonts w:ascii="Times New Roman" w:hAnsi="Times New Roman"/>
          <w:noProof/>
          <w:szCs w:val="24"/>
        </w:rPr>
        <w:t xml:space="preserve"> </w:t>
      </w:r>
      <w:r w:rsidRPr="00934E13">
        <w:rPr>
          <w:rFonts w:ascii="Times New Roman" w:hAnsi="Times New Roman"/>
          <w:szCs w:val="24"/>
        </w:rPr>
        <w:t>съвместно с външен изпълнител.</w:t>
      </w:r>
    </w:p>
    <w:p w14:paraId="5A739386" w14:textId="77777777" w:rsidR="006F4179" w:rsidRPr="00934E13" w:rsidRDefault="006F4179" w:rsidP="006F4179">
      <w:pPr>
        <w:widowControl w:val="0"/>
        <w:autoSpaceDE w:val="0"/>
        <w:autoSpaceDN w:val="0"/>
        <w:adjustRightInd w:val="0"/>
        <w:spacing w:line="276" w:lineRule="auto"/>
        <w:ind w:firstLine="720"/>
        <w:jc w:val="both"/>
        <w:rPr>
          <w:rFonts w:ascii="Times New Roman" w:hAnsi="Times New Roman"/>
          <w:szCs w:val="24"/>
        </w:rPr>
      </w:pPr>
      <w:r w:rsidRPr="00934E13">
        <w:rPr>
          <w:rFonts w:ascii="Times New Roman" w:hAnsi="Times New Roman"/>
          <w:szCs w:val="24"/>
        </w:rPr>
        <w:t>Основните дейности в тази посока са концентрирани в следното:</w:t>
      </w:r>
    </w:p>
    <w:p w14:paraId="1EEF55B5" w14:textId="77777777" w:rsidR="006F4179" w:rsidRPr="00934E13" w:rsidRDefault="006F4179" w:rsidP="006F4179">
      <w:pPr>
        <w:pStyle w:val="Default"/>
        <w:numPr>
          <w:ilvl w:val="1"/>
          <w:numId w:val="91"/>
        </w:numPr>
        <w:tabs>
          <w:tab w:val="left" w:pos="993"/>
        </w:tabs>
        <w:spacing w:line="276" w:lineRule="auto"/>
        <w:ind w:left="0" w:firstLine="720"/>
        <w:jc w:val="both"/>
        <w:rPr>
          <w:lang w:val="bg-BG"/>
        </w:rPr>
      </w:pPr>
      <w:r w:rsidRPr="00934E13">
        <w:rPr>
          <w:lang w:val="bg-BG"/>
        </w:rPr>
        <w:t>Администриране и наблюдение на клъстерите за виртуализация – 4</w:t>
      </w:r>
      <w:r w:rsidRPr="00934E13">
        <w:t>x</w:t>
      </w:r>
      <w:r w:rsidRPr="00934E13">
        <w:rPr>
          <w:lang w:val="bg-BG"/>
        </w:rPr>
        <w:t xml:space="preserve">16 сървъра </w:t>
      </w:r>
      <w:r w:rsidRPr="00934E13">
        <w:t>Hyper</w:t>
      </w:r>
      <w:r w:rsidRPr="00934E13">
        <w:rPr>
          <w:lang w:val="bg-BG"/>
        </w:rPr>
        <w:t>-</w:t>
      </w:r>
      <w:r w:rsidRPr="00934E13">
        <w:t>V</w:t>
      </w:r>
      <w:r w:rsidRPr="00934E13">
        <w:rPr>
          <w:lang w:val="bg-BG"/>
        </w:rPr>
        <w:t>, 1</w:t>
      </w:r>
      <w:r w:rsidRPr="00934E13">
        <w:t>x</w:t>
      </w:r>
      <w:r w:rsidRPr="00934E13">
        <w:rPr>
          <w:lang w:val="bg-BG"/>
        </w:rPr>
        <w:t xml:space="preserve">16 сървъра </w:t>
      </w:r>
      <w:r w:rsidRPr="00934E13">
        <w:t>VMWare</w:t>
      </w:r>
      <w:r w:rsidRPr="00934E13">
        <w:rPr>
          <w:lang w:val="bg-BG"/>
        </w:rPr>
        <w:t xml:space="preserve"> 5.5 и 1</w:t>
      </w:r>
      <w:r w:rsidRPr="00934E13">
        <w:t>x</w:t>
      </w:r>
      <w:r w:rsidRPr="00934E13">
        <w:rPr>
          <w:lang w:val="bg-BG"/>
        </w:rPr>
        <w:t xml:space="preserve"> </w:t>
      </w:r>
      <w:r w:rsidRPr="00934E13">
        <w:t>VMWare</w:t>
      </w:r>
      <w:r w:rsidRPr="00934E13">
        <w:rPr>
          <w:lang w:val="bg-BG"/>
        </w:rPr>
        <w:t xml:space="preserve"> 6.5. </w:t>
      </w:r>
    </w:p>
    <w:p w14:paraId="5EB7D0A0" w14:textId="26F6D723" w:rsidR="006F4179" w:rsidRPr="00934E13" w:rsidRDefault="006F4179" w:rsidP="006F4179">
      <w:pPr>
        <w:pStyle w:val="Default"/>
        <w:numPr>
          <w:ilvl w:val="1"/>
          <w:numId w:val="91"/>
        </w:numPr>
        <w:spacing w:line="276" w:lineRule="auto"/>
        <w:ind w:left="993" w:firstLine="720"/>
        <w:jc w:val="both"/>
        <w:rPr>
          <w:lang w:val="bg-BG"/>
        </w:rPr>
      </w:pPr>
      <w:r w:rsidRPr="00934E13">
        <w:rPr>
          <w:lang w:val="bg-BG"/>
        </w:rPr>
        <w:t xml:space="preserve">Системите за стандартен </w:t>
      </w:r>
      <w:r w:rsidRPr="00934E13">
        <w:t>datacenter</w:t>
      </w:r>
      <w:r w:rsidRPr="00934E13">
        <w:rPr>
          <w:lang w:val="bg-BG"/>
        </w:rPr>
        <w:t xml:space="preserve"> </w:t>
      </w:r>
      <w:r w:rsidRPr="00934E13">
        <w:t>switching</w:t>
      </w:r>
      <w:r w:rsidR="008B282A">
        <w:t>;</w:t>
      </w:r>
      <w:r w:rsidRPr="00934E13">
        <w:rPr>
          <w:lang w:val="bg-BG"/>
        </w:rPr>
        <w:t xml:space="preserve"> </w:t>
      </w:r>
    </w:p>
    <w:p w14:paraId="4CCB7C17" w14:textId="77777777" w:rsidR="006F4179" w:rsidRPr="00934E13" w:rsidRDefault="006F4179" w:rsidP="006F4179">
      <w:pPr>
        <w:pStyle w:val="Default"/>
        <w:numPr>
          <w:ilvl w:val="1"/>
          <w:numId w:val="91"/>
        </w:numPr>
        <w:spacing w:line="276" w:lineRule="auto"/>
        <w:ind w:left="993" w:firstLine="720"/>
        <w:jc w:val="both"/>
        <w:rPr>
          <w:lang w:val="bg-BG"/>
        </w:rPr>
      </w:pPr>
      <w:r w:rsidRPr="00934E13">
        <w:rPr>
          <w:lang w:val="bg-BG"/>
        </w:rPr>
        <w:t xml:space="preserve">Системи за бекъп и възстановяване – </w:t>
      </w:r>
      <w:r w:rsidRPr="00934E13">
        <w:t>HP</w:t>
      </w:r>
      <w:r w:rsidRPr="00934E13">
        <w:rPr>
          <w:lang w:val="bg-BG"/>
        </w:rPr>
        <w:t xml:space="preserve"> </w:t>
      </w:r>
      <w:r w:rsidRPr="00934E13">
        <w:t>Data</w:t>
      </w:r>
      <w:r w:rsidRPr="00934E13">
        <w:rPr>
          <w:lang w:val="bg-BG"/>
        </w:rPr>
        <w:t xml:space="preserve"> </w:t>
      </w:r>
      <w:r w:rsidRPr="00934E13">
        <w:t>Protector</w:t>
      </w:r>
      <w:r w:rsidRPr="00934E13">
        <w:rPr>
          <w:lang w:val="bg-BG"/>
        </w:rPr>
        <w:t xml:space="preserve"> и </w:t>
      </w:r>
      <w:r w:rsidRPr="00934E13">
        <w:t>Veeam</w:t>
      </w:r>
      <w:r w:rsidRPr="00934E13">
        <w:rPr>
          <w:lang w:val="bg-BG"/>
        </w:rPr>
        <w:t>;</w:t>
      </w:r>
    </w:p>
    <w:p w14:paraId="356462C3" w14:textId="66A818F4" w:rsidR="006F4179" w:rsidRPr="00934E13" w:rsidRDefault="006F4179" w:rsidP="006F4179">
      <w:pPr>
        <w:pStyle w:val="Default"/>
        <w:numPr>
          <w:ilvl w:val="1"/>
          <w:numId w:val="91"/>
        </w:numPr>
        <w:spacing w:line="276" w:lineRule="auto"/>
        <w:ind w:left="993" w:firstLine="720"/>
        <w:jc w:val="both"/>
        <w:rPr>
          <w:lang w:val="bg-BG"/>
        </w:rPr>
      </w:pPr>
      <w:r w:rsidRPr="00934E13">
        <w:rPr>
          <w:lang w:val="bg-BG"/>
        </w:rPr>
        <w:t>Системи за централно управление на потребители и права за достъп в т.ч. и конфигуриране на отдалечен достъп до виртуални ресурси</w:t>
      </w:r>
      <w:r w:rsidR="008B282A">
        <w:rPr>
          <w:lang w:val="en-GB"/>
        </w:rPr>
        <w:t>;</w:t>
      </w:r>
    </w:p>
    <w:p w14:paraId="672D9599" w14:textId="77777777" w:rsidR="006F4179" w:rsidRPr="00934E13" w:rsidRDefault="006F4179" w:rsidP="006F4179">
      <w:pPr>
        <w:pStyle w:val="Default"/>
        <w:numPr>
          <w:ilvl w:val="1"/>
          <w:numId w:val="91"/>
        </w:numPr>
        <w:spacing w:line="276" w:lineRule="auto"/>
        <w:ind w:left="993" w:firstLine="720"/>
        <w:jc w:val="both"/>
        <w:rPr>
          <w:lang w:val="bg-BG"/>
        </w:rPr>
      </w:pPr>
      <w:r w:rsidRPr="00934E13">
        <w:rPr>
          <w:lang w:val="bg-BG"/>
        </w:rPr>
        <w:t xml:space="preserve">Реагиране на заявки подадени през системата за управление на заявки – </w:t>
      </w:r>
      <w:hyperlink r:id="rId10" w:history="1">
        <w:r w:rsidRPr="00934E13">
          <w:rPr>
            <w:rStyle w:val="Hyperlink"/>
          </w:rPr>
          <w:t>https</w:t>
        </w:r>
        <w:r w:rsidRPr="00934E13">
          <w:rPr>
            <w:rStyle w:val="Hyperlink"/>
            <w:lang w:val="bg-BG"/>
          </w:rPr>
          <w:t>://</w:t>
        </w:r>
        <w:r w:rsidRPr="00934E13">
          <w:rPr>
            <w:rStyle w:val="Hyperlink"/>
          </w:rPr>
          <w:t>support</w:t>
        </w:r>
        <w:r w:rsidRPr="00934E13">
          <w:rPr>
            <w:rStyle w:val="Hyperlink"/>
            <w:lang w:val="bg-BG"/>
          </w:rPr>
          <w:t>.</w:t>
        </w:r>
        <w:r w:rsidRPr="00934E13">
          <w:rPr>
            <w:rStyle w:val="Hyperlink"/>
          </w:rPr>
          <w:t>e</w:t>
        </w:r>
        <w:r w:rsidRPr="00934E13">
          <w:rPr>
            <w:rStyle w:val="Hyperlink"/>
            <w:lang w:val="bg-BG"/>
          </w:rPr>
          <w:t>-</w:t>
        </w:r>
        <w:r w:rsidRPr="00934E13">
          <w:rPr>
            <w:rStyle w:val="Hyperlink"/>
          </w:rPr>
          <w:t>gov</w:t>
        </w:r>
        <w:r w:rsidRPr="00934E13">
          <w:rPr>
            <w:rStyle w:val="Hyperlink"/>
            <w:lang w:val="bg-BG"/>
          </w:rPr>
          <w:t>.</w:t>
        </w:r>
        <w:r w:rsidRPr="00934E13">
          <w:rPr>
            <w:rStyle w:val="Hyperlink"/>
          </w:rPr>
          <w:t>bg</w:t>
        </w:r>
      </w:hyperlink>
      <w:r w:rsidRPr="00934E13">
        <w:rPr>
          <w:lang w:val="bg-BG"/>
        </w:rPr>
        <w:t xml:space="preserve">. </w:t>
      </w:r>
    </w:p>
    <w:p w14:paraId="5AD108B7" w14:textId="79DC6A52" w:rsidR="006F4179" w:rsidRPr="00934E13" w:rsidRDefault="006F4179" w:rsidP="006F4179">
      <w:pPr>
        <w:pStyle w:val="Default"/>
        <w:spacing w:line="276" w:lineRule="auto"/>
        <w:ind w:firstLine="720"/>
        <w:jc w:val="both"/>
        <w:rPr>
          <w:lang w:val="bg-BG"/>
        </w:rPr>
      </w:pPr>
      <w:r w:rsidRPr="00934E13">
        <w:rPr>
          <w:lang w:val="bg-BG"/>
        </w:rPr>
        <w:t xml:space="preserve">Оборудването работи оптимално и през </w:t>
      </w:r>
      <w:r w:rsidR="008B282A">
        <w:rPr>
          <w:lang w:val="bg-BG"/>
        </w:rPr>
        <w:t>отчетния</w:t>
      </w:r>
      <w:r w:rsidR="008B282A" w:rsidRPr="00934E13">
        <w:rPr>
          <w:lang w:val="bg-BG"/>
        </w:rPr>
        <w:t xml:space="preserve"> </w:t>
      </w:r>
      <w:r w:rsidRPr="00934E13">
        <w:rPr>
          <w:lang w:val="bg-BG"/>
        </w:rPr>
        <w:t>период няма съществени отклонения от неговите параметри</w:t>
      </w:r>
      <w:r w:rsidR="008B282A">
        <w:rPr>
          <w:lang w:val="bg-BG"/>
        </w:rPr>
        <w:t>.</w:t>
      </w:r>
      <w:r w:rsidRPr="00934E13">
        <w:rPr>
          <w:lang w:val="bg-BG"/>
        </w:rPr>
        <w:t xml:space="preserve"> </w:t>
      </w:r>
    </w:p>
    <w:p w14:paraId="2048312B" w14:textId="77777777" w:rsidR="006F4179" w:rsidRPr="00934E13" w:rsidRDefault="006F4179" w:rsidP="006F4179">
      <w:pPr>
        <w:pStyle w:val="Default"/>
        <w:spacing w:line="276" w:lineRule="auto"/>
        <w:ind w:left="426" w:firstLine="720"/>
        <w:jc w:val="both"/>
        <w:rPr>
          <w:lang w:val="bg-BG"/>
        </w:rPr>
      </w:pPr>
    </w:p>
    <w:p w14:paraId="0C930C8D" w14:textId="3BB1B351" w:rsidR="006F4179" w:rsidRPr="00934E13" w:rsidRDefault="006F4179" w:rsidP="009860F8">
      <w:pPr>
        <w:widowControl w:val="0"/>
        <w:autoSpaceDE w:val="0"/>
        <w:autoSpaceDN w:val="0"/>
        <w:adjustRightInd w:val="0"/>
        <w:spacing w:line="276" w:lineRule="auto"/>
        <w:jc w:val="both"/>
        <w:rPr>
          <w:rFonts w:ascii="Times New Roman" w:hAnsi="Times New Roman"/>
          <w:i/>
          <w:szCs w:val="24"/>
        </w:rPr>
      </w:pPr>
      <w:r w:rsidRPr="00934E13">
        <w:rPr>
          <w:rFonts w:ascii="Times New Roman" w:hAnsi="Times New Roman"/>
          <w:i/>
          <w:szCs w:val="24"/>
          <w:lang w:val="x-none"/>
        </w:rPr>
        <w:t>Държавен хибриден частен облак (ДХЧО)</w:t>
      </w:r>
      <w:r w:rsidRPr="00934E13">
        <w:rPr>
          <w:rFonts w:ascii="Times New Roman" w:hAnsi="Times New Roman"/>
          <w:i/>
          <w:szCs w:val="24"/>
        </w:rPr>
        <w:t>.</w:t>
      </w:r>
    </w:p>
    <w:p w14:paraId="00552D1B" w14:textId="77777777" w:rsidR="006F4179" w:rsidRPr="00934E13" w:rsidRDefault="006F4179" w:rsidP="006F4179">
      <w:pPr>
        <w:widowControl w:val="0"/>
        <w:autoSpaceDE w:val="0"/>
        <w:autoSpaceDN w:val="0"/>
        <w:adjustRightInd w:val="0"/>
        <w:spacing w:line="276" w:lineRule="auto"/>
        <w:ind w:firstLine="720"/>
        <w:jc w:val="both"/>
        <w:rPr>
          <w:rFonts w:ascii="Times New Roman" w:hAnsi="Times New Roman"/>
          <w:szCs w:val="24"/>
        </w:rPr>
      </w:pPr>
      <w:r w:rsidRPr="00934E13">
        <w:rPr>
          <w:rFonts w:ascii="Times New Roman" w:hAnsi="Times New Roman"/>
          <w:szCs w:val="24"/>
        </w:rPr>
        <w:t>В периода 01.01.2021 г. – 31.12.2021 г. продължи и завърши изпълнението на Договор №14/19.02.2020 г. за „Проектиране, изграждане и пускане в експлоатация на Държавен хибриден частен облак (ДХЧО) и защитен интернет възел за публични услуги на електронното управление“.</w:t>
      </w:r>
    </w:p>
    <w:p w14:paraId="5EB01AE8" w14:textId="77777777" w:rsidR="006F4179" w:rsidRPr="00934E13" w:rsidRDefault="006F4179" w:rsidP="006F4179">
      <w:pPr>
        <w:widowControl w:val="0"/>
        <w:autoSpaceDE w:val="0"/>
        <w:autoSpaceDN w:val="0"/>
        <w:adjustRightInd w:val="0"/>
        <w:spacing w:line="276" w:lineRule="auto"/>
        <w:ind w:firstLine="720"/>
        <w:jc w:val="both"/>
        <w:rPr>
          <w:rFonts w:ascii="Times New Roman" w:hAnsi="Times New Roman"/>
          <w:szCs w:val="24"/>
        </w:rPr>
      </w:pPr>
      <w:r w:rsidRPr="00934E13">
        <w:rPr>
          <w:rFonts w:ascii="Times New Roman" w:hAnsi="Times New Roman"/>
          <w:szCs w:val="24"/>
        </w:rPr>
        <w:t>Основните усилия заедно с Изпълнителя на договора бяха насочени към изпълнение на дейности, които се отнасят към следните основни групи:</w:t>
      </w:r>
    </w:p>
    <w:p w14:paraId="250515AB" w14:textId="77777777" w:rsidR="006F4179" w:rsidRPr="00934E13" w:rsidRDefault="006F4179" w:rsidP="009860F8">
      <w:pPr>
        <w:pStyle w:val="Default"/>
        <w:numPr>
          <w:ilvl w:val="1"/>
          <w:numId w:val="91"/>
        </w:numPr>
        <w:spacing w:line="276" w:lineRule="auto"/>
        <w:ind w:left="1134" w:hanging="425"/>
        <w:jc w:val="both"/>
        <w:rPr>
          <w:lang w:val="bg-BG"/>
        </w:rPr>
      </w:pPr>
      <w:r w:rsidRPr="00934E13">
        <w:rPr>
          <w:lang w:val="bg-BG"/>
        </w:rPr>
        <w:t>Конфигуриране и настройка на платформата за софтуерно дефинирани мрежи</w:t>
      </w:r>
    </w:p>
    <w:p w14:paraId="4F1D0BC0" w14:textId="19F84CD1" w:rsidR="006F4179" w:rsidRPr="00934E13" w:rsidRDefault="006F4179" w:rsidP="006F4179">
      <w:pPr>
        <w:pStyle w:val="Default"/>
        <w:spacing w:line="276" w:lineRule="auto"/>
        <w:ind w:firstLine="720"/>
        <w:jc w:val="both"/>
        <w:rPr>
          <w:lang w:val="bg-BG"/>
        </w:rPr>
      </w:pPr>
      <w:r w:rsidRPr="00934E13">
        <w:rPr>
          <w:lang w:val="bg-BG"/>
        </w:rPr>
        <w:t xml:space="preserve">Извършиха се последователни дейности за създаване на шаблони (темплейти) за автоматизирани работни процеси, правила (контракти) за достъп между ресурсите, </w:t>
      </w:r>
      <w:r w:rsidRPr="00934E13">
        <w:rPr>
          <w:lang w:val="bg-BG"/>
        </w:rPr>
        <w:lastRenderedPageBreak/>
        <w:t>дефиниране на обекти за връзка към външни ресурси и др. Към настоящия момент чрез автоматизиран процес потребителите самостоятелно могат да извършват:</w:t>
      </w:r>
    </w:p>
    <w:p w14:paraId="28589B4B"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Създаване на виртуален ресурс (виртуални сървъри);</w:t>
      </w:r>
    </w:p>
    <w:p w14:paraId="6A4A5E37"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Добавяне на допълнителен изчислителен капацитет (</w:t>
      </w:r>
      <w:r w:rsidRPr="008B282A">
        <w:rPr>
          <w:lang w:val="bg-BG"/>
        </w:rPr>
        <w:t>vCPU</w:t>
      </w:r>
      <w:r w:rsidRPr="00934E13">
        <w:rPr>
          <w:lang w:val="bg-BG"/>
        </w:rPr>
        <w:t xml:space="preserve"> и/или </w:t>
      </w:r>
      <w:r w:rsidRPr="008B282A">
        <w:rPr>
          <w:lang w:val="bg-BG"/>
        </w:rPr>
        <w:t>RAM</w:t>
      </w:r>
      <w:r w:rsidRPr="00934E13">
        <w:rPr>
          <w:lang w:val="bg-BG"/>
        </w:rPr>
        <w:t>);</w:t>
      </w:r>
    </w:p>
    <w:p w14:paraId="420D593E"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Добавяне на допълнителен дисков капацитет;</w:t>
      </w:r>
    </w:p>
    <w:p w14:paraId="152583A1"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Създаване на правила за достъп (контракти) в рамките на своя виртуален център за данни (</w:t>
      </w:r>
      <w:r w:rsidRPr="008B282A">
        <w:rPr>
          <w:lang w:val="bg-BG"/>
        </w:rPr>
        <w:t>Virtual</w:t>
      </w:r>
      <w:r w:rsidRPr="00934E13">
        <w:rPr>
          <w:lang w:val="bg-BG"/>
        </w:rPr>
        <w:t xml:space="preserve"> </w:t>
      </w:r>
      <w:r w:rsidRPr="008B282A">
        <w:rPr>
          <w:lang w:val="bg-BG"/>
        </w:rPr>
        <w:t>Data</w:t>
      </w:r>
      <w:r w:rsidRPr="00934E13">
        <w:rPr>
          <w:lang w:val="bg-BG"/>
        </w:rPr>
        <w:t xml:space="preserve"> </w:t>
      </w:r>
      <w:r w:rsidRPr="008B282A">
        <w:rPr>
          <w:lang w:val="bg-BG"/>
        </w:rPr>
        <w:t>Center</w:t>
      </w:r>
      <w:r w:rsidRPr="00934E13">
        <w:rPr>
          <w:lang w:val="bg-BG"/>
        </w:rPr>
        <w:t xml:space="preserve"> – </w:t>
      </w:r>
      <w:r w:rsidRPr="008B282A">
        <w:rPr>
          <w:lang w:val="bg-BG"/>
        </w:rPr>
        <w:t>vDC</w:t>
      </w:r>
      <w:r w:rsidRPr="00934E13">
        <w:rPr>
          <w:lang w:val="bg-BG"/>
        </w:rPr>
        <w:t>);</w:t>
      </w:r>
    </w:p>
    <w:p w14:paraId="5B3784BD"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Създаване на правило (</w:t>
      </w:r>
      <w:r w:rsidRPr="008B282A">
        <w:rPr>
          <w:lang w:val="bg-BG"/>
        </w:rPr>
        <w:t>NAT</w:t>
      </w:r>
      <w:r w:rsidRPr="00934E13">
        <w:rPr>
          <w:lang w:val="bg-BG"/>
        </w:rPr>
        <w:t xml:space="preserve">) за публичен достъп до услуги, предоставяни от </w:t>
      </w:r>
      <w:r w:rsidRPr="008B282A">
        <w:rPr>
          <w:lang w:val="bg-BG"/>
        </w:rPr>
        <w:t>vDC</w:t>
      </w:r>
      <w:r w:rsidRPr="00934E13">
        <w:rPr>
          <w:lang w:val="bg-BG"/>
        </w:rPr>
        <w:t>;</w:t>
      </w:r>
    </w:p>
    <w:p w14:paraId="7BEC2AE9"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 xml:space="preserve">Създаване на публични </w:t>
      </w:r>
      <w:r w:rsidRPr="008B282A">
        <w:rPr>
          <w:lang w:val="bg-BG"/>
        </w:rPr>
        <w:t>DNS</w:t>
      </w:r>
      <w:r w:rsidRPr="00934E13">
        <w:rPr>
          <w:lang w:val="bg-BG"/>
        </w:rPr>
        <w:t xml:space="preserve"> записи в домейн </w:t>
      </w:r>
      <w:r w:rsidRPr="008B282A">
        <w:rPr>
          <w:lang w:val="bg-BG"/>
        </w:rPr>
        <w:t>egov</w:t>
      </w:r>
      <w:r w:rsidRPr="00934E13">
        <w:rPr>
          <w:lang w:val="bg-BG"/>
        </w:rPr>
        <w:t>.</w:t>
      </w:r>
      <w:r w:rsidRPr="008B282A">
        <w:rPr>
          <w:lang w:val="bg-BG"/>
        </w:rPr>
        <w:t>bg</w:t>
      </w:r>
      <w:r w:rsidRPr="00934E13">
        <w:rPr>
          <w:lang w:val="bg-BG"/>
        </w:rPr>
        <w:t xml:space="preserve"> за услуги, предоставяни от </w:t>
      </w:r>
      <w:r w:rsidRPr="008B282A">
        <w:rPr>
          <w:lang w:val="bg-BG"/>
        </w:rPr>
        <w:t>vDC</w:t>
      </w:r>
      <w:r w:rsidRPr="00934E13">
        <w:rPr>
          <w:lang w:val="bg-BG"/>
        </w:rPr>
        <w:t>;</w:t>
      </w:r>
    </w:p>
    <w:p w14:paraId="2E372E32" w14:textId="77777777" w:rsidR="006F4179" w:rsidRPr="00934E13" w:rsidRDefault="006F4179" w:rsidP="008B282A">
      <w:pPr>
        <w:pStyle w:val="Default"/>
        <w:numPr>
          <w:ilvl w:val="1"/>
          <w:numId w:val="91"/>
        </w:numPr>
        <w:spacing w:line="276" w:lineRule="auto"/>
        <w:ind w:left="1134" w:hanging="425"/>
        <w:jc w:val="both"/>
        <w:rPr>
          <w:lang w:val="bg-BG"/>
        </w:rPr>
      </w:pPr>
      <w:r w:rsidRPr="00934E13">
        <w:rPr>
          <w:lang w:val="bg-BG"/>
        </w:rPr>
        <w:t xml:space="preserve">Балансиране на достъпа до публична услуга, предоставяна от </w:t>
      </w:r>
      <w:r w:rsidRPr="008B282A">
        <w:rPr>
          <w:lang w:val="bg-BG"/>
        </w:rPr>
        <w:t>vDC</w:t>
      </w:r>
      <w:r w:rsidRPr="00934E13">
        <w:rPr>
          <w:lang w:val="bg-BG"/>
        </w:rPr>
        <w:t xml:space="preserve"> (</w:t>
      </w:r>
      <w:r w:rsidRPr="008B282A">
        <w:rPr>
          <w:lang w:val="bg-BG"/>
        </w:rPr>
        <w:t>F</w:t>
      </w:r>
      <w:r w:rsidRPr="00934E13">
        <w:rPr>
          <w:lang w:val="bg-BG"/>
        </w:rPr>
        <w:t xml:space="preserve">5 </w:t>
      </w:r>
      <w:r w:rsidRPr="008B282A">
        <w:rPr>
          <w:lang w:val="bg-BG"/>
        </w:rPr>
        <w:t>load</w:t>
      </w:r>
      <w:r w:rsidRPr="00934E13">
        <w:rPr>
          <w:lang w:val="bg-BG"/>
        </w:rPr>
        <w:t xml:space="preserve"> </w:t>
      </w:r>
      <w:r w:rsidRPr="008B282A">
        <w:rPr>
          <w:lang w:val="bg-BG"/>
        </w:rPr>
        <w:t>balancing</w:t>
      </w:r>
      <w:r w:rsidRPr="00934E13">
        <w:rPr>
          <w:lang w:val="bg-BG"/>
        </w:rPr>
        <w:t>).</w:t>
      </w:r>
    </w:p>
    <w:p w14:paraId="15F41041" w14:textId="77777777" w:rsidR="006F4179" w:rsidRPr="00934E13" w:rsidRDefault="006F4179" w:rsidP="006F4179">
      <w:pPr>
        <w:pStyle w:val="Default"/>
        <w:spacing w:line="276" w:lineRule="auto"/>
        <w:ind w:firstLine="720"/>
        <w:jc w:val="both"/>
        <w:rPr>
          <w:lang w:val="bg-BG"/>
        </w:rPr>
      </w:pPr>
      <w:r w:rsidRPr="00934E13">
        <w:rPr>
          <w:lang w:val="bg-BG"/>
        </w:rPr>
        <w:t>Заедно с това бяха създадени темплейти за редица автоматизирани процеси, които се използват за системно администриране на инфраструктурата в т.ч. и за осъществяване на планираните миграции, описани по-долу.</w:t>
      </w:r>
    </w:p>
    <w:p w14:paraId="4F204A28" w14:textId="77777777" w:rsidR="006F4179" w:rsidRPr="00934E13" w:rsidRDefault="006F4179" w:rsidP="006F4179">
      <w:pPr>
        <w:pStyle w:val="Default"/>
        <w:spacing w:line="276" w:lineRule="auto"/>
        <w:ind w:left="426" w:firstLine="720"/>
        <w:jc w:val="both"/>
        <w:rPr>
          <w:lang w:val="bg-BG"/>
        </w:rPr>
      </w:pPr>
    </w:p>
    <w:p w14:paraId="24C9B162" w14:textId="77777777" w:rsidR="006F4179" w:rsidRPr="00934E13" w:rsidRDefault="006F4179" w:rsidP="006F4179">
      <w:pPr>
        <w:pStyle w:val="Default"/>
        <w:numPr>
          <w:ilvl w:val="1"/>
          <w:numId w:val="91"/>
        </w:numPr>
        <w:tabs>
          <w:tab w:val="left" w:pos="993"/>
        </w:tabs>
        <w:spacing w:line="276" w:lineRule="auto"/>
        <w:ind w:left="0" w:firstLine="720"/>
        <w:jc w:val="both"/>
        <w:rPr>
          <w:lang w:val="bg-BG"/>
        </w:rPr>
      </w:pPr>
      <w:r w:rsidRPr="00934E13">
        <w:rPr>
          <w:lang w:val="bg-BG"/>
        </w:rPr>
        <w:t>Конфигуриране и настройка на средствата за автоматизация (</w:t>
      </w:r>
      <w:r w:rsidRPr="00934E13">
        <w:t>UCS</w:t>
      </w:r>
      <w:r w:rsidRPr="00934E13">
        <w:rPr>
          <w:lang w:val="bg-BG"/>
        </w:rPr>
        <w:t xml:space="preserve"> </w:t>
      </w:r>
      <w:r w:rsidRPr="00934E13">
        <w:t>Director</w:t>
      </w:r>
      <w:r w:rsidRPr="00934E13">
        <w:rPr>
          <w:lang w:val="bg-BG"/>
        </w:rPr>
        <w:t xml:space="preserve"> и </w:t>
      </w:r>
      <w:r w:rsidRPr="00934E13">
        <w:t>VMWare</w:t>
      </w:r>
      <w:r w:rsidRPr="00934E13">
        <w:rPr>
          <w:lang w:val="bg-BG"/>
        </w:rPr>
        <w:t xml:space="preserve"> </w:t>
      </w:r>
      <w:r w:rsidRPr="00934E13">
        <w:t>vRealize</w:t>
      </w:r>
      <w:r w:rsidRPr="00934E13">
        <w:rPr>
          <w:lang w:val="bg-BG"/>
        </w:rPr>
        <w:t>) – създаване на потребители (тенанти) на първо и второ ниво, дефиниране на политики за компютинг, сторидж и мрежи, създаване на каталози на услугите и присъединяване към съответните тенанти.</w:t>
      </w:r>
    </w:p>
    <w:p w14:paraId="68A6AFB3" w14:textId="08753D53" w:rsidR="006F4179" w:rsidRPr="00934E13" w:rsidRDefault="007C2E16" w:rsidP="006F4179">
      <w:pPr>
        <w:pStyle w:val="Default"/>
        <w:spacing w:line="276" w:lineRule="auto"/>
        <w:ind w:firstLine="720"/>
        <w:jc w:val="both"/>
        <w:rPr>
          <w:lang w:val="bg-BG"/>
        </w:rPr>
      </w:pPr>
      <w:r>
        <w:rPr>
          <w:lang w:val="bg-BG"/>
        </w:rPr>
        <w:t>През отчетния период</w:t>
      </w:r>
      <w:r w:rsidR="006F4179" w:rsidRPr="00934E13">
        <w:rPr>
          <w:lang w:val="bg-BG"/>
        </w:rPr>
        <w:t xml:space="preserve"> беше конфигуриран и предоставен виртуален ресурс за следните проекти (тенанти от 2-ро ниво):</w:t>
      </w:r>
    </w:p>
    <w:p w14:paraId="5DAF6195" w14:textId="1FA82CAC" w:rsidR="006F4179" w:rsidRPr="0072737F" w:rsidRDefault="006F4179" w:rsidP="006F4179">
      <w:pPr>
        <w:pStyle w:val="Default"/>
        <w:spacing w:line="276" w:lineRule="auto"/>
        <w:ind w:firstLine="720"/>
        <w:jc w:val="both"/>
        <w:rPr>
          <w:lang w:val="en-GB"/>
        </w:rPr>
      </w:pPr>
      <w:r w:rsidRPr="00934E13">
        <w:t>EGP</w:t>
      </w:r>
      <w:r w:rsidRPr="00934E13">
        <w:rPr>
          <w:lang w:val="bg-BG"/>
        </w:rPr>
        <w:t>34 – Държавна агенция „Метеорологичен и технически надзор“</w:t>
      </w:r>
      <w:r w:rsidR="0072737F">
        <w:rPr>
          <w:lang w:val="en-GB"/>
        </w:rPr>
        <w:t>;</w:t>
      </w:r>
    </w:p>
    <w:p w14:paraId="2C3F7F20" w14:textId="030E71A7" w:rsidR="006F4179" w:rsidRPr="0072737F" w:rsidRDefault="006F4179" w:rsidP="006F4179">
      <w:pPr>
        <w:pStyle w:val="Default"/>
        <w:spacing w:line="276" w:lineRule="auto"/>
        <w:ind w:firstLine="720"/>
        <w:jc w:val="both"/>
        <w:rPr>
          <w:lang w:val="en-GB"/>
        </w:rPr>
      </w:pPr>
      <w:r w:rsidRPr="00934E13">
        <w:t>EGP</w:t>
      </w:r>
      <w:r w:rsidRPr="00934E13">
        <w:rPr>
          <w:lang w:val="bg-BG"/>
        </w:rPr>
        <w:t xml:space="preserve">35 – Проект </w:t>
      </w:r>
      <w:r w:rsidRPr="00934E13">
        <w:t>WearHouse</w:t>
      </w:r>
      <w:r w:rsidRPr="00934E13">
        <w:rPr>
          <w:lang w:val="bg-BG"/>
        </w:rPr>
        <w:t xml:space="preserve"> - заявител ДАЕУ</w:t>
      </w:r>
      <w:r w:rsidR="0072737F">
        <w:rPr>
          <w:lang w:val="en-GB"/>
        </w:rPr>
        <w:t>;</w:t>
      </w:r>
    </w:p>
    <w:p w14:paraId="1AFCBAFB" w14:textId="31DBD300" w:rsidR="006F4179" w:rsidRPr="0072737F" w:rsidRDefault="006F4179" w:rsidP="006F4179">
      <w:pPr>
        <w:pStyle w:val="Default"/>
        <w:spacing w:line="276" w:lineRule="auto"/>
        <w:ind w:firstLine="720"/>
        <w:jc w:val="both"/>
        <w:rPr>
          <w:lang w:val="en-GB"/>
        </w:rPr>
      </w:pPr>
      <w:r w:rsidRPr="00934E13">
        <w:t>EGP</w:t>
      </w:r>
      <w:r w:rsidRPr="00934E13">
        <w:rPr>
          <w:lang w:val="bg-BG"/>
        </w:rPr>
        <w:t>36 – Държавна агенция „Научни изследвания и иновации“</w:t>
      </w:r>
      <w:r w:rsidR="0072737F">
        <w:rPr>
          <w:lang w:val="en-GB"/>
        </w:rPr>
        <w:t>;</w:t>
      </w:r>
    </w:p>
    <w:p w14:paraId="6C9DE62E" w14:textId="4070F306" w:rsidR="006F4179" w:rsidRPr="0072737F" w:rsidRDefault="006F4179" w:rsidP="006F4179">
      <w:pPr>
        <w:pStyle w:val="Default"/>
        <w:spacing w:line="276" w:lineRule="auto"/>
        <w:ind w:firstLine="720"/>
        <w:jc w:val="both"/>
        <w:rPr>
          <w:lang w:val="en-GB"/>
        </w:rPr>
      </w:pPr>
      <w:r w:rsidRPr="00934E13">
        <w:t>EGP</w:t>
      </w:r>
      <w:r w:rsidRPr="00934E13">
        <w:rPr>
          <w:lang w:val="bg-BG"/>
        </w:rPr>
        <w:t>37 – Изпълнителна агенция „Аквакултури“</w:t>
      </w:r>
      <w:r w:rsidR="0072737F">
        <w:rPr>
          <w:lang w:val="en-GB"/>
        </w:rPr>
        <w:t>;</w:t>
      </w:r>
    </w:p>
    <w:p w14:paraId="009458FE" w14:textId="5DACB67C" w:rsidR="006F4179" w:rsidRPr="0072737F" w:rsidRDefault="006F4179" w:rsidP="006F4179">
      <w:pPr>
        <w:pStyle w:val="Default"/>
        <w:spacing w:line="276" w:lineRule="auto"/>
        <w:ind w:firstLine="720"/>
        <w:jc w:val="both"/>
        <w:rPr>
          <w:lang w:val="en-GB"/>
        </w:rPr>
      </w:pPr>
      <w:r w:rsidRPr="00934E13">
        <w:t>EGP</w:t>
      </w:r>
      <w:r w:rsidRPr="00934E13">
        <w:rPr>
          <w:lang w:val="bg-BG"/>
        </w:rPr>
        <w:t>38 – Нова версия на Система за сигурно електронно връчване - заявител ДАЕУ</w:t>
      </w:r>
      <w:r w:rsidR="0072737F">
        <w:rPr>
          <w:lang w:val="en-GB"/>
        </w:rPr>
        <w:t>;</w:t>
      </w:r>
    </w:p>
    <w:p w14:paraId="5626B980" w14:textId="28A8E559" w:rsidR="006F4179" w:rsidRPr="0072737F" w:rsidRDefault="006F4179" w:rsidP="006F4179">
      <w:pPr>
        <w:pStyle w:val="Default"/>
        <w:spacing w:line="276" w:lineRule="auto"/>
        <w:ind w:firstLine="720"/>
        <w:jc w:val="both"/>
        <w:rPr>
          <w:lang w:val="en-GB"/>
        </w:rPr>
      </w:pPr>
      <w:r w:rsidRPr="00934E13">
        <w:t>EGP</w:t>
      </w:r>
      <w:r w:rsidRPr="00934E13">
        <w:rPr>
          <w:lang w:val="bg-BG"/>
        </w:rPr>
        <w:t>39 – Проект „Регистър на концесиите“ – заявител Министерски съвет</w:t>
      </w:r>
      <w:r w:rsidR="0072737F">
        <w:rPr>
          <w:lang w:val="en-GB"/>
        </w:rPr>
        <w:t>;</w:t>
      </w:r>
    </w:p>
    <w:p w14:paraId="26A74A4E" w14:textId="56952EBA" w:rsidR="006F4179" w:rsidRPr="0072737F" w:rsidRDefault="006F4179" w:rsidP="006F4179">
      <w:pPr>
        <w:pStyle w:val="Default"/>
        <w:spacing w:line="276" w:lineRule="auto"/>
        <w:ind w:firstLine="720"/>
        <w:jc w:val="both"/>
        <w:rPr>
          <w:lang w:val="en-GB"/>
        </w:rPr>
      </w:pPr>
      <w:r w:rsidRPr="00934E13">
        <w:t>EGP</w:t>
      </w:r>
      <w:r w:rsidRPr="00934E13">
        <w:rPr>
          <w:lang w:val="bg-BG"/>
        </w:rPr>
        <w:t xml:space="preserve">40 – Проект „Анализ заболеваемост </w:t>
      </w:r>
      <w:r w:rsidRPr="00934E13">
        <w:t>COVID</w:t>
      </w:r>
      <w:r w:rsidRPr="00934E13">
        <w:rPr>
          <w:lang w:val="bg-BG"/>
        </w:rPr>
        <w:t>-19“ – заявител МЗ</w:t>
      </w:r>
      <w:r w:rsidR="0072737F">
        <w:rPr>
          <w:lang w:val="en-GB"/>
        </w:rPr>
        <w:t>;</w:t>
      </w:r>
    </w:p>
    <w:p w14:paraId="7ADA595D" w14:textId="4E691925" w:rsidR="006F4179" w:rsidRPr="0072737F" w:rsidRDefault="006F4179" w:rsidP="006F4179">
      <w:pPr>
        <w:pStyle w:val="Default"/>
        <w:spacing w:line="276" w:lineRule="auto"/>
        <w:ind w:firstLine="720"/>
        <w:jc w:val="both"/>
        <w:rPr>
          <w:lang w:val="en-GB"/>
        </w:rPr>
      </w:pPr>
      <w:r w:rsidRPr="00934E13">
        <w:t>EGP</w:t>
      </w:r>
      <w:r w:rsidRPr="00934E13">
        <w:rPr>
          <w:lang w:val="bg-BG"/>
        </w:rPr>
        <w:t xml:space="preserve">41 – </w:t>
      </w:r>
      <w:r w:rsidRPr="00934E13">
        <w:t>GIS</w:t>
      </w:r>
      <w:r w:rsidRPr="00934E13">
        <w:rPr>
          <w:lang w:val="bg-BG"/>
        </w:rPr>
        <w:t xml:space="preserve"> система на Изпълнителна агенция по горите</w:t>
      </w:r>
      <w:r w:rsidR="0072737F">
        <w:rPr>
          <w:lang w:val="en-GB"/>
        </w:rPr>
        <w:t>;</w:t>
      </w:r>
    </w:p>
    <w:p w14:paraId="25A34C7B" w14:textId="4967A9F9" w:rsidR="006F4179" w:rsidRPr="00934E13" w:rsidRDefault="006F4179" w:rsidP="006F4179">
      <w:pPr>
        <w:pStyle w:val="Default"/>
        <w:spacing w:line="276" w:lineRule="auto"/>
        <w:ind w:firstLine="720"/>
        <w:jc w:val="both"/>
        <w:rPr>
          <w:lang w:val="bg-BG"/>
        </w:rPr>
      </w:pPr>
      <w:r w:rsidRPr="00934E13">
        <w:t>EGP</w:t>
      </w:r>
      <w:r w:rsidRPr="00934E13">
        <w:rPr>
          <w:lang w:val="bg-BG"/>
        </w:rPr>
        <w:t xml:space="preserve">42 – Среда </w:t>
      </w:r>
      <w:r w:rsidRPr="00934E13">
        <w:t>P</w:t>
      </w:r>
      <w:r w:rsidRPr="00934E13">
        <w:rPr>
          <w:lang w:val="bg-BG"/>
        </w:rPr>
        <w:t>roof of concept (</w:t>
      </w:r>
      <w:r w:rsidRPr="00934E13">
        <w:t>POC</w:t>
      </w:r>
      <w:r w:rsidRPr="00934E13">
        <w:rPr>
          <w:lang w:val="bg-BG"/>
        </w:rPr>
        <w:t xml:space="preserve">) за тест на технологично решение за софтуерно дефинирани </w:t>
      </w:r>
      <w:r w:rsidRPr="00934E13">
        <w:t>WAN</w:t>
      </w:r>
      <w:r w:rsidRPr="00934E13">
        <w:rPr>
          <w:lang w:val="bg-BG"/>
        </w:rPr>
        <w:t xml:space="preserve"> комуникации – вендор </w:t>
      </w:r>
      <w:r w:rsidRPr="00934E13">
        <w:t>FlexiWAN</w:t>
      </w:r>
      <w:r w:rsidR="0072737F">
        <w:t>;</w:t>
      </w:r>
    </w:p>
    <w:p w14:paraId="04B9E2BA" w14:textId="56E6E4ED" w:rsidR="006F4179" w:rsidRPr="0072737F" w:rsidRDefault="006F4179" w:rsidP="006F4179">
      <w:pPr>
        <w:pStyle w:val="Default"/>
        <w:spacing w:line="276" w:lineRule="auto"/>
        <w:ind w:firstLine="720"/>
        <w:jc w:val="both"/>
        <w:rPr>
          <w:lang w:val="en-GB"/>
        </w:rPr>
      </w:pPr>
      <w:r w:rsidRPr="00934E13">
        <w:t>EGP</w:t>
      </w:r>
      <w:r w:rsidRPr="00934E13">
        <w:rPr>
          <w:lang w:val="bg-BG"/>
        </w:rPr>
        <w:t>-</w:t>
      </w:r>
      <w:r w:rsidRPr="00934E13">
        <w:t>ESRV</w:t>
      </w:r>
      <w:r w:rsidRPr="00934E13">
        <w:rPr>
          <w:lang w:val="bg-BG"/>
        </w:rPr>
        <w:t xml:space="preserve"> – Среда за осигуряване на ежедневната работа на служителите от Дирекция ЕСИ – ДАЕУ</w:t>
      </w:r>
      <w:r w:rsidR="0072737F">
        <w:rPr>
          <w:lang w:val="en-GB"/>
        </w:rPr>
        <w:t>;</w:t>
      </w:r>
    </w:p>
    <w:p w14:paraId="6A3BBD74" w14:textId="3248AC81" w:rsidR="006F4179" w:rsidRPr="0072737F" w:rsidRDefault="006F4179" w:rsidP="006F4179">
      <w:pPr>
        <w:pStyle w:val="Default"/>
        <w:spacing w:line="276" w:lineRule="auto"/>
        <w:ind w:firstLine="720"/>
        <w:jc w:val="both"/>
        <w:rPr>
          <w:lang w:val="en-GB"/>
        </w:rPr>
      </w:pPr>
      <w:r w:rsidRPr="00934E13">
        <w:t>ESRV</w:t>
      </w:r>
      <w:r w:rsidRPr="00934E13">
        <w:rPr>
          <w:lang w:val="bg-BG"/>
        </w:rPr>
        <w:t>-</w:t>
      </w:r>
      <w:r w:rsidRPr="00934E13">
        <w:t>TabSRV</w:t>
      </w:r>
      <w:r w:rsidRPr="00934E13">
        <w:rPr>
          <w:lang w:val="bg-BG"/>
        </w:rPr>
        <w:t xml:space="preserve"> – Среда за Tableau Server и </w:t>
      </w:r>
      <w:r w:rsidRPr="00934E13">
        <w:t>M</w:t>
      </w:r>
      <w:r w:rsidRPr="00934E13">
        <w:rPr>
          <w:lang w:val="bg-BG"/>
        </w:rPr>
        <w:t>atomo – заявител Дирекция ЕСИ – ДАЕУ</w:t>
      </w:r>
      <w:r w:rsidR="0072737F">
        <w:rPr>
          <w:lang w:val="en-GB"/>
        </w:rPr>
        <w:t>.</w:t>
      </w:r>
    </w:p>
    <w:p w14:paraId="10DFFAB6" w14:textId="5F87B0D7" w:rsidR="006F4179" w:rsidRPr="00934E13" w:rsidRDefault="006F4179" w:rsidP="006F4179">
      <w:pPr>
        <w:pStyle w:val="Default"/>
        <w:numPr>
          <w:ilvl w:val="1"/>
          <w:numId w:val="91"/>
        </w:numPr>
        <w:tabs>
          <w:tab w:val="left" w:pos="993"/>
        </w:tabs>
        <w:spacing w:line="276" w:lineRule="auto"/>
        <w:ind w:left="0" w:firstLine="720"/>
        <w:jc w:val="both"/>
        <w:rPr>
          <w:lang w:val="bg-BG"/>
        </w:rPr>
      </w:pPr>
      <w:r w:rsidRPr="00934E13">
        <w:rPr>
          <w:lang w:val="bg-BG"/>
        </w:rPr>
        <w:t>Миграция на съществуващи проекти (</w:t>
      </w:r>
      <w:r w:rsidRPr="00934E13">
        <w:t>EGP</w:t>
      </w:r>
      <w:r w:rsidRPr="00934E13">
        <w:rPr>
          <w:lang w:val="bg-BG"/>
        </w:rPr>
        <w:t xml:space="preserve">) от среда на стандартен </w:t>
      </w:r>
      <w:r w:rsidRPr="00934E13">
        <w:t>datacenter</w:t>
      </w:r>
      <w:r w:rsidRPr="00934E13">
        <w:rPr>
          <w:lang w:val="bg-BG"/>
        </w:rPr>
        <w:t xml:space="preserve"> </w:t>
      </w:r>
      <w:r w:rsidRPr="00934E13">
        <w:t>switching</w:t>
      </w:r>
      <w:r w:rsidRPr="00934E13">
        <w:rPr>
          <w:lang w:val="bg-BG"/>
        </w:rPr>
        <w:t xml:space="preserve"> към новоизградената среда на софтуерно дефинирани мрежи (</w:t>
      </w:r>
      <w:r w:rsidRPr="00934E13">
        <w:t>ACI</w:t>
      </w:r>
      <w:r w:rsidRPr="00934E13">
        <w:rPr>
          <w:lang w:val="bg-BG"/>
        </w:rPr>
        <w:t>)</w:t>
      </w:r>
    </w:p>
    <w:p w14:paraId="7BA1DD59" w14:textId="4FEDD388" w:rsidR="006F4179" w:rsidRPr="00934E13" w:rsidRDefault="006F4179" w:rsidP="006F4179">
      <w:pPr>
        <w:pStyle w:val="Default"/>
        <w:spacing w:line="276" w:lineRule="auto"/>
        <w:ind w:firstLine="720"/>
        <w:jc w:val="both"/>
        <w:rPr>
          <w:lang w:val="bg-BG"/>
        </w:rPr>
      </w:pPr>
      <w:r w:rsidRPr="00934E13">
        <w:rPr>
          <w:lang w:val="bg-BG"/>
        </w:rPr>
        <w:t>За посочения период се изготвиха планове за миграция и успешно бяха мигрирани виртуалните ресурси на следните проекти:</w:t>
      </w:r>
    </w:p>
    <w:p w14:paraId="0BB5993E" w14:textId="771D8E9E" w:rsidR="006F4179" w:rsidRPr="00CA3B55" w:rsidRDefault="006F4179" w:rsidP="006F4179">
      <w:pPr>
        <w:pStyle w:val="Default"/>
        <w:spacing w:line="276" w:lineRule="auto"/>
        <w:ind w:firstLine="720"/>
        <w:jc w:val="both"/>
        <w:rPr>
          <w:lang w:val="en-GB"/>
        </w:rPr>
      </w:pPr>
      <w:r w:rsidRPr="00934E13">
        <w:t>EGP</w:t>
      </w:r>
      <w:r w:rsidRPr="00934E13">
        <w:rPr>
          <w:lang w:val="bg-BG"/>
        </w:rPr>
        <w:t>11 – Система „</w:t>
      </w:r>
      <w:r w:rsidRPr="00934E13">
        <w:t>RegUX</w:t>
      </w:r>
      <w:r w:rsidRPr="00934E13">
        <w:rPr>
          <w:lang w:val="bg-BG"/>
        </w:rPr>
        <w:t>“</w:t>
      </w:r>
      <w:r w:rsidR="00CA3B55">
        <w:rPr>
          <w:lang w:val="en-GB"/>
        </w:rPr>
        <w:t>;</w:t>
      </w:r>
    </w:p>
    <w:p w14:paraId="50C4A761" w14:textId="0142A5BB" w:rsidR="006F4179" w:rsidRPr="00CA3B55" w:rsidRDefault="006F4179" w:rsidP="006F4179">
      <w:pPr>
        <w:pStyle w:val="Default"/>
        <w:spacing w:line="276" w:lineRule="auto"/>
        <w:ind w:firstLine="720"/>
        <w:jc w:val="both"/>
        <w:rPr>
          <w:lang w:val="en-GB"/>
        </w:rPr>
      </w:pPr>
      <w:r w:rsidRPr="00934E13">
        <w:t>EGP</w:t>
      </w:r>
      <w:r w:rsidRPr="00934E13">
        <w:rPr>
          <w:lang w:val="bg-BG"/>
        </w:rPr>
        <w:t>12 – Система „Регистър на информационните ресурси“</w:t>
      </w:r>
      <w:r w:rsidR="00CA3B55">
        <w:rPr>
          <w:lang w:val="en-GB"/>
        </w:rPr>
        <w:t>;</w:t>
      </w:r>
    </w:p>
    <w:p w14:paraId="2356157F" w14:textId="724ACE7D" w:rsidR="006F4179" w:rsidRPr="00CA3B55" w:rsidRDefault="006F4179" w:rsidP="006F4179">
      <w:pPr>
        <w:pStyle w:val="Default"/>
        <w:spacing w:line="276" w:lineRule="auto"/>
        <w:ind w:firstLine="720"/>
        <w:jc w:val="both"/>
        <w:rPr>
          <w:lang w:val="en-GB"/>
        </w:rPr>
      </w:pPr>
      <w:r w:rsidRPr="00934E13">
        <w:t>EGP</w:t>
      </w:r>
      <w:r w:rsidRPr="00934E13">
        <w:rPr>
          <w:lang w:val="bg-BG"/>
        </w:rPr>
        <w:t>23 – Система „Единна точка за контакт“</w:t>
      </w:r>
      <w:r w:rsidR="00CA3B55">
        <w:rPr>
          <w:lang w:val="en-GB"/>
        </w:rPr>
        <w:t>;</w:t>
      </w:r>
    </w:p>
    <w:p w14:paraId="38837A23" w14:textId="2725F230" w:rsidR="006F4179" w:rsidRPr="00CA3B55" w:rsidRDefault="006F4179" w:rsidP="006F4179">
      <w:pPr>
        <w:pStyle w:val="Default"/>
        <w:spacing w:line="276" w:lineRule="auto"/>
        <w:ind w:firstLine="720"/>
        <w:jc w:val="both"/>
        <w:rPr>
          <w:lang w:val="en-GB"/>
        </w:rPr>
      </w:pPr>
      <w:r w:rsidRPr="00934E13">
        <w:lastRenderedPageBreak/>
        <w:t>EGP</w:t>
      </w:r>
      <w:r w:rsidRPr="00934E13">
        <w:rPr>
          <w:lang w:val="bg-BG"/>
        </w:rPr>
        <w:t>26 – Система „Единно звено за контакт“</w:t>
      </w:r>
      <w:r w:rsidR="00CA3B55">
        <w:rPr>
          <w:lang w:val="en-GB"/>
        </w:rPr>
        <w:t>;</w:t>
      </w:r>
    </w:p>
    <w:p w14:paraId="26F151C1" w14:textId="5921712A" w:rsidR="006F4179" w:rsidRPr="00CA3B55" w:rsidRDefault="006F4179" w:rsidP="006F4179">
      <w:pPr>
        <w:pStyle w:val="Default"/>
        <w:spacing w:line="276" w:lineRule="auto"/>
        <w:ind w:firstLine="720"/>
        <w:jc w:val="both"/>
        <w:rPr>
          <w:lang w:val="en-GB"/>
        </w:rPr>
      </w:pPr>
      <w:r w:rsidRPr="00934E13">
        <w:t>EGP</w:t>
      </w:r>
      <w:r w:rsidRPr="00934E13">
        <w:rPr>
          <w:lang w:val="bg-BG"/>
        </w:rPr>
        <w:t>27 – Система „Регистър на обществените поръчки“ (АОП)</w:t>
      </w:r>
      <w:r w:rsidR="00CA3B55">
        <w:rPr>
          <w:lang w:val="en-GB"/>
        </w:rPr>
        <w:t>;</w:t>
      </w:r>
    </w:p>
    <w:p w14:paraId="12DA2611" w14:textId="7870178B" w:rsidR="006F4179" w:rsidRPr="00CA3B55" w:rsidRDefault="006F4179" w:rsidP="006F4179">
      <w:pPr>
        <w:pStyle w:val="Default"/>
        <w:spacing w:line="276" w:lineRule="auto"/>
        <w:ind w:firstLine="720"/>
        <w:jc w:val="both"/>
        <w:rPr>
          <w:lang w:val="en-GB"/>
        </w:rPr>
      </w:pPr>
      <w:r w:rsidRPr="00934E13">
        <w:t>EGP</w:t>
      </w:r>
      <w:r w:rsidRPr="00934E13">
        <w:rPr>
          <w:lang w:val="bg-BG"/>
        </w:rPr>
        <w:t>28 – Система „Публични регистри за бюджетен и проектен контрол“</w:t>
      </w:r>
      <w:r w:rsidR="00CA3B55">
        <w:rPr>
          <w:lang w:val="en-GB"/>
        </w:rPr>
        <w:t>;</w:t>
      </w:r>
    </w:p>
    <w:p w14:paraId="6B818D41" w14:textId="77777777" w:rsidR="006F4179" w:rsidRPr="00934E13" w:rsidRDefault="006F4179" w:rsidP="006F4179">
      <w:pPr>
        <w:pStyle w:val="Default"/>
        <w:numPr>
          <w:ilvl w:val="1"/>
          <w:numId w:val="91"/>
        </w:numPr>
        <w:tabs>
          <w:tab w:val="left" w:pos="993"/>
        </w:tabs>
        <w:spacing w:line="276" w:lineRule="auto"/>
        <w:ind w:left="0" w:firstLine="720"/>
        <w:jc w:val="both"/>
        <w:rPr>
          <w:lang w:val="bg-BG"/>
        </w:rPr>
      </w:pPr>
      <w:r w:rsidRPr="00934E13">
        <w:rPr>
          <w:lang w:val="bg-BG"/>
        </w:rPr>
        <w:t>Осигуряване на услуга „</w:t>
      </w:r>
      <w:r w:rsidRPr="00934E13">
        <w:t>WEB</w:t>
      </w:r>
      <w:r w:rsidRPr="00934E13">
        <w:rPr>
          <w:lang w:val="bg-BG"/>
        </w:rPr>
        <w:t xml:space="preserve"> електронна поща“.</w:t>
      </w:r>
    </w:p>
    <w:p w14:paraId="6414F77D" w14:textId="1AB2E839" w:rsidR="006F4179" w:rsidRPr="00934E13" w:rsidRDefault="006F4179" w:rsidP="006F4179">
      <w:pPr>
        <w:widowControl w:val="0"/>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Услугата е в експлоатация от 28.01.2021</w:t>
      </w:r>
      <w:r w:rsidR="007C2E16">
        <w:rPr>
          <w:rFonts w:ascii="Times New Roman" w:hAnsi="Times New Roman"/>
          <w:szCs w:val="24"/>
        </w:rPr>
        <w:t xml:space="preserve"> </w:t>
      </w:r>
      <w:r w:rsidRPr="00934E13">
        <w:rPr>
          <w:rFonts w:ascii="Times New Roman" w:hAnsi="Times New Roman"/>
          <w:szCs w:val="24"/>
        </w:rPr>
        <w:t>г. За посочения период е предоставена и се използва от 55 централни областни и общински администрации, като общият брой на крайните потребители надхвърля 860. Дейностите по нейното наблюдение и администриране се извършват ежедневно.</w:t>
      </w:r>
    </w:p>
    <w:p w14:paraId="13676070" w14:textId="77777777" w:rsidR="006F4179" w:rsidRPr="00934E13" w:rsidRDefault="006F4179" w:rsidP="006F4179">
      <w:pPr>
        <w:pStyle w:val="Default"/>
        <w:numPr>
          <w:ilvl w:val="1"/>
          <w:numId w:val="91"/>
        </w:numPr>
        <w:tabs>
          <w:tab w:val="left" w:pos="993"/>
        </w:tabs>
        <w:spacing w:line="276" w:lineRule="auto"/>
        <w:ind w:left="0" w:firstLine="720"/>
        <w:jc w:val="both"/>
        <w:rPr>
          <w:lang w:val="bg-BG"/>
        </w:rPr>
      </w:pPr>
      <w:r w:rsidRPr="00934E13">
        <w:rPr>
          <w:lang w:val="bg-BG"/>
        </w:rPr>
        <w:t xml:space="preserve">Осигуряване на услуга „Платформа за видеоконференции“ – </w:t>
      </w:r>
      <w:r w:rsidRPr="00934E13">
        <w:t>Cisco</w:t>
      </w:r>
      <w:r w:rsidRPr="00934E13">
        <w:rPr>
          <w:lang w:val="bg-BG"/>
        </w:rPr>
        <w:t xml:space="preserve"> </w:t>
      </w:r>
      <w:r w:rsidRPr="00934E13">
        <w:t>Webex</w:t>
      </w:r>
      <w:r w:rsidRPr="00934E13">
        <w:rPr>
          <w:lang w:val="bg-BG"/>
        </w:rPr>
        <w:t>.</w:t>
      </w:r>
    </w:p>
    <w:p w14:paraId="7FEB5CFC" w14:textId="61B5C82E" w:rsidR="006F4179" w:rsidRPr="00934E13" w:rsidRDefault="006F4179" w:rsidP="006F4179">
      <w:pPr>
        <w:widowControl w:val="0"/>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Услугата е в експлоатация от февруари 2021</w:t>
      </w:r>
      <w:r w:rsidR="007C2E16">
        <w:rPr>
          <w:rFonts w:ascii="Times New Roman" w:hAnsi="Times New Roman"/>
          <w:szCs w:val="24"/>
        </w:rPr>
        <w:t xml:space="preserve"> </w:t>
      </w:r>
      <w:r w:rsidRPr="00934E13">
        <w:rPr>
          <w:rFonts w:ascii="Times New Roman" w:hAnsi="Times New Roman"/>
          <w:szCs w:val="24"/>
        </w:rPr>
        <w:t xml:space="preserve">г. За посочения период е предоставена в два домейна – </w:t>
      </w:r>
      <w:r w:rsidRPr="00934E13">
        <w:rPr>
          <w:rFonts w:ascii="Times New Roman" w:hAnsi="Times New Roman"/>
          <w:szCs w:val="24"/>
          <w:lang w:val="en-US"/>
        </w:rPr>
        <w:t>egov</w:t>
      </w:r>
      <w:r w:rsidRPr="00934E13">
        <w:rPr>
          <w:rFonts w:ascii="Times New Roman" w:hAnsi="Times New Roman"/>
          <w:szCs w:val="24"/>
        </w:rPr>
        <w:t>-</w:t>
      </w:r>
      <w:r w:rsidRPr="00934E13">
        <w:rPr>
          <w:rFonts w:ascii="Times New Roman" w:hAnsi="Times New Roman"/>
          <w:szCs w:val="24"/>
          <w:lang w:val="en-US"/>
        </w:rPr>
        <w:t>bg</w:t>
      </w:r>
      <w:r w:rsidRPr="00934E13">
        <w:rPr>
          <w:rFonts w:ascii="Times New Roman" w:hAnsi="Times New Roman"/>
          <w:szCs w:val="24"/>
        </w:rPr>
        <w:t>.</w:t>
      </w:r>
      <w:r w:rsidRPr="00934E13">
        <w:rPr>
          <w:rFonts w:ascii="Times New Roman" w:hAnsi="Times New Roman"/>
          <w:szCs w:val="24"/>
          <w:lang w:val="en-US"/>
        </w:rPr>
        <w:t>webex</w:t>
      </w:r>
      <w:r w:rsidRPr="00934E13">
        <w:rPr>
          <w:rFonts w:ascii="Times New Roman" w:hAnsi="Times New Roman"/>
          <w:szCs w:val="24"/>
        </w:rPr>
        <w:t>.</w:t>
      </w:r>
      <w:r w:rsidRPr="00934E13">
        <w:rPr>
          <w:rFonts w:ascii="Times New Roman" w:hAnsi="Times New Roman"/>
          <w:szCs w:val="24"/>
          <w:lang w:val="en-US"/>
        </w:rPr>
        <w:t>com</w:t>
      </w:r>
      <w:r w:rsidRPr="00934E13">
        <w:rPr>
          <w:rFonts w:ascii="Times New Roman" w:hAnsi="Times New Roman"/>
          <w:szCs w:val="24"/>
        </w:rPr>
        <w:t xml:space="preserve"> и </w:t>
      </w:r>
      <w:r w:rsidRPr="00934E13">
        <w:rPr>
          <w:rFonts w:ascii="Times New Roman" w:hAnsi="Times New Roman"/>
          <w:szCs w:val="24"/>
          <w:lang w:val="en-US"/>
        </w:rPr>
        <w:t>daeu</w:t>
      </w:r>
      <w:r w:rsidRPr="00934E13">
        <w:rPr>
          <w:rFonts w:ascii="Times New Roman" w:hAnsi="Times New Roman"/>
          <w:szCs w:val="24"/>
        </w:rPr>
        <w:t>.</w:t>
      </w:r>
      <w:r w:rsidRPr="00934E13">
        <w:rPr>
          <w:rFonts w:ascii="Times New Roman" w:hAnsi="Times New Roman"/>
          <w:szCs w:val="24"/>
          <w:lang w:val="en-US"/>
        </w:rPr>
        <w:t>webex</w:t>
      </w:r>
      <w:r w:rsidRPr="00934E13">
        <w:rPr>
          <w:rFonts w:ascii="Times New Roman" w:hAnsi="Times New Roman"/>
          <w:szCs w:val="24"/>
        </w:rPr>
        <w:t>.</w:t>
      </w:r>
      <w:r w:rsidRPr="00934E13">
        <w:rPr>
          <w:rFonts w:ascii="Times New Roman" w:hAnsi="Times New Roman"/>
          <w:szCs w:val="24"/>
          <w:lang w:val="en-US"/>
        </w:rPr>
        <w:t>com</w:t>
      </w:r>
      <w:r w:rsidRPr="00934E13">
        <w:rPr>
          <w:rFonts w:ascii="Times New Roman" w:hAnsi="Times New Roman"/>
          <w:szCs w:val="24"/>
        </w:rPr>
        <w:t>. Първият домейн се използва от ведомства на държавната администрация като при налични 25 акаунт-лицензи са предоставени 23. Вторият домейн се използва изцяло от ДАЕУ. И двата домейна се администрират от служители на ДЕСО (отдел УПДХЧО). Дейностите по наблюдението и администрирането се извършват ежедневно</w:t>
      </w:r>
      <w:r w:rsidR="007C2E16">
        <w:rPr>
          <w:rFonts w:ascii="Times New Roman" w:hAnsi="Times New Roman"/>
          <w:szCs w:val="24"/>
        </w:rPr>
        <w:t>.</w:t>
      </w:r>
    </w:p>
    <w:p w14:paraId="035B2783" w14:textId="77777777" w:rsidR="006F4179" w:rsidRPr="00934E13" w:rsidRDefault="006F4179" w:rsidP="006F4179">
      <w:pPr>
        <w:widowControl w:val="0"/>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В посочения период служители от дирекцията взеха активно участие в процеса на приемните изпитвания и проведените обучения.</w:t>
      </w:r>
    </w:p>
    <w:p w14:paraId="5B0778B9" w14:textId="69AD500D" w:rsidR="006F4179" w:rsidRDefault="006F4179" w:rsidP="007C2E16">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sidRPr="007C2E16">
        <w:rPr>
          <w:rFonts w:ascii="Times New Roman" w:eastAsia="Calibri" w:hAnsi="Times New Roman"/>
          <w:b/>
        </w:rPr>
        <w:t>Гаранционна поддръжка</w:t>
      </w:r>
    </w:p>
    <w:p w14:paraId="38E4ED0C" w14:textId="77777777" w:rsidR="007C2E16" w:rsidRPr="007C2E16" w:rsidRDefault="007C2E16" w:rsidP="007C2E16">
      <w:pPr>
        <w:pStyle w:val="ListParagraph"/>
        <w:shd w:val="clear" w:color="auto" w:fill="FFFFFF" w:themeFill="background1"/>
        <w:spacing w:before="240" w:line="276" w:lineRule="auto"/>
        <w:ind w:left="567"/>
        <w:jc w:val="both"/>
        <w:rPr>
          <w:rFonts w:ascii="Times New Roman" w:eastAsia="Calibri" w:hAnsi="Times New Roman"/>
          <w:b/>
        </w:rPr>
      </w:pPr>
    </w:p>
    <w:p w14:paraId="48AF2A85" w14:textId="77777777" w:rsidR="006F4179" w:rsidRPr="00934E13" w:rsidRDefault="006F4179" w:rsidP="006F4179">
      <w:pPr>
        <w:widowControl w:val="0"/>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Продължава редовната експлоатация на инфраструктурните компоненти в центровете за данни, доставени по Договор № 14/19.02.2020г. През изминалия период беше извършено следното:</w:t>
      </w:r>
    </w:p>
    <w:p w14:paraId="02FF1DF1" w14:textId="77777777" w:rsidR="006F4179" w:rsidRPr="00934E13" w:rsidRDefault="006F4179" w:rsidP="006F4179">
      <w:pPr>
        <w:pStyle w:val="ListParagraph"/>
        <w:widowControl w:val="0"/>
        <w:numPr>
          <w:ilvl w:val="0"/>
          <w:numId w:val="104"/>
        </w:numPr>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миграция на виртуалните ресурси на 4 от съществуващите системи от среда на стандартен data center switching към среда на софтуерно дефинирани мрежи – ACI;</w:t>
      </w:r>
    </w:p>
    <w:p w14:paraId="102C5010" w14:textId="77777777" w:rsidR="006F4179" w:rsidRPr="00934E13" w:rsidRDefault="006F4179" w:rsidP="006F4179">
      <w:pPr>
        <w:pStyle w:val="ListParagraph"/>
        <w:widowControl w:val="0"/>
        <w:numPr>
          <w:ilvl w:val="0"/>
          <w:numId w:val="104"/>
        </w:numPr>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създадено инфраструктурно обкръжение на нови 4 системи (тенанти от 2-ро ниво);</w:t>
      </w:r>
    </w:p>
    <w:p w14:paraId="0F08416C" w14:textId="77777777" w:rsidR="006F4179" w:rsidRPr="00934E13" w:rsidRDefault="006F4179" w:rsidP="006F4179">
      <w:pPr>
        <w:pStyle w:val="ListParagraph"/>
        <w:widowControl w:val="0"/>
        <w:numPr>
          <w:ilvl w:val="0"/>
          <w:numId w:val="104"/>
        </w:numPr>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извършена е диагностика на мрежовата инфраструктура, в изпълнение на сервизни заявки №№ SR 691835498 и SR692166369;</w:t>
      </w:r>
    </w:p>
    <w:p w14:paraId="4AC27AEA" w14:textId="77777777" w:rsidR="006F4179" w:rsidRPr="00934E13" w:rsidRDefault="006F4179" w:rsidP="006F4179">
      <w:pPr>
        <w:pStyle w:val="ListParagraph"/>
        <w:widowControl w:val="0"/>
        <w:numPr>
          <w:ilvl w:val="0"/>
          <w:numId w:val="104"/>
        </w:numPr>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изготвени описания на предоставените услуги и публикуване на сайта на ДАЕУ.</w:t>
      </w:r>
    </w:p>
    <w:p w14:paraId="21F24311" w14:textId="60504620" w:rsidR="006F4179" w:rsidRDefault="006F4179" w:rsidP="006F4179">
      <w:pPr>
        <w:widowControl w:val="0"/>
        <w:autoSpaceDE w:val="0"/>
        <w:autoSpaceDN w:val="0"/>
        <w:adjustRightInd w:val="0"/>
        <w:spacing w:after="240" w:line="276" w:lineRule="auto"/>
        <w:ind w:firstLine="720"/>
        <w:jc w:val="both"/>
        <w:rPr>
          <w:rFonts w:ascii="Times New Roman" w:hAnsi="Times New Roman"/>
          <w:szCs w:val="24"/>
        </w:rPr>
      </w:pPr>
      <w:r w:rsidRPr="00934E13">
        <w:rPr>
          <w:rFonts w:ascii="Times New Roman" w:hAnsi="Times New Roman"/>
          <w:szCs w:val="24"/>
        </w:rPr>
        <w:t>Хранилище за данни</w:t>
      </w:r>
      <w:r w:rsidRPr="00934E13">
        <w:rPr>
          <w:rFonts w:ascii="Times New Roman" w:hAnsi="Times New Roman"/>
          <w:szCs w:val="24"/>
        </w:rPr>
        <w:tab/>
        <w:t xml:space="preserve"> - гаранционна поддръжка на доставения софтуер и хардуер – КОНТРАКС</w:t>
      </w:r>
      <w:r w:rsidR="00B75A72">
        <w:rPr>
          <w:rFonts w:ascii="Times New Roman" w:hAnsi="Times New Roman"/>
          <w:szCs w:val="24"/>
        </w:rPr>
        <w:t xml:space="preserve"> АД</w:t>
      </w:r>
      <w:r w:rsidRPr="00934E13">
        <w:rPr>
          <w:rFonts w:ascii="Times New Roman" w:hAnsi="Times New Roman"/>
          <w:szCs w:val="24"/>
        </w:rPr>
        <w:t xml:space="preserve"> и Надграждане хранилище за данни - гаранционна поддръжка на доставения софтуер и хардуер – КОНТРАКС</w:t>
      </w:r>
      <w:r w:rsidR="00B75A72">
        <w:rPr>
          <w:rFonts w:ascii="Times New Roman" w:hAnsi="Times New Roman"/>
          <w:szCs w:val="24"/>
        </w:rPr>
        <w:t xml:space="preserve"> АД</w:t>
      </w:r>
      <w:r w:rsidR="007C2E16">
        <w:rPr>
          <w:rFonts w:ascii="Times New Roman" w:hAnsi="Times New Roman"/>
          <w:szCs w:val="24"/>
        </w:rPr>
        <w:t>.</w:t>
      </w:r>
    </w:p>
    <w:p w14:paraId="029F19B0" w14:textId="77777777" w:rsidR="009860F8" w:rsidRDefault="009860F8" w:rsidP="006F4179">
      <w:pPr>
        <w:widowControl w:val="0"/>
        <w:autoSpaceDE w:val="0"/>
        <w:autoSpaceDN w:val="0"/>
        <w:adjustRightInd w:val="0"/>
        <w:spacing w:after="240" w:line="276" w:lineRule="auto"/>
        <w:ind w:firstLine="720"/>
        <w:jc w:val="both"/>
        <w:rPr>
          <w:rFonts w:ascii="Times New Roman" w:hAnsi="Times New Roman"/>
          <w:szCs w:val="24"/>
        </w:rPr>
      </w:pPr>
    </w:p>
    <w:p w14:paraId="6DAD8AD9" w14:textId="77777777" w:rsidR="009618C8" w:rsidRDefault="009618C8" w:rsidP="006F4179">
      <w:pPr>
        <w:widowControl w:val="0"/>
        <w:autoSpaceDE w:val="0"/>
        <w:autoSpaceDN w:val="0"/>
        <w:adjustRightInd w:val="0"/>
        <w:spacing w:after="240" w:line="276" w:lineRule="auto"/>
        <w:ind w:firstLine="720"/>
        <w:jc w:val="both"/>
        <w:rPr>
          <w:rFonts w:ascii="Times New Roman" w:hAnsi="Times New Roman"/>
          <w:szCs w:val="24"/>
        </w:rPr>
      </w:pPr>
    </w:p>
    <w:p w14:paraId="35B48BE9" w14:textId="77777777" w:rsidR="009618C8" w:rsidRDefault="009618C8" w:rsidP="006F4179">
      <w:pPr>
        <w:widowControl w:val="0"/>
        <w:autoSpaceDE w:val="0"/>
        <w:autoSpaceDN w:val="0"/>
        <w:adjustRightInd w:val="0"/>
        <w:spacing w:after="240" w:line="276" w:lineRule="auto"/>
        <w:ind w:firstLine="720"/>
        <w:jc w:val="both"/>
        <w:rPr>
          <w:rFonts w:ascii="Times New Roman" w:hAnsi="Times New Roman"/>
          <w:szCs w:val="24"/>
        </w:rPr>
      </w:pPr>
    </w:p>
    <w:p w14:paraId="6A6844D4" w14:textId="77777777" w:rsidR="009618C8" w:rsidRPr="00934E13" w:rsidRDefault="009618C8" w:rsidP="006F4179">
      <w:pPr>
        <w:widowControl w:val="0"/>
        <w:autoSpaceDE w:val="0"/>
        <w:autoSpaceDN w:val="0"/>
        <w:adjustRightInd w:val="0"/>
        <w:spacing w:after="240" w:line="276" w:lineRule="auto"/>
        <w:ind w:firstLine="720"/>
        <w:jc w:val="both"/>
        <w:rPr>
          <w:rFonts w:ascii="Times New Roman" w:hAnsi="Times New Roman"/>
          <w:szCs w:val="24"/>
        </w:rPr>
      </w:pPr>
    </w:p>
    <w:p w14:paraId="77F58692" w14:textId="77777777" w:rsidR="00B75A72" w:rsidRDefault="006F4179" w:rsidP="00B75A72">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sidRPr="00D22802">
        <w:rPr>
          <w:rFonts w:ascii="Times New Roman" w:eastAsia="Calibri" w:hAnsi="Times New Roman"/>
          <w:b/>
        </w:rPr>
        <w:lastRenderedPageBreak/>
        <w:t>Техническата поддръжка на Публично национално хранилище и система за контрол на версиите на изходния програмен код и техническата документация на информационните системи в администрациите, след като то бъде създадено и бъде прието за елемент на електронното управление (ЕУ)</w:t>
      </w:r>
    </w:p>
    <w:p w14:paraId="6603B7C5" w14:textId="673453ED" w:rsidR="006F4179" w:rsidRPr="00B75A72" w:rsidRDefault="006F4179" w:rsidP="00B75A72">
      <w:pPr>
        <w:pStyle w:val="ListParagraph"/>
        <w:shd w:val="clear" w:color="auto" w:fill="FFFFFF" w:themeFill="background1"/>
        <w:spacing w:before="240" w:line="276" w:lineRule="auto"/>
        <w:ind w:left="567"/>
        <w:jc w:val="both"/>
        <w:rPr>
          <w:rFonts w:ascii="Times New Roman" w:eastAsia="Calibri" w:hAnsi="Times New Roman"/>
          <w:b/>
        </w:rPr>
      </w:pPr>
    </w:p>
    <w:p w14:paraId="37ADDD2E" w14:textId="7F0A6F16"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 xml:space="preserve">Публичното национално хранилище за данни предоставя облачната услуга „Хранилище за данни като услуга” (Cloud Backup (Repository as a </w:t>
      </w:r>
      <w:r w:rsidRPr="00F85446">
        <w:rPr>
          <w:rFonts w:ascii="Times New Roman" w:hAnsi="Times New Roman"/>
          <w:szCs w:val="24"/>
        </w:rPr>
        <w:t xml:space="preserve">Service). </w:t>
      </w:r>
    </w:p>
    <w:p w14:paraId="240AF4AC" w14:textId="1E2FE124"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В началото на 2021</w:t>
      </w:r>
      <w:r w:rsidR="00B75A72">
        <w:rPr>
          <w:rFonts w:ascii="Times New Roman" w:hAnsi="Times New Roman"/>
          <w:szCs w:val="24"/>
        </w:rPr>
        <w:t xml:space="preserve"> </w:t>
      </w:r>
      <w:r w:rsidRPr="00934E13">
        <w:rPr>
          <w:rFonts w:ascii="Times New Roman" w:hAnsi="Times New Roman"/>
          <w:szCs w:val="24"/>
        </w:rPr>
        <w:t>г., чрез безплатен аплаянс (</w:t>
      </w:r>
      <w:r w:rsidRPr="00934E13">
        <w:rPr>
          <w:rFonts w:ascii="Times New Roman" w:hAnsi="Times New Roman"/>
          <w:szCs w:val="24"/>
          <w:lang w:val="en-US"/>
        </w:rPr>
        <w:t>Dxi</w:t>
      </w:r>
      <w:r w:rsidRPr="00934E13">
        <w:rPr>
          <w:rFonts w:ascii="Times New Roman" w:hAnsi="Times New Roman"/>
          <w:szCs w:val="24"/>
        </w:rPr>
        <w:t>-</w:t>
      </w:r>
      <w:r w:rsidRPr="00934E13">
        <w:rPr>
          <w:rFonts w:ascii="Times New Roman" w:hAnsi="Times New Roman"/>
          <w:szCs w:val="24"/>
          <w:lang w:val="en-US"/>
        </w:rPr>
        <w:t>v</w:t>
      </w:r>
      <w:r w:rsidRPr="00934E13">
        <w:rPr>
          <w:rFonts w:ascii="Times New Roman" w:hAnsi="Times New Roman"/>
          <w:szCs w:val="24"/>
        </w:rPr>
        <w:t>1000) с капацитет 1</w:t>
      </w:r>
      <w:r w:rsidRPr="00934E13">
        <w:rPr>
          <w:rFonts w:ascii="Times New Roman" w:hAnsi="Times New Roman"/>
          <w:szCs w:val="24"/>
          <w:lang w:val="en-US"/>
        </w:rPr>
        <w:t>TB</w:t>
      </w:r>
      <w:r w:rsidRPr="00934E13">
        <w:rPr>
          <w:rFonts w:ascii="Times New Roman" w:hAnsi="Times New Roman"/>
          <w:szCs w:val="24"/>
        </w:rPr>
        <w:t xml:space="preserve"> се репликират и съхраняват данни на Агенция по заетостта, Областна администрация Добрич и ЦОРХВ към МЗХ.</w:t>
      </w:r>
    </w:p>
    <w:p w14:paraId="53591E7C" w14:textId="77777777"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От края на първото тримесечие на годината в хранилището се репликират и съхраняват данни на НОИ, чрез предоставен от ДАЕУ хардуерно устройство (</w:t>
      </w:r>
      <w:r w:rsidRPr="00934E13">
        <w:rPr>
          <w:rFonts w:ascii="Times New Roman" w:hAnsi="Times New Roman"/>
          <w:szCs w:val="24"/>
          <w:lang w:val="en-US"/>
        </w:rPr>
        <w:t>Fujitsu</w:t>
      </w:r>
      <w:r w:rsidRPr="00934E13">
        <w:rPr>
          <w:rFonts w:ascii="Times New Roman" w:hAnsi="Times New Roman"/>
          <w:szCs w:val="24"/>
        </w:rPr>
        <w:t xml:space="preserve"> </w:t>
      </w:r>
      <w:r w:rsidRPr="00934E13">
        <w:rPr>
          <w:rFonts w:ascii="Times New Roman" w:hAnsi="Times New Roman"/>
          <w:szCs w:val="24"/>
          <w:lang w:val="en-US"/>
        </w:rPr>
        <w:t>Eternus</w:t>
      </w:r>
      <w:r w:rsidRPr="00934E13">
        <w:rPr>
          <w:rFonts w:ascii="Times New Roman" w:hAnsi="Times New Roman"/>
          <w:szCs w:val="24"/>
        </w:rPr>
        <w:t xml:space="preserve"> </w:t>
      </w:r>
      <w:r w:rsidRPr="00934E13">
        <w:rPr>
          <w:rFonts w:ascii="Times New Roman" w:hAnsi="Times New Roman"/>
          <w:szCs w:val="24"/>
          <w:lang w:val="en-US"/>
        </w:rPr>
        <w:t>C</w:t>
      </w:r>
      <w:r w:rsidRPr="00934E13">
        <w:rPr>
          <w:rFonts w:ascii="Times New Roman" w:hAnsi="Times New Roman"/>
          <w:szCs w:val="24"/>
        </w:rPr>
        <w:t>800) с капацитет 170</w:t>
      </w:r>
      <w:r w:rsidRPr="00934E13">
        <w:rPr>
          <w:rFonts w:ascii="Times New Roman" w:hAnsi="Times New Roman"/>
          <w:szCs w:val="24"/>
          <w:lang w:val="en-US"/>
        </w:rPr>
        <w:t>TB</w:t>
      </w:r>
      <w:r w:rsidRPr="00934E13">
        <w:rPr>
          <w:rFonts w:ascii="Times New Roman" w:hAnsi="Times New Roman"/>
          <w:szCs w:val="24"/>
        </w:rPr>
        <w:t xml:space="preserve">. </w:t>
      </w:r>
    </w:p>
    <w:p w14:paraId="1CF35723" w14:textId="1C33514B"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 xml:space="preserve">През </w:t>
      </w:r>
      <w:r w:rsidR="00B75A72">
        <w:rPr>
          <w:rFonts w:ascii="Times New Roman" w:hAnsi="Times New Roman"/>
          <w:szCs w:val="24"/>
        </w:rPr>
        <w:t xml:space="preserve">отчетния </w:t>
      </w:r>
      <w:r w:rsidRPr="00934E13">
        <w:rPr>
          <w:rFonts w:ascii="Times New Roman" w:hAnsi="Times New Roman"/>
          <w:szCs w:val="24"/>
        </w:rPr>
        <w:t>период</w:t>
      </w:r>
      <w:r>
        <w:rPr>
          <w:rFonts w:ascii="Times New Roman" w:hAnsi="Times New Roman"/>
          <w:szCs w:val="24"/>
        </w:rPr>
        <w:t>а</w:t>
      </w:r>
      <w:r w:rsidRPr="00934E13">
        <w:rPr>
          <w:rFonts w:ascii="Times New Roman" w:hAnsi="Times New Roman"/>
          <w:szCs w:val="24"/>
        </w:rPr>
        <w:t xml:space="preserve"> в хранилището се съхраняват данни на Централната избирателна комисия свързани с организиране на машинен вот за избор на 44-то, 45-то и 46-то Народно събрание, както и данни от Президентските избори.</w:t>
      </w:r>
    </w:p>
    <w:p w14:paraId="3E629642" w14:textId="0BE55B2B"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През второто тримесечие са асемблирани, инсталирани и конфигурирани 16 броя компютърни конфигурации с безплатен виртуален аплаянс (</w:t>
      </w:r>
      <w:r w:rsidRPr="00934E13">
        <w:rPr>
          <w:rFonts w:ascii="Times New Roman" w:hAnsi="Times New Roman"/>
          <w:szCs w:val="24"/>
          <w:lang w:val="en-US"/>
        </w:rPr>
        <w:t>Dxi</w:t>
      </w:r>
      <w:r w:rsidRPr="00934E13">
        <w:rPr>
          <w:rFonts w:ascii="Times New Roman" w:hAnsi="Times New Roman"/>
          <w:szCs w:val="24"/>
        </w:rPr>
        <w:t>-</w:t>
      </w:r>
      <w:r w:rsidRPr="00934E13">
        <w:rPr>
          <w:rFonts w:ascii="Times New Roman" w:hAnsi="Times New Roman"/>
          <w:szCs w:val="24"/>
          <w:lang w:val="en-US"/>
        </w:rPr>
        <w:t>v</w:t>
      </w:r>
      <w:r w:rsidRPr="00934E13">
        <w:rPr>
          <w:rFonts w:ascii="Times New Roman" w:hAnsi="Times New Roman"/>
          <w:szCs w:val="24"/>
        </w:rPr>
        <w:t>1000) с капацитет 1</w:t>
      </w:r>
      <w:r w:rsidRPr="00934E13">
        <w:rPr>
          <w:rFonts w:ascii="Times New Roman" w:hAnsi="Times New Roman"/>
          <w:szCs w:val="24"/>
          <w:lang w:val="en-US"/>
        </w:rPr>
        <w:t>TB</w:t>
      </w:r>
      <w:r w:rsidRPr="00934E13">
        <w:rPr>
          <w:rFonts w:ascii="Times New Roman" w:hAnsi="Times New Roman"/>
          <w:szCs w:val="24"/>
        </w:rPr>
        <w:t xml:space="preserve"> за репликиране и съхранение на критични данни на 16 областни администрации в страната, като интеграцията им в съответната информационната </w:t>
      </w:r>
      <w:r w:rsidRPr="00F85446">
        <w:rPr>
          <w:rFonts w:ascii="Times New Roman" w:hAnsi="Times New Roman"/>
          <w:szCs w:val="24"/>
        </w:rPr>
        <w:t xml:space="preserve">среда се осъществи през третото тримесечие на </w:t>
      </w:r>
      <w:r w:rsidR="00B75A72" w:rsidRPr="00F85446">
        <w:rPr>
          <w:rFonts w:ascii="Times New Roman" w:hAnsi="Times New Roman"/>
          <w:szCs w:val="24"/>
        </w:rPr>
        <w:t xml:space="preserve">2021 </w:t>
      </w:r>
      <w:r w:rsidRPr="00F85446">
        <w:rPr>
          <w:rFonts w:ascii="Times New Roman" w:hAnsi="Times New Roman"/>
          <w:szCs w:val="24"/>
        </w:rPr>
        <w:t>година.</w:t>
      </w:r>
    </w:p>
    <w:p w14:paraId="3ECEB1DA" w14:textId="77777777" w:rsidR="00F5628A" w:rsidRDefault="00F5628A" w:rsidP="006F4179">
      <w:pPr>
        <w:widowControl w:val="0"/>
        <w:autoSpaceDE w:val="0"/>
        <w:autoSpaceDN w:val="0"/>
        <w:adjustRightInd w:val="0"/>
        <w:spacing w:after="240" w:line="276" w:lineRule="auto"/>
        <w:ind w:firstLine="720"/>
        <w:jc w:val="both"/>
        <w:rPr>
          <w:rFonts w:ascii="Times New Roman" w:hAnsi="Times New Roman"/>
          <w:b/>
          <w:szCs w:val="24"/>
        </w:rPr>
      </w:pPr>
    </w:p>
    <w:p w14:paraId="7F49A21D" w14:textId="78E72A21" w:rsidR="006F4179" w:rsidRDefault="006F4179" w:rsidP="00F5628A">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sidRPr="00F5628A">
        <w:rPr>
          <w:rFonts w:ascii="Times New Roman" w:eastAsia="Calibri" w:hAnsi="Times New Roman"/>
          <w:b/>
        </w:rPr>
        <w:t>Осигуряване на работоспособността и качеството на електронните услуги, предоставяни от споделената КИИ</w:t>
      </w:r>
    </w:p>
    <w:p w14:paraId="30379BD4" w14:textId="77777777" w:rsidR="00F5628A" w:rsidRPr="00F5628A" w:rsidRDefault="00F5628A" w:rsidP="00F5628A">
      <w:pPr>
        <w:pStyle w:val="ListParagraph"/>
        <w:shd w:val="clear" w:color="auto" w:fill="FFFFFF" w:themeFill="background1"/>
        <w:spacing w:before="240" w:line="276" w:lineRule="auto"/>
        <w:ind w:left="567"/>
        <w:jc w:val="both"/>
        <w:rPr>
          <w:rFonts w:ascii="Times New Roman" w:eastAsia="Calibri" w:hAnsi="Times New Roman"/>
          <w:b/>
        </w:rPr>
      </w:pPr>
    </w:p>
    <w:p w14:paraId="46DD2E18" w14:textId="77777777"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Ежедневно извършване на дейности по поддръжка на системи за виртуализация, масиви за данни и мрежова инфраструктура в центровете за данни на ДАЕУ. Отстраняване на възникнали хардуерни проблеми (подмяна на дефектирали компоненти, дискове и др.), както и преконфигурация на системите за съхранение на данни. Създаване на резервни копия на сървъри, сървърни системи, както и резервно копие на конфигурации на мрежови устройства част от центровете за данни на ДАЕУ.</w:t>
      </w:r>
    </w:p>
    <w:p w14:paraId="2E3E166D" w14:textId="05E4E620"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През отчетния период е извършвано ежедневно обслужване на заявки в системата support.e-gov.bg свързани с:</w:t>
      </w:r>
    </w:p>
    <w:p w14:paraId="1EEF26EC" w14:textId="77777777" w:rsidR="006F4179" w:rsidRPr="00934E13" w:rsidRDefault="006F4179" w:rsidP="006F4179">
      <w:pPr>
        <w:pStyle w:val="ListParagraph"/>
        <w:numPr>
          <w:ilvl w:val="0"/>
          <w:numId w:val="105"/>
        </w:numPr>
        <w:spacing w:line="276" w:lineRule="auto"/>
        <w:ind w:firstLine="720"/>
        <w:jc w:val="both"/>
        <w:rPr>
          <w:rFonts w:ascii="Times New Roman" w:hAnsi="Times New Roman"/>
          <w:szCs w:val="24"/>
        </w:rPr>
      </w:pPr>
      <w:r w:rsidRPr="00934E13">
        <w:rPr>
          <w:rFonts w:ascii="Times New Roman" w:hAnsi="Times New Roman"/>
          <w:szCs w:val="24"/>
        </w:rPr>
        <w:t>Поддръжка на Система за междуведомствен документооборот;</w:t>
      </w:r>
    </w:p>
    <w:p w14:paraId="57B4DE9C" w14:textId="77777777" w:rsidR="006F4179" w:rsidRPr="00934E13" w:rsidRDefault="006F4179" w:rsidP="006F4179">
      <w:pPr>
        <w:pStyle w:val="ListParagraph"/>
        <w:numPr>
          <w:ilvl w:val="0"/>
          <w:numId w:val="105"/>
        </w:numPr>
        <w:spacing w:line="276" w:lineRule="auto"/>
        <w:ind w:firstLine="720"/>
        <w:jc w:val="both"/>
        <w:rPr>
          <w:rFonts w:ascii="Times New Roman" w:hAnsi="Times New Roman"/>
          <w:szCs w:val="24"/>
        </w:rPr>
      </w:pPr>
      <w:r w:rsidRPr="00934E13">
        <w:rPr>
          <w:rFonts w:ascii="Times New Roman" w:hAnsi="Times New Roman"/>
          <w:szCs w:val="24"/>
        </w:rPr>
        <w:t>Поддръжка на RegiX и PVN свързаността на клиентите;</w:t>
      </w:r>
    </w:p>
    <w:p w14:paraId="50CCED53" w14:textId="77777777" w:rsidR="006F4179" w:rsidRPr="00934E13" w:rsidRDefault="006F4179" w:rsidP="006F4179">
      <w:pPr>
        <w:pStyle w:val="ListParagraph"/>
        <w:numPr>
          <w:ilvl w:val="0"/>
          <w:numId w:val="105"/>
        </w:numPr>
        <w:spacing w:line="276" w:lineRule="auto"/>
        <w:ind w:firstLine="720"/>
        <w:jc w:val="both"/>
        <w:rPr>
          <w:rFonts w:ascii="Times New Roman" w:hAnsi="Times New Roman"/>
          <w:szCs w:val="24"/>
        </w:rPr>
      </w:pPr>
      <w:r w:rsidRPr="00934E13">
        <w:rPr>
          <w:rFonts w:ascii="Times New Roman" w:hAnsi="Times New Roman"/>
          <w:szCs w:val="24"/>
        </w:rPr>
        <w:t>Провизиране на виртуални ресурси;</w:t>
      </w:r>
    </w:p>
    <w:p w14:paraId="60B95D25" w14:textId="77777777" w:rsidR="006F4179" w:rsidRPr="00934E13" w:rsidRDefault="006F4179" w:rsidP="006F4179">
      <w:pPr>
        <w:pStyle w:val="ListParagraph"/>
        <w:numPr>
          <w:ilvl w:val="0"/>
          <w:numId w:val="105"/>
        </w:numPr>
        <w:spacing w:line="276" w:lineRule="auto"/>
        <w:ind w:firstLine="720"/>
        <w:jc w:val="both"/>
        <w:rPr>
          <w:rFonts w:ascii="Times New Roman" w:hAnsi="Times New Roman"/>
          <w:szCs w:val="24"/>
        </w:rPr>
      </w:pPr>
      <w:r w:rsidRPr="00934E13">
        <w:rPr>
          <w:rFonts w:ascii="Times New Roman" w:hAnsi="Times New Roman"/>
          <w:szCs w:val="24"/>
        </w:rPr>
        <w:t>Дефиниране и преконфигуриране на правила за мрежов достъп и др.;</w:t>
      </w:r>
    </w:p>
    <w:p w14:paraId="42374608" w14:textId="77777777" w:rsidR="006F4179" w:rsidRPr="00934E13" w:rsidRDefault="006F4179" w:rsidP="006F4179">
      <w:pPr>
        <w:pStyle w:val="ListParagraph"/>
        <w:numPr>
          <w:ilvl w:val="0"/>
          <w:numId w:val="105"/>
        </w:numPr>
        <w:spacing w:line="276" w:lineRule="auto"/>
        <w:ind w:firstLine="720"/>
        <w:jc w:val="both"/>
        <w:rPr>
          <w:rFonts w:ascii="Times New Roman" w:hAnsi="Times New Roman"/>
          <w:szCs w:val="24"/>
        </w:rPr>
      </w:pPr>
      <w:r w:rsidRPr="00934E13">
        <w:rPr>
          <w:rFonts w:ascii="Times New Roman" w:hAnsi="Times New Roman"/>
          <w:szCs w:val="24"/>
        </w:rPr>
        <w:t>Повишаване на степента на защита срещу DDoS атаки на инфраструктурата в центровете за данни.</w:t>
      </w:r>
    </w:p>
    <w:p w14:paraId="5D8688D5" w14:textId="574825F4" w:rsidR="006F4179" w:rsidRPr="00934E13" w:rsidRDefault="002744A8" w:rsidP="006F4179">
      <w:pPr>
        <w:spacing w:line="276" w:lineRule="auto"/>
        <w:ind w:firstLine="720"/>
        <w:jc w:val="both"/>
        <w:rPr>
          <w:rFonts w:ascii="Times New Roman" w:hAnsi="Times New Roman"/>
          <w:szCs w:val="24"/>
        </w:rPr>
      </w:pPr>
      <w:r w:rsidRPr="00F85446">
        <w:rPr>
          <w:rFonts w:ascii="Times New Roman" w:hAnsi="Times New Roman"/>
          <w:szCs w:val="24"/>
        </w:rPr>
        <w:t>Допълнителни</w:t>
      </w:r>
      <w:r w:rsidR="006F4179" w:rsidRPr="00F85446">
        <w:rPr>
          <w:rFonts w:ascii="Times New Roman" w:hAnsi="Times New Roman"/>
          <w:szCs w:val="24"/>
        </w:rPr>
        <w:t xml:space="preserve"> дейности, които се изпълняваха са:</w:t>
      </w:r>
    </w:p>
    <w:p w14:paraId="0D3C2AC0"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Наблюдение и администриране на инфраструктурните компоненти в ЦД-Ботевград-2, ЦД-Бояна и Прототипен ЦД, като са отстранени възникнали откази и осигуряване на работоспособна инфраструктура;</w:t>
      </w:r>
    </w:p>
    <w:p w14:paraId="5840B348"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lastRenderedPageBreak/>
        <w:t>Преглед на мрежово защитно оборудване в ДЦ на ДАЕУ;</w:t>
      </w:r>
    </w:p>
    <w:p w14:paraId="452ABF73"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Анализиране и отстраняване на системни грешки във виртуалните машини на домейн контролерите на системата за електронен обмен на съобщения (СЕОС). Тестване и отстраняване на греши на VPN Потребители. Отстраняване на грешки;</w:t>
      </w:r>
    </w:p>
    <w:p w14:paraId="13FF8701"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Системно администриране, анализиране и отстраняване на системни грешки във Fabric cluster на сървърите в клъстер за виртуализация System Center - Microsoft Azure;</w:t>
      </w:r>
    </w:p>
    <w:p w14:paraId="4CEAFE3D"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Поддръжка на виртуални машини на govcert.bg – за НАЦИОНАЛЕН ЦЕНТЪР ЗА ДЕЙСТВИЕ ПРИ ИНЦИДЕНТИ В ИНФОРМАЦИОННАТА СИГУРНОСТ - Възстановяване на работоспособността на портал govcert.bg, останяване на проблеми във виртулна машина CERT-EXT;</w:t>
      </w:r>
    </w:p>
    <w:p w14:paraId="6E2851EF"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Подготвени, инсталирани са вируални Backup аплаянси за репликиране на данни в хранилището на ДАЕУ за ОА Северна България – 3 броя;</w:t>
      </w:r>
    </w:p>
    <w:p w14:paraId="1BDC2D9F"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Подготвени, инсталирани са вируални Backup аплаянси за репликиране на данни в хранилището на ДАЕУ за ОА Южна България – 9 броя;</w:t>
      </w:r>
    </w:p>
    <w:p w14:paraId="68CEE089" w14:textId="77777777" w:rsidR="006F4179" w:rsidRPr="00934E13"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Тестово инсталиране на общо 16 броя сървъри Windows и Veeam 10;</w:t>
      </w:r>
    </w:p>
    <w:p w14:paraId="6388D550" w14:textId="028E3A23" w:rsidR="006F4179" w:rsidRDefault="006F4179" w:rsidP="006F4179">
      <w:pPr>
        <w:pStyle w:val="ListParagraph"/>
        <w:numPr>
          <w:ilvl w:val="0"/>
          <w:numId w:val="106"/>
        </w:numPr>
        <w:spacing w:line="276" w:lineRule="auto"/>
        <w:ind w:firstLine="720"/>
        <w:jc w:val="both"/>
        <w:rPr>
          <w:rFonts w:ascii="Times New Roman" w:hAnsi="Times New Roman"/>
          <w:szCs w:val="24"/>
        </w:rPr>
      </w:pPr>
      <w:r w:rsidRPr="00934E13">
        <w:rPr>
          <w:rFonts w:ascii="Times New Roman" w:hAnsi="Times New Roman"/>
          <w:szCs w:val="24"/>
        </w:rPr>
        <w:t>Обработка на заявки в системата OsTicket.</w:t>
      </w:r>
    </w:p>
    <w:p w14:paraId="2558FAE7" w14:textId="77777777" w:rsidR="003E3959" w:rsidRPr="00934E13" w:rsidRDefault="003E3959" w:rsidP="003E3959">
      <w:pPr>
        <w:pStyle w:val="ListParagraph"/>
        <w:spacing w:line="276" w:lineRule="auto"/>
        <w:ind w:left="1922"/>
        <w:jc w:val="both"/>
        <w:rPr>
          <w:rFonts w:ascii="Times New Roman" w:hAnsi="Times New Roman"/>
          <w:szCs w:val="24"/>
        </w:rPr>
      </w:pPr>
    </w:p>
    <w:p w14:paraId="136C4D56" w14:textId="66357BEB" w:rsidR="006F4179" w:rsidRDefault="00283655" w:rsidP="003E3959">
      <w:pPr>
        <w:pStyle w:val="ListParagraph"/>
        <w:numPr>
          <w:ilvl w:val="0"/>
          <w:numId w:val="67"/>
        </w:numPr>
        <w:shd w:val="clear" w:color="auto" w:fill="FFFFFF" w:themeFill="background1"/>
        <w:spacing w:before="240" w:line="276" w:lineRule="auto"/>
        <w:ind w:left="567"/>
        <w:jc w:val="both"/>
        <w:rPr>
          <w:rFonts w:ascii="Times New Roman" w:eastAsia="Calibri" w:hAnsi="Times New Roman"/>
          <w:b/>
        </w:rPr>
      </w:pPr>
      <w:r>
        <w:rPr>
          <w:rFonts w:ascii="Times New Roman" w:eastAsia="Calibri" w:hAnsi="Times New Roman"/>
          <w:b/>
        </w:rPr>
        <w:t xml:space="preserve"> </w:t>
      </w:r>
      <w:r w:rsidR="006F4179" w:rsidRPr="003E3959">
        <w:rPr>
          <w:rFonts w:ascii="Times New Roman" w:eastAsia="Calibri" w:hAnsi="Times New Roman"/>
          <w:b/>
        </w:rPr>
        <w:t>Участие в учения за използване на споделената КИИ при "извънредно положение", "военно положение" или "положение на война"</w:t>
      </w:r>
    </w:p>
    <w:p w14:paraId="0E01415C" w14:textId="77777777" w:rsidR="00283655" w:rsidRPr="003E3959" w:rsidRDefault="00283655" w:rsidP="00283655">
      <w:pPr>
        <w:pStyle w:val="ListParagraph"/>
        <w:shd w:val="clear" w:color="auto" w:fill="FFFFFF" w:themeFill="background1"/>
        <w:spacing w:before="240" w:line="276" w:lineRule="auto"/>
        <w:ind w:left="567"/>
        <w:jc w:val="both"/>
        <w:rPr>
          <w:rFonts w:ascii="Times New Roman" w:eastAsia="Calibri" w:hAnsi="Times New Roman"/>
          <w:b/>
        </w:rPr>
      </w:pPr>
    </w:p>
    <w:p w14:paraId="3CDF859A" w14:textId="3B722679"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 xml:space="preserve">Осигуряване на техническа помощ и съдействие за модернизация и разширение на инфраструктурата на центъра за данни София 4 за проект У1 и У4. Инсталиране и конфигуриране на нов, допълнителен дисков масив HP StoreOnce, инсталиране и лицензиране на софтуер </w:t>
      </w:r>
      <w:r w:rsidR="003E3959">
        <w:rPr>
          <w:rFonts w:ascii="Times New Roman" w:hAnsi="Times New Roman"/>
          <w:szCs w:val="24"/>
        </w:rPr>
        <w:t>з</w:t>
      </w:r>
      <w:r w:rsidRPr="00934E13">
        <w:rPr>
          <w:rFonts w:ascii="Times New Roman" w:hAnsi="Times New Roman"/>
          <w:szCs w:val="24"/>
        </w:rPr>
        <w:t>а създаване на резервни копия Veeam и лицензиране на платформа за вируализация VMWare, както и на лицензи за Windows Server 2019.</w:t>
      </w:r>
    </w:p>
    <w:p w14:paraId="661548F9" w14:textId="77777777" w:rsidR="006F4179" w:rsidRPr="00934E13" w:rsidRDefault="006F4179" w:rsidP="006F4179">
      <w:pPr>
        <w:spacing w:line="276" w:lineRule="auto"/>
        <w:ind w:firstLine="720"/>
        <w:jc w:val="both"/>
        <w:rPr>
          <w:rFonts w:ascii="Times New Roman" w:hAnsi="Times New Roman"/>
          <w:b/>
          <w:szCs w:val="24"/>
        </w:rPr>
      </w:pPr>
    </w:p>
    <w:p w14:paraId="599D651A" w14:textId="5D6F4B2B" w:rsidR="006F4179" w:rsidRPr="003216CD" w:rsidRDefault="006F4179" w:rsidP="003216CD">
      <w:pPr>
        <w:pStyle w:val="ListParagraph"/>
        <w:numPr>
          <w:ilvl w:val="0"/>
          <w:numId w:val="67"/>
        </w:numPr>
        <w:shd w:val="clear" w:color="auto" w:fill="FFFFFF" w:themeFill="background1"/>
        <w:spacing w:before="240" w:line="276" w:lineRule="auto"/>
        <w:ind w:left="567"/>
        <w:jc w:val="both"/>
        <w:rPr>
          <w:rFonts w:ascii="Times New Roman" w:hAnsi="Times New Roman"/>
          <w:b/>
          <w:szCs w:val="24"/>
        </w:rPr>
      </w:pPr>
      <w:r w:rsidRPr="003216CD">
        <w:rPr>
          <w:rFonts w:ascii="Times New Roman" w:eastAsia="Calibri" w:hAnsi="Times New Roman"/>
          <w:b/>
        </w:rPr>
        <w:t>Разработване на инструкции за ползване на комуникационно-информационните системи, изградени за предоставяне на облачни услуги, и осигуряване на тяхната защита от зловредни и нерегламентирани действия</w:t>
      </w:r>
    </w:p>
    <w:p w14:paraId="41491007" w14:textId="77777777" w:rsidR="003216CD" w:rsidRPr="003216CD" w:rsidRDefault="003216CD" w:rsidP="003216CD">
      <w:pPr>
        <w:pStyle w:val="ListParagraph"/>
        <w:shd w:val="clear" w:color="auto" w:fill="FFFFFF" w:themeFill="background1"/>
        <w:spacing w:before="240" w:line="276" w:lineRule="auto"/>
        <w:ind w:left="567"/>
        <w:jc w:val="both"/>
        <w:rPr>
          <w:rFonts w:ascii="Times New Roman" w:hAnsi="Times New Roman"/>
          <w:b/>
          <w:szCs w:val="24"/>
        </w:rPr>
      </w:pPr>
    </w:p>
    <w:p w14:paraId="063C7ED3" w14:textId="11A67DD0" w:rsidR="006F4179"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Разработване на инструкция за работа с система за съхранение на резервни копия DXi 1000 с цел пилотно внедряване за малки потребители с максимален размер на данните до 1TB. Инсталиране и пускане в експлоатация на виртуални системи за съхранение на данни в хранилището за данни на ДАЕУ.</w:t>
      </w:r>
    </w:p>
    <w:p w14:paraId="3B355095" w14:textId="77777777" w:rsidR="003216CD" w:rsidRDefault="003216CD" w:rsidP="006F4179">
      <w:pPr>
        <w:spacing w:line="276" w:lineRule="auto"/>
        <w:ind w:firstLine="720"/>
        <w:jc w:val="both"/>
        <w:rPr>
          <w:rFonts w:ascii="Times New Roman" w:hAnsi="Times New Roman"/>
          <w:szCs w:val="24"/>
        </w:rPr>
      </w:pPr>
    </w:p>
    <w:p w14:paraId="7CA0FA66" w14:textId="77777777" w:rsidR="00952D8C" w:rsidRDefault="00952D8C" w:rsidP="006F4179">
      <w:pPr>
        <w:spacing w:line="276" w:lineRule="auto"/>
        <w:ind w:firstLine="720"/>
        <w:jc w:val="both"/>
        <w:rPr>
          <w:rFonts w:ascii="Times New Roman" w:hAnsi="Times New Roman"/>
          <w:szCs w:val="24"/>
        </w:rPr>
      </w:pPr>
    </w:p>
    <w:p w14:paraId="46B31483" w14:textId="77777777" w:rsidR="00952D8C" w:rsidRDefault="00952D8C" w:rsidP="006F4179">
      <w:pPr>
        <w:spacing w:line="276" w:lineRule="auto"/>
        <w:ind w:firstLine="720"/>
        <w:jc w:val="both"/>
        <w:rPr>
          <w:rFonts w:ascii="Times New Roman" w:hAnsi="Times New Roman"/>
          <w:szCs w:val="24"/>
        </w:rPr>
      </w:pPr>
    </w:p>
    <w:p w14:paraId="5F26D05C" w14:textId="77777777" w:rsidR="00952D8C" w:rsidRPr="00934E13" w:rsidRDefault="00952D8C" w:rsidP="006F4179">
      <w:pPr>
        <w:spacing w:line="276" w:lineRule="auto"/>
        <w:ind w:firstLine="720"/>
        <w:jc w:val="both"/>
        <w:rPr>
          <w:rFonts w:ascii="Times New Roman" w:hAnsi="Times New Roman"/>
          <w:szCs w:val="24"/>
        </w:rPr>
      </w:pPr>
    </w:p>
    <w:p w14:paraId="59DA191A" w14:textId="7B39C76B" w:rsidR="006F4179" w:rsidRPr="00283655" w:rsidRDefault="00283655" w:rsidP="00283655">
      <w:pPr>
        <w:widowControl w:val="0"/>
        <w:autoSpaceDE w:val="0"/>
        <w:autoSpaceDN w:val="0"/>
        <w:adjustRightInd w:val="0"/>
        <w:spacing w:after="240" w:line="276" w:lineRule="auto"/>
        <w:ind w:left="426" w:hanging="284"/>
        <w:jc w:val="both"/>
        <w:rPr>
          <w:rFonts w:ascii="Times New Roman" w:eastAsia="Calibri" w:hAnsi="Times New Roman"/>
          <w:b/>
        </w:rPr>
      </w:pPr>
      <w:r>
        <w:rPr>
          <w:rFonts w:ascii="Times New Roman" w:eastAsia="Calibri" w:hAnsi="Times New Roman"/>
          <w:b/>
        </w:rPr>
        <w:lastRenderedPageBreak/>
        <w:t xml:space="preserve">8. </w:t>
      </w:r>
      <w:r w:rsidR="006F4179" w:rsidRPr="00283655">
        <w:rPr>
          <w:rFonts w:ascii="Times New Roman" w:eastAsia="Calibri" w:hAnsi="Times New Roman"/>
          <w:b/>
        </w:rPr>
        <w:t>Извършване на проучвания и анализи на технологични подходи, архитектури, оперативни и функционални решения при изграждане на информационни и комуникационни системи и центрове за данни и участва в дефинирането на изискванията за тяхната функционалност и проектирането им</w:t>
      </w:r>
    </w:p>
    <w:p w14:paraId="1F01D9FB" w14:textId="77777777"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Конфигуриране и преконфигуриране на системи за виртуализация и мрежова инфраструктура за създаване на условия за тестване на  PoC за VMWare SD-WAN, както и обновяване на версиите на системния софтуер за виртуализация в съответствие с нуждите за изграждане на тестова среда по изисквания на доставчика на тестовата услуга VMWare VeloCloud. Провеждане на онлайн срещи с цел обучение за технологията на SD-WAN и самообучения в тази връзка. Инсталиране и конфигуриране на необходимата инфраструктура за управление на SD-WAN. Инсталиране конфигуриране и активиране за крайни устройства за предоставяне на услуги в SD-WAN среда за тестване на системата. Симулиране на външни организации с доставени за тестове крайни устройства за SD-WAN и свързването им в SD-WAN среда, пускане на услуги с ограничени в достъпа от един конкретен потребител към друг в SD-WAN среда.</w:t>
      </w:r>
    </w:p>
    <w:p w14:paraId="25143C5D" w14:textId="77777777"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 xml:space="preserve">Конфигуриране и преконфигуриране на системи за виртуализация и мрежова инфраструктура за създаване на условия за тестване на  PoC за SD-WAN на </w:t>
      </w:r>
      <w:r w:rsidRPr="00934E13">
        <w:rPr>
          <w:rFonts w:ascii="Times New Roman" w:hAnsi="Times New Roman"/>
          <w:szCs w:val="24"/>
          <w:lang w:val="en-US"/>
        </w:rPr>
        <w:t>FlexiWAN</w:t>
      </w:r>
      <w:r w:rsidRPr="00934E13">
        <w:rPr>
          <w:rFonts w:ascii="Times New Roman" w:hAnsi="Times New Roman"/>
          <w:szCs w:val="24"/>
        </w:rPr>
        <w:t xml:space="preserve">. Решението е изцяло </w:t>
      </w:r>
      <w:r w:rsidRPr="00934E13">
        <w:rPr>
          <w:rFonts w:ascii="Times New Roman" w:hAnsi="Times New Roman"/>
          <w:szCs w:val="24"/>
          <w:lang w:val="en-US"/>
        </w:rPr>
        <w:t>open</w:t>
      </w:r>
      <w:r w:rsidRPr="00934E13">
        <w:rPr>
          <w:rFonts w:ascii="Times New Roman" w:hAnsi="Times New Roman"/>
          <w:szCs w:val="24"/>
        </w:rPr>
        <w:t xml:space="preserve"> </w:t>
      </w:r>
      <w:r w:rsidRPr="00934E13">
        <w:rPr>
          <w:rFonts w:ascii="Times New Roman" w:hAnsi="Times New Roman"/>
          <w:szCs w:val="24"/>
          <w:lang w:val="en-US"/>
        </w:rPr>
        <w:t>source</w:t>
      </w:r>
      <w:r w:rsidRPr="00934E13">
        <w:rPr>
          <w:rFonts w:ascii="Times New Roman" w:hAnsi="Times New Roman"/>
          <w:szCs w:val="24"/>
        </w:rPr>
        <w:t xml:space="preserve"> базирано с безплатни лицензи до 3 </w:t>
      </w:r>
      <w:r w:rsidRPr="00934E13">
        <w:rPr>
          <w:rFonts w:ascii="Times New Roman" w:hAnsi="Times New Roman"/>
          <w:szCs w:val="24"/>
          <w:lang w:val="en-US"/>
        </w:rPr>
        <w:t>SD</w:t>
      </w:r>
      <w:r w:rsidRPr="00934E13">
        <w:rPr>
          <w:rFonts w:ascii="Times New Roman" w:hAnsi="Times New Roman"/>
          <w:szCs w:val="24"/>
        </w:rPr>
        <w:t>-</w:t>
      </w:r>
      <w:r w:rsidRPr="00934E13">
        <w:rPr>
          <w:rFonts w:ascii="Times New Roman" w:hAnsi="Times New Roman"/>
          <w:szCs w:val="24"/>
          <w:lang w:val="en-US"/>
        </w:rPr>
        <w:t>WAN</w:t>
      </w:r>
      <w:r w:rsidRPr="00934E13">
        <w:rPr>
          <w:rFonts w:ascii="Times New Roman" w:hAnsi="Times New Roman"/>
          <w:szCs w:val="24"/>
        </w:rPr>
        <w:t xml:space="preserve"> точки и с платен лиценз над 3 устройства. Усилията на </w:t>
      </w:r>
      <w:r w:rsidRPr="00934E13">
        <w:rPr>
          <w:rFonts w:ascii="Times New Roman" w:hAnsi="Times New Roman"/>
          <w:szCs w:val="24"/>
          <w:lang w:val="en-US"/>
        </w:rPr>
        <w:t>PoC</w:t>
      </w:r>
      <w:r w:rsidRPr="00934E13">
        <w:rPr>
          <w:rFonts w:ascii="Times New Roman" w:hAnsi="Times New Roman"/>
          <w:szCs w:val="24"/>
        </w:rPr>
        <w:t xml:space="preserve"> с насочени към проверка на приложимостта за нуждите на държавните ведомства.</w:t>
      </w:r>
    </w:p>
    <w:p w14:paraId="145C8EE2" w14:textId="0C0953BD"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Като неразделна част от задълженията по проучвания и анализи на технологични подходи е поддръжката на инфраструктурата на прототипния центъра за данни, разположен в ДАЕУ, който е основен източник на изчислителни ресурси при  извършването на тази дейност.</w:t>
      </w:r>
    </w:p>
    <w:p w14:paraId="3DE23870" w14:textId="77777777" w:rsidR="006F4179" w:rsidRPr="00FA5AC8" w:rsidRDefault="006F4179" w:rsidP="006F4179">
      <w:pPr>
        <w:spacing w:line="276" w:lineRule="auto"/>
        <w:ind w:firstLine="720"/>
        <w:jc w:val="both"/>
        <w:rPr>
          <w:rFonts w:ascii="Times New Roman" w:hAnsi="Times New Roman"/>
          <w:szCs w:val="24"/>
        </w:rPr>
      </w:pPr>
      <w:r w:rsidRPr="00FA5AC8">
        <w:rPr>
          <w:rFonts w:ascii="Times New Roman" w:hAnsi="Times New Roman"/>
          <w:szCs w:val="24"/>
        </w:rPr>
        <w:t xml:space="preserve">През месец декември бе организирано </w:t>
      </w:r>
      <w:r w:rsidRPr="00FA5AC8">
        <w:rPr>
          <w:rFonts w:ascii="Times New Roman" w:hAnsi="Times New Roman"/>
          <w:color w:val="000000"/>
          <w:szCs w:val="24"/>
        </w:rPr>
        <w:t xml:space="preserve">представяне </w:t>
      </w:r>
      <w:r w:rsidRPr="00FA5AC8">
        <w:rPr>
          <w:rFonts w:ascii="Times New Roman" w:hAnsi="Times New Roman"/>
          <w:color w:val="212121"/>
          <w:szCs w:val="24"/>
        </w:rPr>
        <w:t>на решение на VMware за SD-WAN</w:t>
      </w:r>
      <w:r w:rsidRPr="00FA5AC8">
        <w:rPr>
          <w:rFonts w:ascii="Times New Roman" w:hAnsi="Times New Roman"/>
          <w:szCs w:val="24"/>
        </w:rPr>
        <w:t xml:space="preserve"> на част от държавните администрациите</w:t>
      </w:r>
      <w:r>
        <w:rPr>
          <w:rFonts w:ascii="Times New Roman" w:hAnsi="Times New Roman"/>
          <w:szCs w:val="24"/>
        </w:rPr>
        <w:t>, които взеха участие дистанционно и присъствено.</w:t>
      </w:r>
    </w:p>
    <w:p w14:paraId="2A9BED57" w14:textId="77777777" w:rsidR="006F4179" w:rsidRDefault="006F4179" w:rsidP="006F4179">
      <w:pPr>
        <w:spacing w:line="276" w:lineRule="auto"/>
        <w:ind w:firstLine="720"/>
        <w:jc w:val="both"/>
        <w:rPr>
          <w:rFonts w:ascii="Times New Roman" w:hAnsi="Times New Roman"/>
          <w:szCs w:val="24"/>
        </w:rPr>
      </w:pPr>
    </w:p>
    <w:p w14:paraId="3AECF57A" w14:textId="5CDE26D7" w:rsidR="006F4179" w:rsidRPr="00736FA5" w:rsidRDefault="005C2D6E" w:rsidP="006F4179">
      <w:pPr>
        <w:spacing w:line="276" w:lineRule="auto"/>
        <w:ind w:firstLine="720"/>
        <w:jc w:val="both"/>
        <w:rPr>
          <w:rFonts w:ascii="Times New Roman" w:hAnsi="Times New Roman"/>
          <w:b/>
          <w:szCs w:val="24"/>
        </w:rPr>
      </w:pPr>
      <w:r w:rsidRPr="00736FA5">
        <w:rPr>
          <w:rFonts w:ascii="Times New Roman" w:hAnsi="Times New Roman"/>
          <w:b/>
          <w:szCs w:val="24"/>
        </w:rPr>
        <w:t xml:space="preserve">9. </w:t>
      </w:r>
      <w:r w:rsidR="006F4179" w:rsidRPr="00736FA5">
        <w:rPr>
          <w:rFonts w:ascii="Times New Roman" w:hAnsi="Times New Roman"/>
          <w:b/>
          <w:szCs w:val="24"/>
        </w:rPr>
        <w:t>Договори, в управлението и изпълнението, на които участват експерти от отдел УП ДХЧО</w:t>
      </w:r>
    </w:p>
    <w:p w14:paraId="2F921F1D" w14:textId="77777777" w:rsidR="006F4179" w:rsidRDefault="006F4179" w:rsidP="006F4179">
      <w:pPr>
        <w:spacing w:line="276" w:lineRule="auto"/>
        <w:ind w:firstLine="720"/>
        <w:jc w:val="both"/>
        <w:rPr>
          <w:rFonts w:ascii="Times New Roman" w:hAnsi="Times New Roman"/>
          <w:szCs w:val="24"/>
        </w:rPr>
      </w:pPr>
      <w:r w:rsidRPr="009B0BFE">
        <w:rPr>
          <w:rFonts w:ascii="Times New Roman" w:hAnsi="Times New Roman"/>
          <w:b/>
          <w:szCs w:val="24"/>
        </w:rPr>
        <w:t>Договор № 14/19.02.2020 г.</w:t>
      </w:r>
      <w:r w:rsidRPr="009B0BFE">
        <w:rPr>
          <w:rFonts w:ascii="Times New Roman" w:hAnsi="Times New Roman"/>
          <w:szCs w:val="24"/>
        </w:rPr>
        <w:t xml:space="preserve"> с предмет ,,Проектиране, изграждане и пускане в експлоатация на ДХЧО и Защитен интернет възел за публични услуги на ЕУ“. Със Заповед №ДАЕУ–10027/23.06.2021 г. е въведен в редовна експлоатация Държавен хибриден частен облак и защитен интернет възел за публични услуги на електронното управление, като управлението, наблюдението и администрирането му</w:t>
      </w:r>
      <w:r>
        <w:rPr>
          <w:rFonts w:ascii="Times New Roman" w:hAnsi="Times New Roman"/>
          <w:szCs w:val="24"/>
        </w:rPr>
        <w:t>.</w:t>
      </w:r>
    </w:p>
    <w:p w14:paraId="13C0748E" w14:textId="77777777" w:rsidR="006F4179" w:rsidRPr="00250836" w:rsidRDefault="006F4179" w:rsidP="006F4179">
      <w:pPr>
        <w:spacing w:line="276" w:lineRule="auto"/>
        <w:ind w:firstLine="720"/>
        <w:jc w:val="both"/>
        <w:rPr>
          <w:rFonts w:ascii="Times New Roman" w:hAnsi="Times New Roman"/>
          <w:szCs w:val="24"/>
        </w:rPr>
      </w:pPr>
      <w:r w:rsidRPr="009B0BFE">
        <w:rPr>
          <w:rFonts w:ascii="Times New Roman" w:hAnsi="Times New Roman"/>
          <w:b/>
          <w:szCs w:val="24"/>
        </w:rPr>
        <w:t xml:space="preserve">Договор № </w:t>
      </w:r>
      <w:r>
        <w:rPr>
          <w:rFonts w:ascii="Times New Roman" w:hAnsi="Times New Roman"/>
          <w:b/>
          <w:szCs w:val="24"/>
        </w:rPr>
        <w:t>05</w:t>
      </w:r>
      <w:r w:rsidRPr="009B0BFE">
        <w:rPr>
          <w:rFonts w:ascii="Times New Roman" w:hAnsi="Times New Roman"/>
          <w:b/>
          <w:szCs w:val="24"/>
        </w:rPr>
        <w:t>/19.02.2020 г.</w:t>
      </w:r>
      <w:r w:rsidRPr="009B0BFE">
        <w:rPr>
          <w:rFonts w:ascii="Times New Roman" w:hAnsi="Times New Roman"/>
          <w:szCs w:val="24"/>
        </w:rPr>
        <w:t xml:space="preserve"> с предмет</w:t>
      </w:r>
      <w:r>
        <w:rPr>
          <w:rFonts w:ascii="Times New Roman" w:hAnsi="Times New Roman"/>
          <w:szCs w:val="24"/>
        </w:rPr>
        <w:t xml:space="preserve"> „С</w:t>
      </w:r>
      <w:r w:rsidRPr="009B0BFE">
        <w:rPr>
          <w:rFonts w:ascii="Times New Roman" w:hAnsi="Times New Roman"/>
          <w:szCs w:val="24"/>
        </w:rPr>
        <w:t>ледгаранционно обслужване и тех</w:t>
      </w:r>
      <w:r>
        <w:rPr>
          <w:rFonts w:ascii="Times New Roman" w:hAnsi="Times New Roman"/>
          <w:szCs w:val="24"/>
        </w:rPr>
        <w:t xml:space="preserve">ническа </w:t>
      </w:r>
      <w:r w:rsidRPr="009B0BFE">
        <w:rPr>
          <w:rFonts w:ascii="Times New Roman" w:hAnsi="Times New Roman"/>
          <w:szCs w:val="24"/>
        </w:rPr>
        <w:t>поддръж</w:t>
      </w:r>
      <w:r>
        <w:rPr>
          <w:rFonts w:ascii="Times New Roman" w:hAnsi="Times New Roman"/>
          <w:szCs w:val="24"/>
        </w:rPr>
        <w:t>ка</w:t>
      </w:r>
      <w:r w:rsidRPr="009B0BFE">
        <w:rPr>
          <w:rFonts w:ascii="Times New Roman" w:hAnsi="Times New Roman"/>
          <w:szCs w:val="24"/>
        </w:rPr>
        <w:t xml:space="preserve"> на сърв</w:t>
      </w:r>
      <w:r>
        <w:rPr>
          <w:rFonts w:ascii="Times New Roman" w:hAnsi="Times New Roman"/>
          <w:szCs w:val="24"/>
        </w:rPr>
        <w:t>ъ</w:t>
      </w:r>
      <w:r w:rsidRPr="009B0BFE">
        <w:rPr>
          <w:rFonts w:ascii="Times New Roman" w:hAnsi="Times New Roman"/>
          <w:szCs w:val="24"/>
        </w:rPr>
        <w:t>рна, SAN техника и комун</w:t>
      </w:r>
      <w:r>
        <w:rPr>
          <w:rFonts w:ascii="Times New Roman" w:hAnsi="Times New Roman"/>
          <w:szCs w:val="24"/>
        </w:rPr>
        <w:t xml:space="preserve">икационно </w:t>
      </w:r>
      <w:r w:rsidRPr="009B0BFE">
        <w:rPr>
          <w:rFonts w:ascii="Times New Roman" w:hAnsi="Times New Roman"/>
          <w:szCs w:val="24"/>
        </w:rPr>
        <w:t>об</w:t>
      </w:r>
      <w:r>
        <w:rPr>
          <w:rFonts w:ascii="Times New Roman" w:hAnsi="Times New Roman"/>
          <w:szCs w:val="24"/>
        </w:rPr>
        <w:t>о</w:t>
      </w:r>
      <w:r w:rsidRPr="009B0BFE">
        <w:rPr>
          <w:rFonts w:ascii="Times New Roman" w:hAnsi="Times New Roman"/>
          <w:szCs w:val="24"/>
        </w:rPr>
        <w:t xml:space="preserve">рудване в Контролен </w:t>
      </w:r>
      <w:r w:rsidRPr="00250836">
        <w:rPr>
          <w:rFonts w:ascii="Times New Roman" w:hAnsi="Times New Roman"/>
          <w:szCs w:val="24"/>
        </w:rPr>
        <w:t>технически център на Българско електронно Правителство (КТЦЕП)-Бояна“</w:t>
      </w:r>
    </w:p>
    <w:p w14:paraId="594416F8" w14:textId="77777777" w:rsidR="006F4179" w:rsidRPr="00250836" w:rsidRDefault="006F4179" w:rsidP="006F4179">
      <w:pPr>
        <w:spacing w:line="276" w:lineRule="auto"/>
        <w:ind w:firstLine="720"/>
        <w:jc w:val="both"/>
        <w:rPr>
          <w:rFonts w:ascii="Times New Roman" w:hAnsi="Times New Roman"/>
          <w:color w:val="000000"/>
          <w:szCs w:val="24"/>
          <w:lang w:eastAsia="en-US"/>
        </w:rPr>
      </w:pPr>
      <w:r w:rsidRPr="00250836">
        <w:rPr>
          <w:rFonts w:ascii="Times New Roman" w:hAnsi="Times New Roman"/>
          <w:b/>
          <w:color w:val="000000"/>
          <w:szCs w:val="24"/>
          <w:lang w:eastAsia="en-US"/>
        </w:rPr>
        <w:t>Договор № 17/02.03.2021 г.</w:t>
      </w:r>
      <w:r w:rsidRPr="00250836">
        <w:rPr>
          <w:rFonts w:ascii="Times New Roman" w:hAnsi="Times New Roman"/>
          <w:color w:val="000000"/>
          <w:szCs w:val="24"/>
          <w:lang w:eastAsia="en-US"/>
        </w:rPr>
        <w:t xml:space="preserve"> с предмет „</w:t>
      </w:r>
      <w:r w:rsidRPr="009B0BFE">
        <w:rPr>
          <w:rFonts w:ascii="Times New Roman" w:hAnsi="Times New Roman"/>
          <w:bCs/>
          <w:color w:val="000000"/>
          <w:szCs w:val="24"/>
          <w:lang w:eastAsia="en-US"/>
        </w:rPr>
        <w:t>Осигуряване на интернет и SIP за нуждите на ДАЕУ“</w:t>
      </w:r>
    </w:p>
    <w:p w14:paraId="24320874" w14:textId="77777777" w:rsidR="006F4179" w:rsidRPr="00250836" w:rsidRDefault="006F4179" w:rsidP="006F4179">
      <w:pPr>
        <w:spacing w:line="276" w:lineRule="auto"/>
        <w:ind w:firstLine="720"/>
        <w:jc w:val="both"/>
        <w:rPr>
          <w:rFonts w:ascii="Times New Roman" w:hAnsi="Times New Roman"/>
          <w:bCs/>
          <w:color w:val="000000"/>
          <w:szCs w:val="24"/>
          <w:lang w:eastAsia="en-US"/>
        </w:rPr>
      </w:pPr>
      <w:r w:rsidRPr="00250836">
        <w:rPr>
          <w:rFonts w:ascii="Times New Roman" w:hAnsi="Times New Roman"/>
          <w:b/>
          <w:color w:val="000000"/>
          <w:szCs w:val="24"/>
          <w:lang w:eastAsia="en-US"/>
        </w:rPr>
        <w:t>Договор № 23/10.03.2021 г.</w:t>
      </w:r>
      <w:r w:rsidRPr="00250836">
        <w:rPr>
          <w:rFonts w:ascii="Times New Roman" w:hAnsi="Times New Roman"/>
          <w:color w:val="000000"/>
          <w:szCs w:val="24"/>
          <w:lang w:eastAsia="en-US"/>
        </w:rPr>
        <w:t xml:space="preserve"> с предмет „</w:t>
      </w:r>
      <w:r w:rsidRPr="00250836">
        <w:rPr>
          <w:rFonts w:ascii="Times New Roman" w:hAnsi="Times New Roman"/>
          <w:bCs/>
          <w:color w:val="000000"/>
          <w:szCs w:val="24"/>
          <w:lang w:eastAsia="en-US"/>
        </w:rPr>
        <w:t>Осигуряване на резервиран интернет за нуждите на ДАЕУ</w:t>
      </w:r>
      <w:r w:rsidRPr="009B0BFE">
        <w:rPr>
          <w:rFonts w:ascii="Times New Roman" w:hAnsi="Times New Roman"/>
          <w:bCs/>
          <w:color w:val="000000"/>
          <w:szCs w:val="24"/>
          <w:lang w:eastAsia="en-US"/>
        </w:rPr>
        <w:t>“</w:t>
      </w:r>
    </w:p>
    <w:p w14:paraId="2E7B143F" w14:textId="77777777" w:rsidR="006F4179" w:rsidRPr="00250836" w:rsidRDefault="006F4179" w:rsidP="006F4179">
      <w:pPr>
        <w:spacing w:line="276" w:lineRule="auto"/>
        <w:ind w:firstLine="720"/>
        <w:jc w:val="both"/>
        <w:rPr>
          <w:rFonts w:ascii="Times New Roman" w:hAnsi="Times New Roman"/>
          <w:bCs/>
          <w:color w:val="000000"/>
          <w:szCs w:val="24"/>
          <w:lang w:eastAsia="en-US"/>
        </w:rPr>
      </w:pPr>
      <w:r w:rsidRPr="00250836">
        <w:rPr>
          <w:rFonts w:ascii="Times New Roman" w:hAnsi="Times New Roman"/>
          <w:b/>
          <w:color w:val="000000"/>
          <w:szCs w:val="24"/>
          <w:lang w:eastAsia="en-US"/>
        </w:rPr>
        <w:t>Договор № 35/20.04.2021 г.</w:t>
      </w:r>
      <w:r w:rsidRPr="00250836">
        <w:rPr>
          <w:rFonts w:ascii="Times New Roman" w:hAnsi="Times New Roman"/>
          <w:color w:val="000000"/>
          <w:szCs w:val="24"/>
          <w:lang w:eastAsia="en-US"/>
        </w:rPr>
        <w:t xml:space="preserve"> с предмет „</w:t>
      </w:r>
      <w:r w:rsidRPr="00250836">
        <w:rPr>
          <w:rFonts w:ascii="Times New Roman" w:hAnsi="Times New Roman"/>
          <w:bCs/>
          <w:color w:val="000000"/>
          <w:szCs w:val="24"/>
          <w:lang w:eastAsia="en-US"/>
        </w:rPr>
        <w:t xml:space="preserve">Услуги по издаване и управление на квалифицирани удостоверения за електронен подпис/ квалифицирани удостоверения за електронен  печат/  квалифицирани  удостоверения за автентичност на уебсайт </w:t>
      </w:r>
      <w:r w:rsidRPr="009B0BFE">
        <w:rPr>
          <w:rFonts w:ascii="Times New Roman" w:hAnsi="Times New Roman"/>
          <w:bCs/>
          <w:color w:val="000000"/>
          <w:szCs w:val="24"/>
          <w:lang w:eastAsia="en-US"/>
        </w:rPr>
        <w:t>“</w:t>
      </w:r>
    </w:p>
    <w:p w14:paraId="42C48104" w14:textId="77777777" w:rsidR="006F4179" w:rsidRDefault="006F4179" w:rsidP="006F4179">
      <w:pPr>
        <w:spacing w:line="276" w:lineRule="auto"/>
        <w:ind w:firstLine="720"/>
        <w:jc w:val="both"/>
        <w:rPr>
          <w:rFonts w:ascii="Times New Roman" w:hAnsi="Times New Roman"/>
          <w:bCs/>
          <w:color w:val="000000"/>
          <w:szCs w:val="24"/>
          <w:lang w:eastAsia="en-US"/>
        </w:rPr>
      </w:pPr>
      <w:r w:rsidRPr="00623EAD">
        <w:rPr>
          <w:rFonts w:ascii="Times New Roman" w:hAnsi="Times New Roman"/>
          <w:b/>
          <w:bCs/>
          <w:color w:val="000000"/>
          <w:szCs w:val="24"/>
          <w:lang w:eastAsia="en-US"/>
        </w:rPr>
        <w:lastRenderedPageBreak/>
        <w:t>Договор №1</w:t>
      </w:r>
      <w:r w:rsidRPr="00623EAD">
        <w:rPr>
          <w:rFonts w:ascii="Times New Roman" w:hAnsi="Times New Roman"/>
          <w:b/>
          <w:bCs/>
          <w:color w:val="000000"/>
          <w:szCs w:val="24"/>
          <w:lang w:val="en-US" w:eastAsia="en-US"/>
        </w:rPr>
        <w:t>2</w:t>
      </w:r>
      <w:r w:rsidRPr="00623EAD">
        <w:rPr>
          <w:rFonts w:ascii="Times New Roman" w:hAnsi="Times New Roman"/>
          <w:b/>
          <w:bCs/>
          <w:color w:val="000000"/>
          <w:szCs w:val="24"/>
          <w:lang w:eastAsia="en-US"/>
        </w:rPr>
        <w:t>/</w:t>
      </w:r>
      <w:r w:rsidRPr="00623EAD">
        <w:rPr>
          <w:rFonts w:ascii="Times New Roman" w:hAnsi="Times New Roman"/>
          <w:b/>
          <w:bCs/>
          <w:color w:val="000000"/>
          <w:szCs w:val="24"/>
          <w:lang w:val="en-US" w:eastAsia="en-US"/>
        </w:rPr>
        <w:t>11.02.</w:t>
      </w:r>
      <w:r w:rsidRPr="00623EAD">
        <w:rPr>
          <w:rFonts w:ascii="Times New Roman" w:hAnsi="Times New Roman"/>
          <w:b/>
          <w:bCs/>
          <w:color w:val="000000"/>
          <w:szCs w:val="24"/>
          <w:lang w:eastAsia="en-US"/>
        </w:rPr>
        <w:t>20</w:t>
      </w:r>
      <w:r w:rsidRPr="00623EAD">
        <w:rPr>
          <w:rFonts w:ascii="Times New Roman" w:hAnsi="Times New Roman"/>
          <w:b/>
          <w:bCs/>
          <w:color w:val="000000"/>
          <w:szCs w:val="24"/>
          <w:lang w:val="en-US" w:eastAsia="en-US"/>
        </w:rPr>
        <w:t>20</w:t>
      </w:r>
      <w:r w:rsidRPr="00623EAD">
        <w:rPr>
          <w:rFonts w:ascii="Times New Roman" w:hAnsi="Times New Roman"/>
          <w:b/>
          <w:bCs/>
          <w:color w:val="000000"/>
          <w:szCs w:val="24"/>
          <w:lang w:eastAsia="en-US"/>
        </w:rPr>
        <w:t xml:space="preserve"> г</w:t>
      </w:r>
      <w:r>
        <w:rPr>
          <w:rFonts w:ascii="Times New Roman" w:hAnsi="Times New Roman"/>
          <w:bCs/>
          <w:color w:val="000000"/>
          <w:szCs w:val="24"/>
          <w:lang w:eastAsia="en-US"/>
        </w:rPr>
        <w:t xml:space="preserve">. с предмет „Доставка и инсталация на специализирани устройства и на лицензи за специализиран софтуер </w:t>
      </w:r>
      <w:r w:rsidRPr="00623EAD">
        <w:rPr>
          <w:rFonts w:ascii="Times New Roman" w:hAnsi="Times New Roman"/>
          <w:bCs/>
          <w:color w:val="000000"/>
          <w:szCs w:val="24"/>
          <w:lang w:eastAsia="en-US"/>
        </w:rPr>
        <w:t>за резервни копия на данни от критични системи и регистри на електронното управление“</w:t>
      </w:r>
    </w:p>
    <w:p w14:paraId="07963EEA" w14:textId="77777777" w:rsidR="006F4179" w:rsidRDefault="006F4179" w:rsidP="006F4179">
      <w:pPr>
        <w:tabs>
          <w:tab w:val="left" w:pos="5812"/>
        </w:tabs>
        <w:spacing w:line="276" w:lineRule="auto"/>
        <w:ind w:firstLine="720"/>
        <w:jc w:val="both"/>
        <w:rPr>
          <w:rFonts w:ascii="Times New Roman" w:hAnsi="Times New Roman"/>
          <w:bCs/>
          <w:color w:val="000000"/>
          <w:szCs w:val="24"/>
          <w:lang w:eastAsia="en-US"/>
        </w:rPr>
      </w:pPr>
      <w:r w:rsidRPr="00623EAD">
        <w:rPr>
          <w:rFonts w:ascii="Times New Roman" w:hAnsi="Times New Roman"/>
          <w:b/>
          <w:bCs/>
          <w:color w:val="000000"/>
          <w:szCs w:val="24"/>
          <w:lang w:eastAsia="en-US"/>
        </w:rPr>
        <w:t>Договор №103/</w:t>
      </w:r>
      <w:r w:rsidRPr="00623EAD">
        <w:rPr>
          <w:rFonts w:ascii="Times New Roman" w:hAnsi="Times New Roman"/>
          <w:b/>
          <w:bCs/>
          <w:color w:val="000000"/>
          <w:szCs w:val="24"/>
          <w:lang w:val="en-US" w:eastAsia="en-US"/>
        </w:rPr>
        <w:t>04.12.</w:t>
      </w:r>
      <w:r w:rsidRPr="00623EAD">
        <w:rPr>
          <w:rFonts w:ascii="Times New Roman" w:hAnsi="Times New Roman"/>
          <w:b/>
          <w:bCs/>
          <w:color w:val="000000"/>
          <w:szCs w:val="24"/>
          <w:lang w:eastAsia="en-US"/>
        </w:rPr>
        <w:t>2018 г.</w:t>
      </w:r>
      <w:r>
        <w:rPr>
          <w:rFonts w:ascii="Times New Roman" w:hAnsi="Times New Roman"/>
          <w:bCs/>
          <w:color w:val="000000"/>
          <w:szCs w:val="24"/>
          <w:lang w:eastAsia="en-US"/>
        </w:rPr>
        <w:t xml:space="preserve"> с предмет „</w:t>
      </w:r>
      <w:r w:rsidRPr="00623EAD">
        <w:rPr>
          <w:rFonts w:ascii="Times New Roman" w:hAnsi="Times New Roman"/>
          <w:bCs/>
          <w:color w:val="000000"/>
          <w:szCs w:val="24"/>
          <w:lang w:eastAsia="en-US"/>
        </w:rPr>
        <w:t>Изграждане и пускане в експлоатация на хранилище за резервни копия на данни от критични системи и регистри на електронното управление“</w:t>
      </w:r>
    </w:p>
    <w:p w14:paraId="29F83CEC" w14:textId="77777777" w:rsidR="006F4179" w:rsidRDefault="006F4179" w:rsidP="006F4179">
      <w:pPr>
        <w:tabs>
          <w:tab w:val="left" w:pos="5812"/>
        </w:tabs>
        <w:spacing w:line="276" w:lineRule="auto"/>
        <w:ind w:firstLine="720"/>
        <w:jc w:val="both"/>
        <w:rPr>
          <w:rFonts w:ascii="Times New Roman" w:hAnsi="Times New Roman"/>
          <w:bCs/>
          <w:color w:val="000000"/>
          <w:szCs w:val="24"/>
          <w:lang w:eastAsia="en-US"/>
        </w:rPr>
      </w:pPr>
      <w:r w:rsidRPr="003F7A59">
        <w:rPr>
          <w:rFonts w:ascii="Times New Roman" w:hAnsi="Times New Roman"/>
          <w:b/>
          <w:bCs/>
          <w:color w:val="000000"/>
          <w:szCs w:val="24"/>
          <w:lang w:eastAsia="en-US"/>
        </w:rPr>
        <w:t>Договор №107/04.12.2020 г.</w:t>
      </w:r>
      <w:r>
        <w:rPr>
          <w:rFonts w:ascii="Times New Roman" w:hAnsi="Times New Roman"/>
          <w:bCs/>
          <w:color w:val="000000"/>
          <w:szCs w:val="24"/>
          <w:lang w:eastAsia="en-US"/>
        </w:rPr>
        <w:t xml:space="preserve"> с предмет „Доставка на софтуерни лицензи за нуждите на Държавна агенция „Електронно управление“, за обособена позиция №3 „</w:t>
      </w:r>
      <w:r>
        <w:rPr>
          <w:rFonts w:ascii="Times New Roman" w:hAnsi="Times New Roman"/>
          <w:bCs/>
          <w:color w:val="000000"/>
          <w:szCs w:val="24"/>
          <w:lang w:val="en-US" w:eastAsia="en-US"/>
        </w:rPr>
        <w:t>Symantec Messaging Gateway</w:t>
      </w:r>
      <w:r>
        <w:rPr>
          <w:rFonts w:ascii="Times New Roman" w:hAnsi="Times New Roman"/>
          <w:bCs/>
          <w:color w:val="000000"/>
          <w:szCs w:val="24"/>
          <w:lang w:eastAsia="en-US"/>
        </w:rPr>
        <w:t>“.</w:t>
      </w:r>
    </w:p>
    <w:p w14:paraId="33460021" w14:textId="3044E6EC" w:rsidR="006F4179" w:rsidRPr="00736FA5" w:rsidRDefault="005C2D6E" w:rsidP="00D22802">
      <w:pPr>
        <w:shd w:val="clear" w:color="auto" w:fill="FFFFFF" w:themeFill="background1"/>
        <w:spacing w:before="240" w:line="276" w:lineRule="auto"/>
        <w:ind w:firstLine="709"/>
        <w:jc w:val="both"/>
        <w:rPr>
          <w:rFonts w:ascii="Times New Roman" w:hAnsi="Times New Roman"/>
          <w:b/>
          <w:szCs w:val="24"/>
        </w:rPr>
      </w:pPr>
      <w:r w:rsidRPr="00736FA5">
        <w:rPr>
          <w:rFonts w:ascii="Times New Roman" w:hAnsi="Times New Roman"/>
          <w:b/>
          <w:szCs w:val="24"/>
        </w:rPr>
        <w:t xml:space="preserve">10. </w:t>
      </w:r>
      <w:r w:rsidR="006F4179" w:rsidRPr="00736FA5">
        <w:rPr>
          <w:rFonts w:ascii="Times New Roman" w:hAnsi="Times New Roman"/>
          <w:b/>
          <w:szCs w:val="24"/>
        </w:rPr>
        <w:t>Участие на служители от отдел УПДХЧО в комисии, работни групи и екипи</w:t>
      </w:r>
    </w:p>
    <w:p w14:paraId="1F7FB607" w14:textId="77777777" w:rsidR="006F4179" w:rsidRPr="00283655" w:rsidRDefault="006F4179" w:rsidP="006F4179">
      <w:pPr>
        <w:pStyle w:val="ListParagraph"/>
        <w:shd w:val="clear" w:color="auto" w:fill="FFFFFF" w:themeFill="background1"/>
        <w:spacing w:before="240" w:line="276" w:lineRule="auto"/>
        <w:ind w:left="709"/>
        <w:jc w:val="both"/>
        <w:rPr>
          <w:rFonts w:ascii="Times New Roman" w:eastAsia="Calibri" w:hAnsi="Times New Roman"/>
          <w:b/>
          <w:snapToGrid w:val="0"/>
          <w:highlight w:val="yellow"/>
          <w:u w:val="single"/>
          <w:lang w:eastAsia="en-US"/>
        </w:rPr>
      </w:pPr>
    </w:p>
    <w:p w14:paraId="0176DB53" w14:textId="77777777" w:rsidR="006F4179" w:rsidRDefault="006F4179" w:rsidP="006F4179">
      <w:pPr>
        <w:pStyle w:val="ListParagraph"/>
        <w:numPr>
          <w:ilvl w:val="0"/>
          <w:numId w:val="39"/>
        </w:numPr>
        <w:spacing w:line="276" w:lineRule="auto"/>
        <w:jc w:val="both"/>
        <w:rPr>
          <w:rFonts w:ascii="Times New Roman" w:hAnsi="Times New Roman"/>
          <w:szCs w:val="24"/>
        </w:rPr>
      </w:pPr>
      <w:r>
        <w:rPr>
          <w:rFonts w:ascii="Times New Roman" w:hAnsi="Times New Roman"/>
          <w:szCs w:val="24"/>
        </w:rPr>
        <w:t>Участие, съгласно Заповед ДАЕУ-11767/13.07.2021 г., в екип за изпълнение на преки дейности по Дейност 1 „Анализ на работни процеси в централната и областната администрация. Дефиниране и реализиране на Каталог от услуги „е-администрация“ на проект „Облачни е-услуги за администрацията“.</w:t>
      </w:r>
      <w:r w:rsidRPr="005F629C">
        <w:rPr>
          <w:rFonts w:ascii="Times New Roman" w:hAnsi="Times New Roman"/>
          <w:szCs w:val="24"/>
        </w:rPr>
        <w:t xml:space="preserve"> </w:t>
      </w:r>
    </w:p>
    <w:p w14:paraId="47C8BC25" w14:textId="77777777" w:rsidR="006F4179" w:rsidRPr="00156919" w:rsidRDefault="006F4179" w:rsidP="006F4179">
      <w:pPr>
        <w:pStyle w:val="ListParagraph"/>
        <w:numPr>
          <w:ilvl w:val="0"/>
          <w:numId w:val="39"/>
        </w:numPr>
        <w:spacing w:line="276" w:lineRule="auto"/>
        <w:jc w:val="both"/>
        <w:rPr>
          <w:rFonts w:ascii="Times New Roman" w:hAnsi="Times New Roman"/>
          <w:szCs w:val="24"/>
        </w:rPr>
      </w:pPr>
      <w:r w:rsidRPr="00156919">
        <w:rPr>
          <w:rFonts w:ascii="Times New Roman" w:hAnsi="Times New Roman"/>
          <w:szCs w:val="24"/>
        </w:rPr>
        <w:t>Участие</w:t>
      </w:r>
      <w:r>
        <w:rPr>
          <w:rFonts w:ascii="Times New Roman" w:hAnsi="Times New Roman"/>
          <w:szCs w:val="24"/>
        </w:rPr>
        <w:t xml:space="preserve">, </w:t>
      </w:r>
      <w:r w:rsidRPr="00156919">
        <w:rPr>
          <w:rFonts w:ascii="Times New Roman" w:hAnsi="Times New Roman"/>
          <w:szCs w:val="24"/>
        </w:rPr>
        <w:t>съгласн</w:t>
      </w:r>
      <w:r>
        <w:rPr>
          <w:rFonts w:ascii="Times New Roman" w:hAnsi="Times New Roman"/>
          <w:szCs w:val="24"/>
        </w:rPr>
        <w:t>о Заповед ДАЕУ-13795/23.08.2021</w:t>
      </w:r>
      <w:r w:rsidRPr="00156919">
        <w:rPr>
          <w:rFonts w:ascii="Times New Roman" w:hAnsi="Times New Roman"/>
          <w:szCs w:val="24"/>
        </w:rPr>
        <w:t>г.</w:t>
      </w:r>
      <w:r>
        <w:rPr>
          <w:rFonts w:ascii="Times New Roman" w:hAnsi="Times New Roman"/>
          <w:szCs w:val="24"/>
        </w:rPr>
        <w:t>,</w:t>
      </w:r>
      <w:r w:rsidRPr="00156919">
        <w:rPr>
          <w:rFonts w:ascii="Times New Roman" w:hAnsi="Times New Roman"/>
          <w:szCs w:val="24"/>
        </w:rPr>
        <w:t xml:space="preserve"> в комисия за разпределение на новопридобитите активи по договор № 14/19.02.2020 </w:t>
      </w:r>
    </w:p>
    <w:p w14:paraId="4E2BE408" w14:textId="58B75EFF" w:rsidR="005C2D6E" w:rsidRPr="00AC18CD" w:rsidRDefault="006F4179" w:rsidP="005C2D6E">
      <w:pPr>
        <w:pStyle w:val="ListParagraph"/>
        <w:numPr>
          <w:ilvl w:val="0"/>
          <w:numId w:val="39"/>
        </w:numPr>
        <w:spacing w:line="276" w:lineRule="auto"/>
        <w:jc w:val="both"/>
        <w:rPr>
          <w:rFonts w:ascii="Times New Roman" w:hAnsi="Times New Roman"/>
          <w:szCs w:val="24"/>
        </w:rPr>
      </w:pPr>
      <w:r w:rsidRPr="00156919">
        <w:rPr>
          <w:rFonts w:ascii="Times New Roman" w:hAnsi="Times New Roman"/>
          <w:szCs w:val="24"/>
        </w:rPr>
        <w:t>Участие в работна група, съгласно Заповед ДАЕУ-17225/19.10.2021 г.</w:t>
      </w:r>
      <w:r>
        <w:rPr>
          <w:rFonts w:ascii="Times New Roman" w:hAnsi="Times New Roman"/>
          <w:szCs w:val="24"/>
        </w:rPr>
        <w:t xml:space="preserve"> и допълнена със Заповед ДАЕУ-17880/29.10.2021 г. </w:t>
      </w:r>
      <w:r w:rsidRPr="00156919">
        <w:rPr>
          <w:rFonts w:ascii="Times New Roman" w:hAnsi="Times New Roman"/>
          <w:szCs w:val="24"/>
        </w:rPr>
        <w:t>за преглед на проектите, предложени за включване в Актуализираната пътна карта за изпълнение на Актуализираната Стратегия за развитие на електронното управление за периода 2022-2025 г.</w:t>
      </w:r>
    </w:p>
    <w:p w14:paraId="698FEC37" w14:textId="77777777" w:rsidR="006F4179" w:rsidRPr="005C2D6E" w:rsidRDefault="006F4179" w:rsidP="005C2D6E">
      <w:pPr>
        <w:pStyle w:val="ListParagraph"/>
        <w:numPr>
          <w:ilvl w:val="0"/>
          <w:numId w:val="39"/>
        </w:numPr>
        <w:spacing w:line="276" w:lineRule="auto"/>
        <w:jc w:val="both"/>
        <w:rPr>
          <w:rFonts w:ascii="Times New Roman" w:hAnsi="Times New Roman"/>
          <w:szCs w:val="24"/>
        </w:rPr>
      </w:pPr>
      <w:r w:rsidRPr="005C2D6E">
        <w:rPr>
          <w:rFonts w:ascii="Times New Roman" w:hAnsi="Times New Roman"/>
          <w:szCs w:val="24"/>
        </w:rPr>
        <w:t>Участие в комисия за избор на изпълнител на обществена поръчка с предмет: „Доставка и инсталиране на оборудване по Работен проект за Център за данни и център за възстановяване на данни в СОСП София 4 и СОСП Велико Търново 2“, съгласно заповед № ДАЕУ-5145/26.03.2021 г.</w:t>
      </w:r>
    </w:p>
    <w:p w14:paraId="5165FA08" w14:textId="77777777" w:rsidR="006F4179" w:rsidRPr="00EC5638" w:rsidRDefault="006F4179" w:rsidP="006F4179">
      <w:pPr>
        <w:spacing w:line="276" w:lineRule="auto"/>
        <w:ind w:firstLine="720"/>
        <w:jc w:val="both"/>
        <w:rPr>
          <w:rFonts w:ascii="Times New Roman" w:hAnsi="Times New Roman"/>
          <w:szCs w:val="24"/>
        </w:rPr>
      </w:pPr>
    </w:p>
    <w:p w14:paraId="5035EF01" w14:textId="0D179F2D" w:rsidR="006F4179" w:rsidRPr="00FA5AC8" w:rsidRDefault="00AC18CD" w:rsidP="006F4179">
      <w:pPr>
        <w:widowControl w:val="0"/>
        <w:autoSpaceDE w:val="0"/>
        <w:autoSpaceDN w:val="0"/>
        <w:adjustRightInd w:val="0"/>
        <w:spacing w:after="240" w:line="276" w:lineRule="auto"/>
        <w:ind w:firstLine="720"/>
        <w:jc w:val="both"/>
        <w:rPr>
          <w:rFonts w:ascii="Times New Roman" w:hAnsi="Times New Roman"/>
          <w:b/>
          <w:szCs w:val="24"/>
          <w:lang w:val="en-US"/>
        </w:rPr>
      </w:pPr>
      <w:r>
        <w:rPr>
          <w:rFonts w:ascii="Times New Roman" w:hAnsi="Times New Roman"/>
          <w:b/>
          <w:szCs w:val="24"/>
        </w:rPr>
        <w:t xml:space="preserve">11. </w:t>
      </w:r>
      <w:r w:rsidR="006F4179" w:rsidRPr="00934E13">
        <w:rPr>
          <w:rFonts w:ascii="Times New Roman" w:hAnsi="Times New Roman"/>
          <w:b/>
          <w:szCs w:val="24"/>
        </w:rPr>
        <w:t>Организиране на обучение на потребителите на облач</w:t>
      </w:r>
      <w:r w:rsidR="006F4179">
        <w:rPr>
          <w:rFonts w:ascii="Times New Roman" w:hAnsi="Times New Roman"/>
          <w:b/>
          <w:szCs w:val="24"/>
        </w:rPr>
        <w:t>ни услуги, предоставяни от ДХЧО</w:t>
      </w:r>
    </w:p>
    <w:p w14:paraId="401EDAFF" w14:textId="77777777" w:rsidR="006F4179" w:rsidRPr="00934E13" w:rsidRDefault="006F4179" w:rsidP="006F4179">
      <w:pPr>
        <w:spacing w:line="276" w:lineRule="auto"/>
        <w:ind w:firstLine="720"/>
        <w:jc w:val="both"/>
        <w:rPr>
          <w:rFonts w:ascii="Times New Roman" w:hAnsi="Times New Roman"/>
          <w:szCs w:val="24"/>
        </w:rPr>
      </w:pPr>
      <w:r w:rsidRPr="00934E13">
        <w:rPr>
          <w:rFonts w:ascii="Times New Roman" w:hAnsi="Times New Roman"/>
          <w:szCs w:val="24"/>
        </w:rPr>
        <w:t>Участие в организирането и обучението на потребители на облачни услуги в ДХЧО. Обучение на потребители за работа с система за управление на среда създаване на виртуални машини за конкретен наемател UCS Director на доставчик Cisco и система vRealize на доставчик VMWare. Обучение на потребители за работа с портал за самообслужване за създаване на резервни копия на сървъри и системи Veeam (BaaS).</w:t>
      </w:r>
    </w:p>
    <w:p w14:paraId="067EBEBC" w14:textId="77777777" w:rsidR="00283655" w:rsidRPr="00934E13" w:rsidRDefault="00283655" w:rsidP="006F4179">
      <w:pPr>
        <w:spacing w:line="276" w:lineRule="auto"/>
        <w:ind w:firstLine="720"/>
        <w:rPr>
          <w:rFonts w:ascii="Times New Roman" w:hAnsi="Times New Roman"/>
          <w:szCs w:val="24"/>
        </w:rPr>
      </w:pPr>
    </w:p>
    <w:p w14:paraId="545CC954" w14:textId="77777777" w:rsidR="006F4179" w:rsidRPr="00934E13" w:rsidRDefault="006F4179" w:rsidP="006F4179">
      <w:pPr>
        <w:spacing w:line="276" w:lineRule="auto"/>
        <w:ind w:firstLine="720"/>
        <w:contextualSpacing/>
        <w:jc w:val="both"/>
        <w:rPr>
          <w:rFonts w:ascii="Times New Roman" w:eastAsia="Calibri" w:hAnsi="Times New Roman"/>
          <w:b/>
          <w:szCs w:val="24"/>
        </w:rPr>
      </w:pPr>
      <w:r w:rsidRPr="00934E13">
        <w:rPr>
          <w:rFonts w:ascii="Times New Roman" w:eastAsia="Calibri" w:hAnsi="Times New Roman"/>
          <w:b/>
          <w:szCs w:val="24"/>
        </w:rPr>
        <w:t>Срещи и обучения проведени в отчетния период в отдел УП ДХЧО:</w:t>
      </w:r>
    </w:p>
    <w:p w14:paraId="06A490C8" w14:textId="77777777" w:rsidR="006F4179" w:rsidRPr="00623E4D"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623E4D">
        <w:rPr>
          <w:rFonts w:ascii="Times New Roman" w:eastAsiaTheme="minorHAnsi" w:hAnsi="Times New Roman"/>
          <w:color w:val="000000" w:themeColor="text1"/>
          <w:szCs w:val="24"/>
          <w:lang w:eastAsia="en-US"/>
        </w:rPr>
        <w:t>Участие в работна среща с представители на БУЛПРОС във връзка с ЕГП 30.</w:t>
      </w:r>
    </w:p>
    <w:p w14:paraId="72530665"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Проведена среща с Vmware и Microsoft във връзка с разширение и миграция на ДХЧО към публичен облак Azure.</w:t>
      </w:r>
    </w:p>
    <w:p w14:paraId="7629444E"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Проведена среща с Ekinops във връзка със стартиране на PoC за тестване на технологичното им решение за SD-WAN</w:t>
      </w:r>
    </w:p>
    <w:p w14:paraId="282E48AB"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lastRenderedPageBreak/>
        <w:t>Проведена онлайн среща с Microsoft във връзка с разширение и миграция на ДХЧО към публичен облак Azure.</w:t>
      </w:r>
    </w:p>
    <w:p w14:paraId="12A683FE"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Проведена среща с VMware във връзка с изграждането на PoC SD-WAN</w:t>
      </w:r>
    </w:p>
    <w:p w14:paraId="19225FC6"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 xml:space="preserve">Организиране и участие в работна среща с изпълнители по договори </w:t>
      </w:r>
    </w:p>
    <w:p w14:paraId="56C0E0C2"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Проведена среща с консорциум "Систел" във връзка с изграждането на портал за улугите предлагани от ДХЧО</w:t>
      </w:r>
    </w:p>
    <w:p w14:paraId="407B444C"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Участие в работна среща, конференция във връзка с ТСМГ.</w:t>
      </w:r>
    </w:p>
    <w:p w14:paraId="53F7FEEF"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Участие в онлайн обучение на тема "Cloud Database Services: The Problems they Solve and How They Accelerate Digital"</w:t>
      </w:r>
    </w:p>
    <w:p w14:paraId="6BFC032B"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Участие в събитие, семинар с VMWARE.</w:t>
      </w:r>
    </w:p>
    <w:p w14:paraId="3E127B7D"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за конфигуриране на динамични протоколи(OSPF, BGP)  във VeloCloud Edges SD-WAN</w:t>
      </w:r>
    </w:p>
    <w:p w14:paraId="66182F6B"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Участие в онлайн обучение на тема "Using AI to Break the Cycle of Online Fraud"</w:t>
      </w:r>
    </w:p>
    <w:p w14:paraId="48E000E0"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курс за обучение на служители на ДАЕУ по актуализираната Система за за управление на сигурността на информацията (СУСИ) с придобиване на квалификация вътрешен одитор на системи за управление по БДС EN ISO 27001:2017;</w:t>
      </w:r>
    </w:p>
    <w:p w14:paraId="548E6585"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,,Доказателствена стойност на електронния документ”, курс на ИПА;</w:t>
      </w:r>
    </w:p>
    <w:p w14:paraId="75D9787A"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w:t>
      </w:r>
      <w:r w:rsidRPr="00934E13">
        <w:rPr>
          <w:rFonts w:ascii="Times New Roman" w:hAnsi="Times New Roman"/>
          <w:szCs w:val="24"/>
        </w:rPr>
        <w:t xml:space="preserve"> </w:t>
      </w:r>
      <w:r w:rsidRPr="00934E13">
        <w:rPr>
          <w:rFonts w:ascii="Times New Roman" w:eastAsiaTheme="minorHAnsi" w:hAnsi="Times New Roman"/>
          <w:color w:val="000000" w:themeColor="text1"/>
          <w:szCs w:val="24"/>
          <w:lang w:eastAsia="en-US"/>
        </w:rPr>
        <w:t>Работа с ИСУН 2020 – мониторинг и финансов контрол”, курс на ИПА;</w:t>
      </w:r>
    </w:p>
    <w:p w14:paraId="32EFE65E"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,,Работа с Централизирана автоматизирана информационна система (ЦАИС) „Електронни обществени поръчки““, курс на ИПА;</w:t>
      </w:r>
    </w:p>
    <w:p w14:paraId="38657C57"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„Цифрова Европа“, курс на ИПА</w:t>
      </w:r>
    </w:p>
    <w:p w14:paraId="285FE76E"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„Социални мрежи в публичния сектор - създаване и управление“, курс на ИПА</w:t>
      </w:r>
    </w:p>
    <w:p w14:paraId="023E27EE"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онлайн обучение на тема: „Нови технологии в управлението - изкуствен интелект и машинно учене“, курс на ИПА</w:t>
      </w:r>
    </w:p>
    <w:p w14:paraId="258E7515" w14:textId="77777777" w:rsidR="006F4179" w:rsidRPr="00934E13" w:rsidRDefault="006F4179" w:rsidP="006F4179">
      <w:pPr>
        <w:numPr>
          <w:ilvl w:val="0"/>
          <w:numId w:val="103"/>
        </w:numPr>
        <w:tabs>
          <w:tab w:val="left" w:pos="426"/>
          <w:tab w:val="left" w:pos="709"/>
        </w:tabs>
        <w:spacing w:after="120" w:line="276" w:lineRule="auto"/>
        <w:ind w:firstLine="720"/>
        <w:contextualSpacing/>
        <w:jc w:val="both"/>
        <w:rPr>
          <w:rFonts w:ascii="Times New Roman" w:eastAsiaTheme="minorHAnsi" w:hAnsi="Times New Roman"/>
          <w:color w:val="000000" w:themeColor="text1"/>
          <w:szCs w:val="24"/>
          <w:lang w:eastAsia="en-US"/>
        </w:rPr>
      </w:pPr>
      <w:r w:rsidRPr="00934E13">
        <w:rPr>
          <w:rFonts w:ascii="Times New Roman" w:eastAsiaTheme="minorHAnsi" w:hAnsi="Times New Roman"/>
          <w:color w:val="000000" w:themeColor="text1"/>
          <w:szCs w:val="24"/>
          <w:lang w:eastAsia="en-US"/>
        </w:rPr>
        <w:t>участие в  обучение „Въведение в държавната служба“, курс на ИПА;</w:t>
      </w:r>
    </w:p>
    <w:p w14:paraId="652E7322" w14:textId="77777777" w:rsidR="006F4179" w:rsidRPr="00934E13" w:rsidRDefault="006F4179" w:rsidP="006F4179">
      <w:pPr>
        <w:spacing w:line="276" w:lineRule="auto"/>
        <w:ind w:firstLine="720"/>
        <w:rPr>
          <w:rFonts w:ascii="Times New Roman" w:hAnsi="Times New Roman"/>
          <w:szCs w:val="24"/>
        </w:rPr>
      </w:pPr>
    </w:p>
    <w:p w14:paraId="4203BB4A" w14:textId="77777777" w:rsidR="006F4179" w:rsidRPr="00934E13" w:rsidRDefault="006F4179" w:rsidP="006F4179">
      <w:pPr>
        <w:spacing w:line="276" w:lineRule="auto"/>
        <w:ind w:firstLine="720"/>
        <w:contextualSpacing/>
        <w:jc w:val="both"/>
        <w:rPr>
          <w:rFonts w:ascii="Times New Roman" w:eastAsia="Calibri" w:hAnsi="Times New Roman"/>
          <w:b/>
          <w:szCs w:val="24"/>
          <w:u w:val="single"/>
        </w:rPr>
      </w:pPr>
      <w:r w:rsidRPr="00934E13">
        <w:rPr>
          <w:rFonts w:ascii="Times New Roman" w:eastAsia="Calibri" w:hAnsi="Times New Roman"/>
          <w:b/>
          <w:szCs w:val="24"/>
          <w:u w:val="single"/>
        </w:rPr>
        <w:t>Допълнителни дейности в отдел УП ДХЧО</w:t>
      </w:r>
    </w:p>
    <w:p w14:paraId="2434DADB" w14:textId="77777777" w:rsidR="006F4179" w:rsidRPr="00934E13" w:rsidRDefault="006F4179" w:rsidP="006F4179">
      <w:pPr>
        <w:spacing w:line="276" w:lineRule="auto"/>
        <w:ind w:firstLine="720"/>
        <w:contextualSpacing/>
        <w:jc w:val="both"/>
        <w:rPr>
          <w:rFonts w:ascii="Times New Roman" w:eastAsia="Calibri" w:hAnsi="Times New Roman"/>
          <w:szCs w:val="24"/>
        </w:rPr>
      </w:pPr>
      <w:r w:rsidRPr="00934E13">
        <w:rPr>
          <w:rFonts w:ascii="Times New Roman" w:eastAsia="Calibri" w:hAnsi="Times New Roman"/>
          <w:szCs w:val="24"/>
        </w:rPr>
        <w:t>През отчетния период част от служители от отдела започнаха - Тестване на системата за отчет на служителите на ДАЕУ (Task Manager), Направено обучение на служители за работа с приложението. Дейности с активиране на акаунти и въвеждане на задачи.</w:t>
      </w:r>
    </w:p>
    <w:p w14:paraId="1ABCB64A" w14:textId="77777777" w:rsidR="006F4179" w:rsidRPr="00934E13" w:rsidRDefault="006F4179" w:rsidP="006F4179">
      <w:pPr>
        <w:spacing w:line="276" w:lineRule="auto"/>
        <w:ind w:firstLine="720"/>
        <w:contextualSpacing/>
        <w:jc w:val="both"/>
        <w:rPr>
          <w:rFonts w:ascii="Times New Roman" w:hAnsi="Times New Roman"/>
          <w:szCs w:val="24"/>
        </w:rPr>
      </w:pPr>
      <w:r w:rsidRPr="00934E13">
        <w:rPr>
          <w:rFonts w:ascii="Times New Roman" w:eastAsia="Calibri" w:hAnsi="Times New Roman"/>
          <w:szCs w:val="24"/>
        </w:rPr>
        <w:t>Допълнителна дейност през отчетния период служители от отдел УПДХЧО, са включени като участници</w:t>
      </w:r>
      <w:r w:rsidRPr="00934E13">
        <w:rPr>
          <w:rFonts w:ascii="Times New Roman" w:hAnsi="Times New Roman"/>
          <w:szCs w:val="24"/>
        </w:rPr>
        <w:t xml:space="preserve"> в екипи за оценяване на съответствието на доставения тип техническо устройство за машинно гласуване (ТУМГ), за изборите проведени в м. април, юли и ноември (на основание заповеди ДАЕУ- </w:t>
      </w:r>
      <w:r>
        <w:rPr>
          <w:rFonts w:ascii="Times New Roman" w:hAnsi="Times New Roman"/>
          <w:szCs w:val="24"/>
        </w:rPr>
        <w:t>3541/26.02.2021 г. и изменения ДАЕУ-</w:t>
      </w:r>
      <w:r>
        <w:rPr>
          <w:rFonts w:ascii="Times New Roman" w:hAnsi="Times New Roman"/>
          <w:szCs w:val="24"/>
        </w:rPr>
        <w:lastRenderedPageBreak/>
        <w:t xml:space="preserve">3418/ 25.02.2021 г., ДАЕУ-4253/11.03.2021 г.; </w:t>
      </w:r>
      <w:r w:rsidRPr="00934E13">
        <w:rPr>
          <w:rFonts w:ascii="Times New Roman" w:hAnsi="Times New Roman"/>
          <w:szCs w:val="24"/>
        </w:rPr>
        <w:t xml:space="preserve">ДАЕУ-11473/07.07.2021 и заповед ДАЕУ-15086/ 17.09.2021 г.). </w:t>
      </w:r>
    </w:p>
    <w:p w14:paraId="54A9E73C" w14:textId="77777777" w:rsidR="006F4179" w:rsidRPr="00C35D67" w:rsidRDefault="006F4179" w:rsidP="006F4179">
      <w:pPr>
        <w:spacing w:line="276" w:lineRule="auto"/>
        <w:ind w:firstLine="720"/>
        <w:contextualSpacing/>
        <w:jc w:val="both"/>
        <w:rPr>
          <w:rStyle w:val="cursorpointer"/>
          <w:rFonts w:ascii="Times New Roman" w:hAnsi="Times New Roman"/>
        </w:rPr>
      </w:pPr>
      <w:r w:rsidRPr="00C35D67">
        <w:rPr>
          <w:rStyle w:val="cursorpointer"/>
          <w:rFonts w:ascii="Times New Roman" w:hAnsi="Times New Roman"/>
        </w:rPr>
        <w:t>Също така през този период служители от отдела, бяха включени в екип за архивиране на флаш памети в ЦИК, съгласно писмо на с рег. № ДАЕУ-10512/ 30.06.2021 г. от ЦИК за съдействие и заповеди № ДАЕУ-15259/ 21.09.2021 г. и ДАЕУ-18732/15.11.2021 г. на Председателя на ДАЕУ.</w:t>
      </w:r>
    </w:p>
    <w:p w14:paraId="1518C509" w14:textId="77777777" w:rsidR="006F4179" w:rsidRPr="00934E13" w:rsidRDefault="006F4179" w:rsidP="006F4179">
      <w:pPr>
        <w:spacing w:line="276" w:lineRule="auto"/>
        <w:ind w:firstLine="720"/>
        <w:contextualSpacing/>
        <w:jc w:val="both"/>
        <w:rPr>
          <w:rFonts w:ascii="Times New Roman" w:hAnsi="Times New Roman"/>
          <w:szCs w:val="24"/>
        </w:rPr>
      </w:pPr>
      <w:r w:rsidRPr="00934E13">
        <w:rPr>
          <w:rFonts w:ascii="Times New Roman" w:hAnsi="Times New Roman"/>
          <w:szCs w:val="24"/>
        </w:rPr>
        <w:t>По искане на Министерски съвет е конфигурирана платформа за сигурно съхранение</w:t>
      </w:r>
      <w:r>
        <w:rPr>
          <w:rFonts w:ascii="Times New Roman" w:hAnsi="Times New Roman"/>
          <w:szCs w:val="24"/>
        </w:rPr>
        <w:t xml:space="preserve"> и </w:t>
      </w:r>
      <w:r w:rsidRPr="00934E13">
        <w:rPr>
          <w:rFonts w:ascii="Times New Roman" w:hAnsi="Times New Roman"/>
          <w:szCs w:val="24"/>
        </w:rPr>
        <w:t>обмен на документи, свързани с Плана за възстановяване.</w:t>
      </w:r>
    </w:p>
    <w:p w14:paraId="74B9100A" w14:textId="77777777" w:rsidR="00B13B29" w:rsidRPr="00AC18CD" w:rsidRDefault="00B13B29" w:rsidP="00B13B29">
      <w:pPr>
        <w:tabs>
          <w:tab w:val="left" w:pos="1170"/>
        </w:tabs>
        <w:spacing w:after="120" w:line="280" w:lineRule="atLeast"/>
        <w:contextualSpacing/>
        <w:rPr>
          <w:rFonts w:ascii="Times New Roman" w:eastAsia="Calibri" w:hAnsi="Times New Roman"/>
          <w:b/>
          <w:snapToGrid w:val="0"/>
          <w:szCs w:val="24"/>
          <w:lang w:val="en-GB" w:eastAsia="en-US"/>
        </w:rPr>
      </w:pPr>
    </w:p>
    <w:p w14:paraId="7AA951A1" w14:textId="77777777" w:rsidR="00DB4A09" w:rsidRDefault="00E546B0" w:rsidP="00C25F25">
      <w:pPr>
        <w:numPr>
          <w:ilvl w:val="0"/>
          <w:numId w:val="34"/>
        </w:numPr>
        <w:tabs>
          <w:tab w:val="left" w:pos="1170"/>
        </w:tabs>
        <w:spacing w:after="120" w:line="280" w:lineRule="atLeast"/>
        <w:ind w:left="720"/>
        <w:contextualSpacing/>
        <w:rPr>
          <w:rFonts w:ascii="Times New Roman" w:eastAsia="Calibri" w:hAnsi="Times New Roman"/>
          <w:b/>
          <w:snapToGrid w:val="0"/>
          <w:sz w:val="28"/>
          <w:szCs w:val="28"/>
          <w:lang w:eastAsia="en-US"/>
        </w:rPr>
      </w:pPr>
      <w:r>
        <w:rPr>
          <w:rFonts w:ascii="Times New Roman" w:hAnsi="Times New Roman"/>
          <w:b/>
          <w:szCs w:val="24"/>
        </w:rPr>
        <w:t>ОТДЕЛ „ИНТРАНЕТ“</w:t>
      </w:r>
    </w:p>
    <w:p w14:paraId="4CAD9362" w14:textId="77777777" w:rsidR="00DB4A09" w:rsidRDefault="00DB4A09" w:rsidP="00DB4A09">
      <w:pPr>
        <w:tabs>
          <w:tab w:val="left" w:pos="1170"/>
        </w:tabs>
        <w:spacing w:after="120" w:line="280" w:lineRule="atLeast"/>
        <w:ind w:left="720"/>
        <w:contextualSpacing/>
        <w:rPr>
          <w:rFonts w:ascii="Times New Roman" w:eastAsia="Calibri" w:hAnsi="Times New Roman"/>
          <w:b/>
          <w:snapToGrid w:val="0"/>
          <w:sz w:val="28"/>
          <w:szCs w:val="28"/>
          <w:lang w:eastAsia="en-US"/>
        </w:rPr>
      </w:pPr>
    </w:p>
    <w:p w14:paraId="39FC0738" w14:textId="5184F440" w:rsidR="0082156F" w:rsidRDefault="0082156F" w:rsidP="00C43374">
      <w:pPr>
        <w:spacing w:line="276" w:lineRule="auto"/>
        <w:ind w:firstLine="360"/>
        <w:jc w:val="both"/>
        <w:rPr>
          <w:rFonts w:ascii="Times New Roman" w:hAnsi="Times New Roman"/>
          <w:szCs w:val="24"/>
        </w:rPr>
      </w:pPr>
      <w:r>
        <w:rPr>
          <w:rFonts w:ascii="Times New Roman" w:hAnsi="Times New Roman"/>
          <w:szCs w:val="24"/>
        </w:rPr>
        <w:t>Отдел „Интранет“ подпомага</w:t>
      </w:r>
      <w:r w:rsidRPr="00EA063B">
        <w:t xml:space="preserve"> </w:t>
      </w:r>
      <w:r w:rsidRPr="00EA063B">
        <w:rPr>
          <w:rFonts w:ascii="Times New Roman" w:hAnsi="Times New Roman"/>
          <w:szCs w:val="24"/>
        </w:rPr>
        <w:t>директора на дирекция ЕСО при изпълнение на неговите функции, като организира и координира изпълнението на дейностите по техническата поддръжка, администрирането и развитието на вътрешноведомствените мрежи за пренос на глас и данни на информационните системи на ДАЕУ и интегрирането им с комуникационно-информационните ресурси на другите ведомства в държавната администрация</w:t>
      </w:r>
      <w:r w:rsidR="00EA24B3">
        <w:rPr>
          <w:rFonts w:ascii="Times New Roman" w:hAnsi="Times New Roman"/>
          <w:szCs w:val="24"/>
          <w:lang w:val="en-GB"/>
        </w:rPr>
        <w:t>.</w:t>
      </w:r>
    </w:p>
    <w:p w14:paraId="14ADC969" w14:textId="77777777" w:rsidR="0082156F" w:rsidRDefault="0082156F" w:rsidP="00C43374">
      <w:pPr>
        <w:tabs>
          <w:tab w:val="left" w:pos="1170"/>
        </w:tabs>
        <w:spacing w:after="120" w:line="276" w:lineRule="auto"/>
        <w:ind w:left="720"/>
        <w:contextualSpacing/>
        <w:rPr>
          <w:rFonts w:ascii="Times New Roman" w:eastAsia="Calibri" w:hAnsi="Times New Roman"/>
          <w:b/>
          <w:snapToGrid w:val="0"/>
          <w:sz w:val="28"/>
          <w:szCs w:val="28"/>
          <w:lang w:eastAsia="en-US"/>
        </w:rPr>
      </w:pPr>
    </w:p>
    <w:p w14:paraId="6A14815B" w14:textId="77777777" w:rsidR="0082156F" w:rsidRDefault="0082156F" w:rsidP="00C25F25">
      <w:pPr>
        <w:pStyle w:val="ListParagraph"/>
        <w:numPr>
          <w:ilvl w:val="0"/>
          <w:numId w:val="71"/>
        </w:numPr>
        <w:spacing w:after="200" w:line="276" w:lineRule="auto"/>
        <w:jc w:val="both"/>
        <w:rPr>
          <w:rFonts w:ascii="Times New Roman" w:eastAsia="Calibri" w:hAnsi="Times New Roman"/>
          <w:b/>
          <w:color w:val="000000"/>
          <w:szCs w:val="24"/>
        </w:rPr>
      </w:pPr>
      <w:r>
        <w:rPr>
          <w:rFonts w:ascii="Times New Roman" w:eastAsia="Calibri" w:hAnsi="Times New Roman"/>
          <w:b/>
          <w:color w:val="000000"/>
          <w:szCs w:val="24"/>
        </w:rPr>
        <w:t>Общи задължения на отдела.</w:t>
      </w:r>
    </w:p>
    <w:p w14:paraId="2FB37373" w14:textId="77777777" w:rsidR="0082156F" w:rsidRPr="0082156F" w:rsidRDefault="0082156F" w:rsidP="00C43374">
      <w:pPr>
        <w:pStyle w:val="ListParagraph"/>
        <w:spacing w:after="200" w:line="276" w:lineRule="auto"/>
        <w:jc w:val="both"/>
        <w:rPr>
          <w:rFonts w:ascii="Times New Roman" w:eastAsia="Calibri" w:hAnsi="Times New Roman"/>
          <w:b/>
          <w:color w:val="000000"/>
          <w:szCs w:val="24"/>
        </w:rPr>
      </w:pPr>
    </w:p>
    <w:p w14:paraId="1260D221" w14:textId="749B1589"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Развива, поддържа и експлоатира информационните системи на агенцията и осигурява тяхното интегриране с информационните системи на други министерства и ведомства</w:t>
      </w:r>
      <w:r w:rsidR="00EA24B3">
        <w:rPr>
          <w:rFonts w:ascii="Times New Roman" w:hAnsi="Times New Roman"/>
          <w:szCs w:val="24"/>
        </w:rPr>
        <w:t>.</w:t>
      </w:r>
    </w:p>
    <w:p w14:paraId="2769FD2D" w14:textId="7C96243F"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 xml:space="preserve">Съдейства за експлоатацията и прилагането на политиките, правилата и специализираните апаратни и софтуерни средства за киберсигурност </w:t>
      </w:r>
      <w:r w:rsidR="00EA24B3">
        <w:rPr>
          <w:rFonts w:ascii="Times New Roman" w:hAnsi="Times New Roman"/>
          <w:szCs w:val="24"/>
        </w:rPr>
        <w:t xml:space="preserve">за Интранет </w:t>
      </w:r>
      <w:r w:rsidRPr="0082156F">
        <w:rPr>
          <w:rFonts w:ascii="Times New Roman" w:hAnsi="Times New Roman"/>
          <w:szCs w:val="24"/>
        </w:rPr>
        <w:t>на ДАЕУ</w:t>
      </w:r>
      <w:r w:rsidR="00EA24B3">
        <w:rPr>
          <w:rFonts w:ascii="Times New Roman" w:hAnsi="Times New Roman"/>
          <w:szCs w:val="24"/>
        </w:rPr>
        <w:t>.</w:t>
      </w:r>
    </w:p>
    <w:p w14:paraId="2822823D" w14:textId="26F99247"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Развива, поддържа и обновява компютърното оборудване и аксесоари за нуждите служителите и структурите на агенцията</w:t>
      </w:r>
      <w:r w:rsidR="00EA24B3">
        <w:rPr>
          <w:rFonts w:ascii="Times New Roman" w:hAnsi="Times New Roman"/>
          <w:szCs w:val="24"/>
        </w:rPr>
        <w:t>.</w:t>
      </w:r>
    </w:p>
    <w:p w14:paraId="4EEB1E4C" w14:textId="4F6D7E57"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Извършва консултация и обучение на служителите на агенцията по ползването на компютърната техника и информационните системи на агенцията</w:t>
      </w:r>
      <w:r w:rsidR="00EA24B3">
        <w:rPr>
          <w:rFonts w:ascii="Times New Roman" w:hAnsi="Times New Roman"/>
          <w:szCs w:val="24"/>
        </w:rPr>
        <w:t>.</w:t>
      </w:r>
    </w:p>
    <w:p w14:paraId="2CF63608" w14:textId="77777777"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Планира и осигурява софтуерните лицензи, хардуер и Интернет свързаност за нуждите на информационните системи на ДАЕУ.</w:t>
      </w:r>
    </w:p>
    <w:p w14:paraId="7C83A45F" w14:textId="3694B390"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Разработва инструкции за ползване на компютрите и информационните системи на агенцията</w:t>
      </w:r>
      <w:r w:rsidR="00EA24B3">
        <w:rPr>
          <w:rFonts w:ascii="Times New Roman" w:hAnsi="Times New Roman"/>
          <w:szCs w:val="24"/>
        </w:rPr>
        <w:t>.</w:t>
      </w:r>
    </w:p>
    <w:p w14:paraId="6145DE0D" w14:textId="3ED6989F"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Участва в осигуряването на защитата на компютрите и информационните системи на агенцията от зловреден софтуер, както и от злонамерени и нерегламентирани действия срещу тях</w:t>
      </w:r>
      <w:r w:rsidR="00EA24B3">
        <w:rPr>
          <w:rFonts w:ascii="Times New Roman" w:hAnsi="Times New Roman"/>
          <w:szCs w:val="24"/>
        </w:rPr>
        <w:t>.</w:t>
      </w:r>
    </w:p>
    <w:p w14:paraId="4AE8A69D" w14:textId="77777777" w:rsidR="00EA24B3" w:rsidRPr="00A77345" w:rsidRDefault="00EA24B3" w:rsidP="00A77345">
      <w:pPr>
        <w:pStyle w:val="ListParagraph"/>
        <w:numPr>
          <w:ilvl w:val="1"/>
          <w:numId w:val="73"/>
        </w:numPr>
        <w:spacing w:after="200" w:line="276" w:lineRule="auto"/>
        <w:ind w:left="709"/>
        <w:jc w:val="both"/>
        <w:rPr>
          <w:rFonts w:ascii="Times New Roman" w:hAnsi="Times New Roman"/>
          <w:szCs w:val="24"/>
        </w:rPr>
      </w:pPr>
      <w:r w:rsidRPr="00A77345">
        <w:rPr>
          <w:rFonts w:ascii="Times New Roman" w:hAnsi="Times New Roman"/>
          <w:szCs w:val="24"/>
        </w:rPr>
        <w:t>Оказване на помощ, при необходимост, на място при инциденти, свързани с мрежовата информационна сигурност, възникнали в КИИ – собственост на Агенцията.</w:t>
      </w:r>
    </w:p>
    <w:p w14:paraId="50647735" w14:textId="60484C35"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Участва в разработването и реализирането на национални и международни проекти в областта на информационните и комуникационните системи</w:t>
      </w:r>
      <w:r w:rsidR="00EA24B3">
        <w:rPr>
          <w:rFonts w:ascii="Times New Roman" w:hAnsi="Times New Roman"/>
          <w:szCs w:val="24"/>
        </w:rPr>
        <w:t>.</w:t>
      </w:r>
    </w:p>
    <w:p w14:paraId="393E07F8" w14:textId="50A085AA" w:rsidR="0082156F" w:rsidRDefault="0082156F" w:rsidP="00C25F25">
      <w:pPr>
        <w:pStyle w:val="ListParagraph"/>
        <w:numPr>
          <w:ilvl w:val="1"/>
          <w:numId w:val="73"/>
        </w:numPr>
        <w:spacing w:after="200" w:line="276" w:lineRule="auto"/>
        <w:ind w:left="709"/>
        <w:jc w:val="both"/>
        <w:rPr>
          <w:rFonts w:ascii="Times New Roman" w:hAnsi="Times New Roman"/>
          <w:szCs w:val="24"/>
        </w:rPr>
      </w:pPr>
      <w:r w:rsidRPr="0082156F">
        <w:rPr>
          <w:rFonts w:ascii="Times New Roman" w:hAnsi="Times New Roman"/>
          <w:szCs w:val="24"/>
        </w:rPr>
        <w:t xml:space="preserve">Извършва проучвания и анализи на технологични подходи, архитектури, оперативни и функционални решения при изграждане, администриране и </w:t>
      </w:r>
      <w:r w:rsidRPr="0082156F">
        <w:rPr>
          <w:rFonts w:ascii="Times New Roman" w:hAnsi="Times New Roman"/>
          <w:szCs w:val="24"/>
        </w:rPr>
        <w:lastRenderedPageBreak/>
        <w:t>киберзащита на информационни системи и участва в дефинирането на изискванията за тяхната функционалност и проектирането им</w:t>
      </w:r>
      <w:r w:rsidR="00EF0BA7">
        <w:rPr>
          <w:rFonts w:ascii="Times New Roman" w:hAnsi="Times New Roman"/>
          <w:szCs w:val="24"/>
        </w:rPr>
        <w:t>.</w:t>
      </w:r>
    </w:p>
    <w:p w14:paraId="1BC47529" w14:textId="3934A0A0" w:rsidR="0082156F" w:rsidRDefault="0082156F" w:rsidP="00C25F25">
      <w:pPr>
        <w:pStyle w:val="ListParagraph"/>
        <w:numPr>
          <w:ilvl w:val="1"/>
          <w:numId w:val="73"/>
        </w:numPr>
        <w:tabs>
          <w:tab w:val="left" w:pos="993"/>
        </w:tabs>
        <w:spacing w:after="200" w:line="276" w:lineRule="auto"/>
        <w:ind w:left="709"/>
        <w:jc w:val="both"/>
        <w:rPr>
          <w:rFonts w:ascii="Times New Roman" w:hAnsi="Times New Roman"/>
          <w:szCs w:val="24"/>
        </w:rPr>
      </w:pPr>
      <w:r w:rsidRPr="0082156F">
        <w:rPr>
          <w:rFonts w:ascii="Times New Roman" w:hAnsi="Times New Roman"/>
          <w:szCs w:val="24"/>
        </w:rPr>
        <w:t>Подпомага оповестяването на  личния състав на агенцията при привеждане в готовност за работа при бедствия и при обявяване на режими „положение на война“, „военно положение“ или „извънредно положение“. Осъществява техническата поддръжка на системата за оповестяване и изготвя инструкции свързани с нейната експлоатация</w:t>
      </w:r>
      <w:r w:rsidR="00EF0BA7">
        <w:rPr>
          <w:rFonts w:ascii="Times New Roman" w:hAnsi="Times New Roman"/>
          <w:szCs w:val="24"/>
        </w:rPr>
        <w:t>.</w:t>
      </w:r>
    </w:p>
    <w:p w14:paraId="5ACF64FC" w14:textId="3302FA1C" w:rsidR="0082156F" w:rsidRDefault="0082156F" w:rsidP="00C25F25">
      <w:pPr>
        <w:pStyle w:val="ListParagraph"/>
        <w:numPr>
          <w:ilvl w:val="1"/>
          <w:numId w:val="73"/>
        </w:numPr>
        <w:tabs>
          <w:tab w:val="left" w:pos="993"/>
        </w:tabs>
        <w:spacing w:after="200" w:line="276" w:lineRule="auto"/>
        <w:ind w:left="709"/>
        <w:jc w:val="both"/>
        <w:rPr>
          <w:rFonts w:ascii="Times New Roman" w:hAnsi="Times New Roman"/>
          <w:szCs w:val="24"/>
        </w:rPr>
      </w:pPr>
      <w:r w:rsidRPr="0082156F">
        <w:rPr>
          <w:rFonts w:ascii="Times New Roman" w:hAnsi="Times New Roman"/>
          <w:szCs w:val="24"/>
        </w:rPr>
        <w:t>Участва в семинари и конференции в областта на ИКТ на междуведомствено, национално и международно ниво</w:t>
      </w:r>
      <w:r w:rsidR="00EF0BA7">
        <w:rPr>
          <w:rFonts w:ascii="Times New Roman" w:hAnsi="Times New Roman"/>
          <w:szCs w:val="24"/>
        </w:rPr>
        <w:t>.</w:t>
      </w:r>
    </w:p>
    <w:p w14:paraId="6161EF23" w14:textId="1441D1CD" w:rsidR="0082156F" w:rsidRPr="0082156F" w:rsidRDefault="0082156F" w:rsidP="00C25F25">
      <w:pPr>
        <w:pStyle w:val="ListParagraph"/>
        <w:numPr>
          <w:ilvl w:val="1"/>
          <w:numId w:val="73"/>
        </w:numPr>
        <w:tabs>
          <w:tab w:val="left" w:pos="993"/>
        </w:tabs>
        <w:spacing w:after="200" w:line="276" w:lineRule="auto"/>
        <w:ind w:left="709"/>
        <w:jc w:val="both"/>
        <w:rPr>
          <w:rFonts w:ascii="Times New Roman" w:hAnsi="Times New Roman"/>
          <w:szCs w:val="24"/>
        </w:rPr>
      </w:pPr>
      <w:r w:rsidRPr="0082156F">
        <w:rPr>
          <w:rFonts w:ascii="Times New Roman" w:hAnsi="Times New Roman"/>
          <w:szCs w:val="24"/>
        </w:rPr>
        <w:t>Участва в междуведомствени и международни работни групи и експертни съвети, свързани с комуникационни мрежи и системи</w:t>
      </w:r>
      <w:r w:rsidR="00EF0BA7">
        <w:rPr>
          <w:rFonts w:ascii="Times New Roman" w:hAnsi="Times New Roman"/>
          <w:szCs w:val="24"/>
        </w:rPr>
        <w:t>.</w:t>
      </w:r>
    </w:p>
    <w:p w14:paraId="051FF885" w14:textId="77777777" w:rsidR="0082156F" w:rsidRDefault="0082156F" w:rsidP="00C43374">
      <w:pPr>
        <w:spacing w:line="276" w:lineRule="auto"/>
        <w:ind w:firstLine="349"/>
        <w:jc w:val="both"/>
        <w:rPr>
          <w:rFonts w:ascii="Times New Roman" w:hAnsi="Times New Roman"/>
          <w:szCs w:val="24"/>
        </w:rPr>
      </w:pPr>
      <w:r w:rsidRPr="00C909DD">
        <w:rPr>
          <w:rFonts w:ascii="Times New Roman" w:hAnsi="Times New Roman"/>
          <w:szCs w:val="24"/>
        </w:rPr>
        <w:t xml:space="preserve">През отчетния период при изпълнение на основните функции на отдел „Интранет“ усилията на служителите от отдела бяха насочени към осигуряване комуникационна и информационна поддръжка на основните дейности на ДАЕУ в условията на пандемична обстановка. </w:t>
      </w:r>
    </w:p>
    <w:p w14:paraId="368DC1E3" w14:textId="77777777" w:rsidR="00C43374" w:rsidRPr="00C909DD" w:rsidRDefault="00C43374" w:rsidP="00C43374">
      <w:pPr>
        <w:spacing w:line="276" w:lineRule="auto"/>
        <w:ind w:firstLine="349"/>
        <w:jc w:val="both"/>
        <w:rPr>
          <w:rFonts w:ascii="Times New Roman" w:hAnsi="Times New Roman"/>
          <w:szCs w:val="24"/>
        </w:rPr>
      </w:pPr>
    </w:p>
    <w:p w14:paraId="7753E473" w14:textId="77777777" w:rsidR="0082156F" w:rsidRPr="005469F3" w:rsidRDefault="0082156F" w:rsidP="00C25F25">
      <w:pPr>
        <w:pStyle w:val="ListParagraph"/>
        <w:numPr>
          <w:ilvl w:val="0"/>
          <w:numId w:val="71"/>
        </w:numPr>
        <w:spacing w:after="200" w:line="276" w:lineRule="auto"/>
        <w:jc w:val="both"/>
        <w:rPr>
          <w:rFonts w:ascii="Times New Roman" w:eastAsia="Calibri" w:hAnsi="Times New Roman"/>
          <w:b/>
          <w:color w:val="000000"/>
          <w:szCs w:val="24"/>
        </w:rPr>
      </w:pPr>
      <w:r w:rsidRPr="005469F3">
        <w:rPr>
          <w:rFonts w:ascii="Times New Roman" w:eastAsia="Calibri" w:hAnsi="Times New Roman"/>
          <w:b/>
          <w:color w:val="000000"/>
          <w:szCs w:val="24"/>
        </w:rPr>
        <w:t>Разработени и утвърдени документи, вътрешни правила, стандарти, процедури, методически указания.</w:t>
      </w:r>
    </w:p>
    <w:p w14:paraId="686FF873" w14:textId="5E388F01" w:rsidR="0082156F" w:rsidRDefault="0082156F" w:rsidP="0082156F">
      <w:pPr>
        <w:spacing w:line="276" w:lineRule="auto"/>
        <w:ind w:firstLine="360"/>
        <w:jc w:val="both"/>
        <w:rPr>
          <w:rFonts w:ascii="Times New Roman" w:hAnsi="Times New Roman"/>
          <w:szCs w:val="24"/>
        </w:rPr>
      </w:pPr>
      <w:r w:rsidRPr="00C909DD">
        <w:rPr>
          <w:rFonts w:ascii="Times New Roman" w:hAnsi="Times New Roman"/>
          <w:szCs w:val="24"/>
        </w:rPr>
        <w:t xml:space="preserve">В рамките на изпълнението на договора за Преглед, корекция и допълване на документацията на Системата за управление на сигурността на информацията (СУСИ) във връзка с предстоящото ресертифициране по стандарт ISO/IEC 27001 на ДАЕУ (договор 117/23.12.2020 г.) със съдействието на служители на отдел „Интранет“ бяха прегледани, обновени и </w:t>
      </w:r>
      <w:r w:rsidR="000411E2">
        <w:rPr>
          <w:rFonts w:ascii="Times New Roman" w:hAnsi="Times New Roman"/>
          <w:szCs w:val="24"/>
        </w:rPr>
        <w:t>изготвени</w:t>
      </w:r>
      <w:r w:rsidR="000411E2" w:rsidRPr="00C909DD">
        <w:rPr>
          <w:rFonts w:ascii="Times New Roman" w:hAnsi="Times New Roman"/>
          <w:szCs w:val="24"/>
        </w:rPr>
        <w:t xml:space="preserve"> </w:t>
      </w:r>
      <w:r w:rsidR="000411E2">
        <w:rPr>
          <w:rFonts w:ascii="Times New Roman" w:hAnsi="Times New Roman"/>
          <w:szCs w:val="24"/>
        </w:rPr>
        <w:t>4</w:t>
      </w:r>
      <w:r w:rsidR="000411E2" w:rsidRPr="00C909DD">
        <w:rPr>
          <w:rFonts w:ascii="Times New Roman" w:hAnsi="Times New Roman"/>
          <w:szCs w:val="24"/>
        </w:rPr>
        <w:t xml:space="preserve"> </w:t>
      </w:r>
      <w:r w:rsidRPr="00C909DD">
        <w:rPr>
          <w:rFonts w:ascii="Times New Roman" w:hAnsi="Times New Roman"/>
          <w:szCs w:val="24"/>
        </w:rPr>
        <w:t xml:space="preserve">инструкции, </w:t>
      </w:r>
      <w:r w:rsidR="000411E2">
        <w:rPr>
          <w:rFonts w:ascii="Times New Roman" w:hAnsi="Times New Roman"/>
          <w:szCs w:val="24"/>
        </w:rPr>
        <w:t>2</w:t>
      </w:r>
      <w:r w:rsidRPr="00C909DD">
        <w:rPr>
          <w:rFonts w:ascii="Times New Roman" w:hAnsi="Times New Roman"/>
          <w:szCs w:val="24"/>
        </w:rPr>
        <w:t xml:space="preserve"> процедур</w:t>
      </w:r>
      <w:r w:rsidR="000411E2">
        <w:rPr>
          <w:rFonts w:ascii="Times New Roman" w:hAnsi="Times New Roman"/>
          <w:szCs w:val="24"/>
        </w:rPr>
        <w:t>и</w:t>
      </w:r>
      <w:r w:rsidRPr="00C909DD">
        <w:rPr>
          <w:rFonts w:ascii="Times New Roman" w:hAnsi="Times New Roman"/>
          <w:szCs w:val="24"/>
        </w:rPr>
        <w:t xml:space="preserve"> и 1 план за действие при кибер инциденти</w:t>
      </w:r>
      <w:r w:rsidR="001F7470">
        <w:rPr>
          <w:rFonts w:ascii="Times New Roman" w:hAnsi="Times New Roman"/>
          <w:szCs w:val="24"/>
          <w:lang w:val="en-GB"/>
        </w:rPr>
        <w:t xml:space="preserve">, </w:t>
      </w:r>
      <w:r w:rsidR="001F7470">
        <w:rPr>
          <w:rFonts w:ascii="Times New Roman" w:hAnsi="Times New Roman"/>
          <w:szCs w:val="24"/>
        </w:rPr>
        <w:t>както следва:</w:t>
      </w:r>
    </w:p>
    <w:p w14:paraId="49A7AE55"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 xml:space="preserve">Процедура за Управление на инциденти; </w:t>
      </w:r>
    </w:p>
    <w:p w14:paraId="40D7C5C0"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Процедура за Осигуряване непрекъсваемост на услугите;</w:t>
      </w:r>
    </w:p>
    <w:p w14:paraId="30CA2C8B"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Инструкция за задължения на потребителите;</w:t>
      </w:r>
    </w:p>
    <w:p w14:paraId="571BA983"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Инструкция за задължения на администраторите;</w:t>
      </w:r>
    </w:p>
    <w:p w14:paraId="5B42D856"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Инструкция за сървърна зала 345;</w:t>
      </w:r>
    </w:p>
    <w:p w14:paraId="2E723B9A" w14:textId="77777777"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Инструкция за обслужване на потребителите на вътрешната мрежа на ДАЕУ;</w:t>
      </w:r>
    </w:p>
    <w:p w14:paraId="6F654D0C" w14:textId="7D4DEFAE" w:rsidR="001F7470" w:rsidRPr="00E17BBD" w:rsidRDefault="001F7470" w:rsidP="001F7470">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План за действие при инциденти</w:t>
      </w:r>
      <w:r>
        <w:rPr>
          <w:rFonts w:ascii="Times New Roman" w:eastAsia="SimSun" w:hAnsi="Times New Roman"/>
          <w:szCs w:val="24"/>
        </w:rPr>
        <w:t>.</w:t>
      </w:r>
    </w:p>
    <w:p w14:paraId="2A9B4A8A" w14:textId="77777777" w:rsidR="00843362" w:rsidRPr="00C909DD" w:rsidRDefault="00843362" w:rsidP="0082156F">
      <w:pPr>
        <w:spacing w:line="276" w:lineRule="auto"/>
        <w:ind w:firstLine="360"/>
        <w:jc w:val="both"/>
        <w:rPr>
          <w:rFonts w:ascii="Times New Roman" w:hAnsi="Times New Roman"/>
          <w:szCs w:val="24"/>
        </w:rPr>
      </w:pPr>
    </w:p>
    <w:p w14:paraId="22876627" w14:textId="77777777" w:rsidR="0082156F" w:rsidRPr="00843362" w:rsidRDefault="0082156F" w:rsidP="00C25F25">
      <w:pPr>
        <w:pStyle w:val="ListParagraph"/>
        <w:numPr>
          <w:ilvl w:val="0"/>
          <w:numId w:val="71"/>
        </w:numPr>
        <w:spacing w:after="200" w:line="276" w:lineRule="auto"/>
        <w:jc w:val="both"/>
        <w:rPr>
          <w:rFonts w:ascii="Times New Roman" w:eastAsia="Calibri" w:hAnsi="Times New Roman"/>
          <w:b/>
          <w:color w:val="000000"/>
          <w:szCs w:val="24"/>
        </w:rPr>
      </w:pPr>
      <w:r w:rsidRPr="00843362">
        <w:rPr>
          <w:rFonts w:ascii="Times New Roman" w:eastAsia="Calibri" w:hAnsi="Times New Roman"/>
          <w:b/>
          <w:color w:val="000000"/>
          <w:szCs w:val="24"/>
        </w:rPr>
        <w:t>Участие в екипи за управление на изпълнението на проекти и договори, или отговорни лица по договори от страна на Възложителя.</w:t>
      </w:r>
    </w:p>
    <w:p w14:paraId="266EF005" w14:textId="3AD30569" w:rsidR="008958C7" w:rsidRPr="00E17BBD" w:rsidRDefault="008958C7" w:rsidP="00D22802">
      <w:pPr>
        <w:spacing w:line="276" w:lineRule="auto"/>
        <w:ind w:firstLine="720"/>
        <w:jc w:val="both"/>
        <w:rPr>
          <w:rFonts w:ascii="Times New Roman" w:eastAsia="Calibri" w:hAnsi="Times New Roman"/>
          <w:szCs w:val="24"/>
        </w:rPr>
      </w:pPr>
      <w:r w:rsidRPr="00E17BBD">
        <w:rPr>
          <w:rFonts w:ascii="Times New Roman" w:eastAsia="Calibri" w:hAnsi="Times New Roman"/>
          <w:szCs w:val="24"/>
        </w:rPr>
        <w:t>През отчетния период служители на отдела</w:t>
      </w:r>
      <w:r>
        <w:rPr>
          <w:rFonts w:ascii="Times New Roman" w:eastAsia="Calibri" w:hAnsi="Times New Roman"/>
          <w:szCs w:val="24"/>
        </w:rPr>
        <w:t xml:space="preserve"> взеха участие в </w:t>
      </w:r>
      <w:r w:rsidRPr="00E17BBD">
        <w:rPr>
          <w:rFonts w:ascii="Times New Roman" w:eastAsia="Calibri" w:hAnsi="Times New Roman"/>
          <w:szCs w:val="24"/>
        </w:rPr>
        <w:t>:</w:t>
      </w:r>
    </w:p>
    <w:p w14:paraId="08FAB80D" w14:textId="4F98BCE3" w:rsidR="008958C7" w:rsidRPr="00B773F9" w:rsidRDefault="008958C7" w:rsidP="008958C7">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Pr>
          <w:rFonts w:ascii="Times New Roman" w:eastAsia="SimSun" w:hAnsi="Times New Roman"/>
          <w:szCs w:val="24"/>
        </w:rPr>
        <w:t>П</w:t>
      </w:r>
      <w:r w:rsidRPr="00B773F9">
        <w:rPr>
          <w:rFonts w:ascii="Times New Roman" w:eastAsia="SimSun" w:hAnsi="Times New Roman"/>
          <w:szCs w:val="24"/>
        </w:rPr>
        <w:t>роект BG05SFOP001-1.005-0001-C01 „Надграждане и развитие на Държавен хибриден частен облак за нуждите на електронното управление“</w:t>
      </w:r>
      <w:r>
        <w:rPr>
          <w:rFonts w:ascii="Times New Roman" w:eastAsia="SimSun" w:hAnsi="Times New Roman"/>
          <w:szCs w:val="24"/>
        </w:rPr>
        <w:t>;</w:t>
      </w:r>
    </w:p>
    <w:p w14:paraId="15738219" w14:textId="70EA2D6A" w:rsidR="008958C7" w:rsidRPr="00E17BBD" w:rsidRDefault="008958C7" w:rsidP="008958C7">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Pr>
          <w:rFonts w:ascii="Times New Roman" w:eastAsia="SimSun" w:hAnsi="Times New Roman"/>
          <w:szCs w:val="24"/>
        </w:rPr>
        <w:t>Шест к</w:t>
      </w:r>
      <w:r w:rsidRPr="00E17BBD">
        <w:rPr>
          <w:rFonts w:ascii="Times New Roman" w:eastAsia="SimSun" w:hAnsi="Times New Roman"/>
          <w:szCs w:val="24"/>
        </w:rPr>
        <w:t>омисии за избор на изпълнител;</w:t>
      </w:r>
    </w:p>
    <w:p w14:paraId="0B52B57A" w14:textId="62DD400E" w:rsidR="008958C7" w:rsidRPr="00E17BBD" w:rsidRDefault="008958C7" w:rsidP="008958C7">
      <w:pPr>
        <w:widowControl w:val="0"/>
        <w:numPr>
          <w:ilvl w:val="0"/>
          <w:numId w:val="107"/>
        </w:numPr>
        <w:autoSpaceDE w:val="0"/>
        <w:autoSpaceDN w:val="0"/>
        <w:adjustRightInd w:val="0"/>
        <w:spacing w:line="276" w:lineRule="auto"/>
        <w:contextualSpacing/>
        <w:jc w:val="both"/>
        <w:rPr>
          <w:rFonts w:ascii="Times New Roman" w:eastAsia="SimSun" w:hAnsi="Times New Roman"/>
          <w:szCs w:val="24"/>
        </w:rPr>
      </w:pPr>
      <w:r w:rsidRPr="00E17BBD">
        <w:rPr>
          <w:rFonts w:ascii="Times New Roman" w:eastAsia="SimSun" w:hAnsi="Times New Roman"/>
          <w:szCs w:val="24"/>
        </w:rPr>
        <w:t>Контрол на изпълнението на 1</w:t>
      </w:r>
      <w:r w:rsidRPr="001244DB">
        <w:rPr>
          <w:rFonts w:ascii="Times New Roman" w:eastAsia="SimSun" w:hAnsi="Times New Roman"/>
          <w:szCs w:val="24"/>
        </w:rPr>
        <w:t>7</w:t>
      </w:r>
      <w:r w:rsidRPr="00E17BBD">
        <w:rPr>
          <w:rFonts w:ascii="Times New Roman" w:eastAsia="SimSun" w:hAnsi="Times New Roman"/>
          <w:szCs w:val="24"/>
        </w:rPr>
        <w:t xml:space="preserve"> договора</w:t>
      </w:r>
      <w:r>
        <w:rPr>
          <w:rFonts w:ascii="Times New Roman" w:eastAsia="SimSun" w:hAnsi="Times New Roman"/>
          <w:szCs w:val="24"/>
        </w:rPr>
        <w:t>,</w:t>
      </w:r>
      <w:r w:rsidRPr="00E17BBD">
        <w:rPr>
          <w:rFonts w:ascii="Times New Roman" w:eastAsia="SimSun" w:hAnsi="Times New Roman"/>
          <w:szCs w:val="24"/>
        </w:rPr>
        <w:t xml:space="preserve"> от които </w:t>
      </w:r>
      <w:r w:rsidRPr="001244DB">
        <w:rPr>
          <w:rFonts w:ascii="Times New Roman" w:eastAsia="SimSun" w:hAnsi="Times New Roman"/>
          <w:szCs w:val="24"/>
        </w:rPr>
        <w:t>6</w:t>
      </w:r>
      <w:r w:rsidRPr="00E17BBD">
        <w:rPr>
          <w:rFonts w:ascii="Times New Roman" w:eastAsia="SimSun" w:hAnsi="Times New Roman"/>
          <w:szCs w:val="24"/>
        </w:rPr>
        <w:t xml:space="preserve"> нови</w:t>
      </w:r>
      <w:r>
        <w:rPr>
          <w:rFonts w:ascii="Times New Roman" w:eastAsia="SimSun" w:hAnsi="Times New Roman"/>
          <w:szCs w:val="24"/>
        </w:rPr>
        <w:t>.</w:t>
      </w:r>
    </w:p>
    <w:p w14:paraId="1A6A984C" w14:textId="77777777" w:rsidR="0082156F" w:rsidRPr="00C909DD" w:rsidRDefault="0082156F" w:rsidP="0082156F">
      <w:pPr>
        <w:spacing w:line="276" w:lineRule="auto"/>
        <w:jc w:val="both"/>
        <w:rPr>
          <w:rFonts w:ascii="Times New Roman" w:eastAsia="Calibri" w:hAnsi="Times New Roman"/>
          <w:szCs w:val="24"/>
        </w:rPr>
      </w:pPr>
    </w:p>
    <w:p w14:paraId="066169B0" w14:textId="77777777" w:rsidR="0082156F" w:rsidRPr="00DB48A3" w:rsidRDefault="0082156F" w:rsidP="00C25F25">
      <w:pPr>
        <w:numPr>
          <w:ilvl w:val="0"/>
          <w:numId w:val="71"/>
        </w:numPr>
        <w:spacing w:line="276" w:lineRule="auto"/>
        <w:jc w:val="both"/>
        <w:rPr>
          <w:rFonts w:ascii="Times New Roman" w:eastAsia="Calibri" w:hAnsi="Times New Roman"/>
          <w:b/>
          <w:color w:val="000000"/>
          <w:szCs w:val="24"/>
        </w:rPr>
      </w:pPr>
      <w:r w:rsidRPr="00DB48A3">
        <w:rPr>
          <w:rFonts w:ascii="Times New Roman" w:eastAsia="Calibri" w:hAnsi="Times New Roman"/>
          <w:b/>
          <w:color w:val="000000"/>
          <w:szCs w:val="24"/>
        </w:rPr>
        <w:t>Участие в координация и подготовка на технически задания и документация за обявяване на обществени поръчки.</w:t>
      </w:r>
    </w:p>
    <w:p w14:paraId="622042C0" w14:textId="77777777" w:rsidR="0082156F" w:rsidRPr="00C909DD" w:rsidRDefault="0082156F" w:rsidP="0082156F">
      <w:pPr>
        <w:spacing w:line="276" w:lineRule="auto"/>
        <w:ind w:left="720"/>
        <w:jc w:val="both"/>
        <w:rPr>
          <w:rFonts w:ascii="Times New Roman" w:eastAsia="Calibri" w:hAnsi="Times New Roman"/>
          <w:szCs w:val="24"/>
        </w:rPr>
      </w:pPr>
    </w:p>
    <w:p w14:paraId="0AADBA56" w14:textId="2B6AE25A" w:rsidR="0082156F" w:rsidRDefault="0082156F" w:rsidP="0082156F">
      <w:pPr>
        <w:spacing w:line="276" w:lineRule="auto"/>
        <w:ind w:left="720"/>
        <w:jc w:val="both"/>
        <w:rPr>
          <w:rFonts w:ascii="Times New Roman" w:eastAsia="Calibri" w:hAnsi="Times New Roman"/>
          <w:szCs w:val="24"/>
        </w:rPr>
      </w:pPr>
      <w:r w:rsidRPr="00C909DD">
        <w:rPr>
          <w:rFonts w:ascii="Times New Roman" w:eastAsia="Calibri" w:hAnsi="Times New Roman"/>
          <w:szCs w:val="24"/>
        </w:rPr>
        <w:lastRenderedPageBreak/>
        <w:t xml:space="preserve">Изготвени </w:t>
      </w:r>
      <w:r w:rsidR="008958C7">
        <w:rPr>
          <w:rFonts w:ascii="Times New Roman" w:eastAsia="Calibri" w:hAnsi="Times New Roman"/>
          <w:szCs w:val="24"/>
        </w:rPr>
        <w:t>12</w:t>
      </w:r>
      <w:r w:rsidRPr="00C909DD">
        <w:rPr>
          <w:rFonts w:ascii="Times New Roman" w:eastAsia="Calibri" w:hAnsi="Times New Roman"/>
          <w:szCs w:val="24"/>
        </w:rPr>
        <w:t xml:space="preserve"> Технически/Изходни задания</w:t>
      </w:r>
      <w:r>
        <w:rPr>
          <w:rFonts w:ascii="Times New Roman" w:eastAsia="Calibri" w:hAnsi="Times New Roman"/>
          <w:szCs w:val="24"/>
        </w:rPr>
        <w:t>.</w:t>
      </w:r>
    </w:p>
    <w:p w14:paraId="45D22F03" w14:textId="77777777" w:rsidR="0082156F" w:rsidRPr="00C909DD" w:rsidRDefault="0082156F" w:rsidP="0082156F">
      <w:pPr>
        <w:spacing w:line="276" w:lineRule="auto"/>
        <w:ind w:left="720"/>
        <w:jc w:val="both"/>
        <w:rPr>
          <w:rFonts w:ascii="Times New Roman" w:eastAsia="Calibri" w:hAnsi="Times New Roman"/>
          <w:szCs w:val="24"/>
        </w:rPr>
      </w:pPr>
    </w:p>
    <w:p w14:paraId="2B6261A7" w14:textId="77777777" w:rsidR="0082156F" w:rsidRPr="00DB48A3" w:rsidRDefault="0082156F" w:rsidP="00C25F25">
      <w:pPr>
        <w:numPr>
          <w:ilvl w:val="0"/>
          <w:numId w:val="71"/>
        </w:numPr>
        <w:spacing w:line="276" w:lineRule="auto"/>
        <w:jc w:val="both"/>
        <w:rPr>
          <w:rFonts w:ascii="Times New Roman" w:eastAsia="Calibri" w:hAnsi="Times New Roman"/>
          <w:b/>
          <w:color w:val="000000"/>
          <w:szCs w:val="24"/>
        </w:rPr>
      </w:pPr>
      <w:r w:rsidRPr="00DB48A3">
        <w:rPr>
          <w:rFonts w:ascii="Times New Roman" w:eastAsia="Calibri" w:hAnsi="Times New Roman"/>
          <w:b/>
          <w:color w:val="000000"/>
          <w:szCs w:val="24"/>
        </w:rPr>
        <w:t>Системи в отговорностите на отдел „Интранет“</w:t>
      </w:r>
    </w:p>
    <w:p w14:paraId="78491C28" w14:textId="77777777" w:rsidR="0082156F" w:rsidRPr="00C909DD" w:rsidRDefault="0082156F" w:rsidP="0082156F">
      <w:pPr>
        <w:spacing w:line="276" w:lineRule="auto"/>
        <w:ind w:left="720"/>
        <w:jc w:val="both"/>
        <w:rPr>
          <w:rFonts w:ascii="Times New Roman" w:eastAsia="Calibri" w:hAnsi="Times New Roman"/>
          <w:szCs w:val="24"/>
        </w:rPr>
      </w:pPr>
    </w:p>
    <w:p w14:paraId="2B1C5A22" w14:textId="1585E471" w:rsidR="000708F4" w:rsidRPr="00B773F9" w:rsidRDefault="000708F4" w:rsidP="000708F4">
      <w:pPr>
        <w:widowControl w:val="0"/>
        <w:autoSpaceDE w:val="0"/>
        <w:autoSpaceDN w:val="0"/>
        <w:adjustRightInd w:val="0"/>
        <w:spacing w:line="276" w:lineRule="auto"/>
        <w:ind w:firstLine="480"/>
        <w:jc w:val="both"/>
        <w:rPr>
          <w:rFonts w:ascii="Times New Roman" w:eastAsia="SimSun" w:hAnsi="Times New Roman"/>
          <w:szCs w:val="24"/>
        </w:rPr>
      </w:pPr>
      <w:r w:rsidRPr="00B773F9">
        <w:rPr>
          <w:rFonts w:ascii="Times New Roman" w:eastAsia="SimSun" w:hAnsi="Times New Roman"/>
          <w:szCs w:val="24"/>
        </w:rPr>
        <w:t xml:space="preserve">отдел „Интранет“ подържа и администрира </w:t>
      </w:r>
      <w:r>
        <w:rPr>
          <w:rFonts w:ascii="Times New Roman" w:eastAsia="SimSun" w:hAnsi="Times New Roman"/>
          <w:szCs w:val="24"/>
        </w:rPr>
        <w:t xml:space="preserve">в </w:t>
      </w:r>
      <w:r w:rsidR="0031484B">
        <w:rPr>
          <w:rFonts w:ascii="Times New Roman" w:eastAsia="SimSun" w:hAnsi="Times New Roman"/>
          <w:szCs w:val="24"/>
        </w:rPr>
        <w:t xml:space="preserve">централното управление </w:t>
      </w:r>
      <w:r>
        <w:rPr>
          <w:rFonts w:ascii="Times New Roman" w:eastAsia="SimSun" w:hAnsi="Times New Roman"/>
          <w:szCs w:val="24"/>
        </w:rPr>
        <w:t>на ДАЕУ следната комуникационна и информационна инфраструктура (КИИ)</w:t>
      </w:r>
      <w:r w:rsidRPr="00B773F9">
        <w:rPr>
          <w:rFonts w:ascii="Times New Roman" w:eastAsia="SimSun" w:hAnsi="Times New Roman"/>
          <w:szCs w:val="24"/>
        </w:rPr>
        <w:t>:</w:t>
      </w:r>
    </w:p>
    <w:p w14:paraId="79BAA1F1" w14:textId="4C9988E2" w:rsidR="000708F4" w:rsidRPr="00B773F9" w:rsidRDefault="000708F4" w:rsidP="000708F4">
      <w:pPr>
        <w:widowControl w:val="0"/>
        <w:numPr>
          <w:ilvl w:val="0"/>
          <w:numId w:val="108"/>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Сървърна инфраструктура</w:t>
      </w:r>
      <w:r w:rsidR="001D7031">
        <w:rPr>
          <w:rFonts w:ascii="Times New Roman" w:eastAsia="SimSun" w:hAnsi="Times New Roman"/>
          <w:szCs w:val="24"/>
        </w:rPr>
        <w:t xml:space="preserve"> -</w:t>
      </w:r>
      <w:r w:rsidRPr="00B773F9">
        <w:rPr>
          <w:rFonts w:ascii="Times New Roman" w:eastAsia="SimSun" w:hAnsi="Times New Roman"/>
          <w:szCs w:val="24"/>
        </w:rPr>
        <w:t xml:space="preserve"> 14 бр. сървъри с 45-50 виртуални машини на тях</w:t>
      </w:r>
      <w:r w:rsidR="00861B47">
        <w:rPr>
          <w:rFonts w:ascii="Times New Roman" w:eastAsia="SimSun" w:hAnsi="Times New Roman"/>
          <w:szCs w:val="24"/>
          <w:lang w:val="en-GB"/>
        </w:rPr>
        <w:t>;</w:t>
      </w:r>
      <w:r w:rsidRPr="00B773F9">
        <w:rPr>
          <w:rFonts w:ascii="Times New Roman" w:eastAsia="SimSun" w:hAnsi="Times New Roman"/>
          <w:szCs w:val="24"/>
        </w:rPr>
        <w:t xml:space="preserve"> </w:t>
      </w:r>
    </w:p>
    <w:p w14:paraId="07E3815B" w14:textId="77777777" w:rsidR="000708F4" w:rsidRPr="00B773F9" w:rsidRDefault="000708F4" w:rsidP="000708F4">
      <w:pPr>
        <w:widowControl w:val="0"/>
        <w:numPr>
          <w:ilvl w:val="0"/>
          <w:numId w:val="108"/>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Локална мрежа (LAN) с включени 47 мрежови устройства;</w:t>
      </w:r>
    </w:p>
    <w:p w14:paraId="3DE63BA1" w14:textId="71177D0B" w:rsidR="000708F4" w:rsidRPr="00B773F9" w:rsidRDefault="000708F4" w:rsidP="000708F4">
      <w:pPr>
        <w:widowControl w:val="0"/>
        <w:numPr>
          <w:ilvl w:val="0"/>
          <w:numId w:val="108"/>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Автоматизирани телефонни централи (2 бр. ISDN и 1бр. IP) с над 450 абоната.</w:t>
      </w:r>
    </w:p>
    <w:p w14:paraId="448A5279" w14:textId="77777777" w:rsidR="000708F4" w:rsidRPr="00B773F9" w:rsidRDefault="000708F4" w:rsidP="000708F4">
      <w:pPr>
        <w:widowControl w:val="0"/>
        <w:autoSpaceDE w:val="0"/>
        <w:autoSpaceDN w:val="0"/>
        <w:adjustRightInd w:val="0"/>
        <w:spacing w:line="276" w:lineRule="auto"/>
        <w:ind w:firstLine="480"/>
        <w:jc w:val="both"/>
        <w:rPr>
          <w:rFonts w:ascii="Times New Roman" w:eastAsia="SimSun" w:hAnsi="Times New Roman"/>
          <w:szCs w:val="24"/>
        </w:rPr>
      </w:pPr>
      <w:r w:rsidRPr="00B773F9">
        <w:rPr>
          <w:rFonts w:ascii="Times New Roman" w:eastAsia="SimSun" w:hAnsi="Times New Roman"/>
          <w:szCs w:val="24"/>
        </w:rPr>
        <w:t>С възможностите на посочената КИИ се предоставят:</w:t>
      </w:r>
    </w:p>
    <w:p w14:paraId="098AD4A3" w14:textId="77777777" w:rsidR="000708F4" w:rsidRPr="00B773F9" w:rsidRDefault="000708F4" w:rsidP="000708F4">
      <w:pPr>
        <w:widowControl w:val="0"/>
        <w:numPr>
          <w:ilvl w:val="0"/>
          <w:numId w:val="109"/>
        </w:numPr>
        <w:autoSpaceDE w:val="0"/>
        <w:autoSpaceDN w:val="0"/>
        <w:adjustRightInd w:val="0"/>
        <w:spacing w:line="276" w:lineRule="auto"/>
        <w:contextualSpacing/>
        <w:jc w:val="both"/>
        <w:rPr>
          <w:rFonts w:ascii="Times New Roman" w:eastAsia="SimSun" w:hAnsi="Times New Roman"/>
          <w:b/>
          <w:szCs w:val="24"/>
          <w:u w:val="single"/>
        </w:rPr>
      </w:pPr>
      <w:r w:rsidRPr="00B773F9">
        <w:rPr>
          <w:rFonts w:ascii="Times New Roman" w:eastAsia="SimSun" w:hAnsi="Times New Roman"/>
          <w:b/>
          <w:szCs w:val="24"/>
          <w:u w:val="single"/>
        </w:rPr>
        <w:t>Базови услуги:</w:t>
      </w:r>
    </w:p>
    <w:p w14:paraId="2E0C1B2D"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Домейн контролер с активна директори за над 700 потребителя;</w:t>
      </w:r>
    </w:p>
    <w:p w14:paraId="217B5C66"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DNS услуга с три сървъра;</w:t>
      </w:r>
    </w:p>
    <w:p w14:paraId="149480BC"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DHCP услуга с един сървър;</w:t>
      </w:r>
    </w:p>
    <w:p w14:paraId="201B714F"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Пощенска услуга, базирана на MS EXANGE;</w:t>
      </w:r>
    </w:p>
    <w:p w14:paraId="57D6A257"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Система за BackUp, базирана на Veritas BackupExec;</w:t>
      </w:r>
    </w:p>
    <w:p w14:paraId="601EB7C0" w14:textId="77777777"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Защита изградена от защитна стена Pallo Alto, AVсървър McAfee и система за проверка и филтриране на електронна поща - IRON PORT;</w:t>
      </w:r>
    </w:p>
    <w:p w14:paraId="157C19EB" w14:textId="5ADD841E" w:rsidR="000708F4" w:rsidRPr="00B773F9" w:rsidRDefault="000708F4" w:rsidP="000708F4">
      <w:pPr>
        <w:widowControl w:val="0"/>
        <w:numPr>
          <w:ilvl w:val="0"/>
          <w:numId w:val="110"/>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Система за централизиран печат</w:t>
      </w:r>
      <w:r w:rsidR="00861B47">
        <w:rPr>
          <w:rFonts w:ascii="Times New Roman" w:eastAsia="SimSun" w:hAnsi="Times New Roman"/>
          <w:szCs w:val="24"/>
          <w:lang w:val="en-GB"/>
        </w:rPr>
        <w:t>.</w:t>
      </w:r>
    </w:p>
    <w:p w14:paraId="54FB05B1" w14:textId="77777777" w:rsidR="000708F4" w:rsidRPr="00B773F9" w:rsidRDefault="000708F4" w:rsidP="000708F4">
      <w:pPr>
        <w:widowControl w:val="0"/>
        <w:numPr>
          <w:ilvl w:val="0"/>
          <w:numId w:val="109"/>
        </w:numPr>
        <w:autoSpaceDE w:val="0"/>
        <w:autoSpaceDN w:val="0"/>
        <w:adjustRightInd w:val="0"/>
        <w:spacing w:line="276" w:lineRule="auto"/>
        <w:contextualSpacing/>
        <w:jc w:val="both"/>
        <w:rPr>
          <w:rFonts w:ascii="Times New Roman" w:eastAsia="SimSun" w:hAnsi="Times New Roman"/>
          <w:b/>
          <w:szCs w:val="24"/>
          <w:u w:val="single"/>
        </w:rPr>
      </w:pPr>
      <w:r w:rsidRPr="00B773F9">
        <w:rPr>
          <w:rFonts w:ascii="Times New Roman" w:eastAsia="SimSun" w:hAnsi="Times New Roman"/>
          <w:b/>
          <w:szCs w:val="24"/>
          <w:u w:val="single"/>
        </w:rPr>
        <w:t>Ползване на Информационни системи и програми, инсталирани в КИИ на ДАЕУ</w:t>
      </w:r>
    </w:p>
    <w:p w14:paraId="3D162F6B"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АЖУР – финансова система (поддръжка, експлоатация);</w:t>
      </w:r>
    </w:p>
    <w:p w14:paraId="1725E6BA"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ОМЕКС – финансова система (експлоатация);</w:t>
      </w:r>
    </w:p>
    <w:p w14:paraId="241132A8"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ФИСКОНТ – финансова система (експлоатация);</w:t>
      </w:r>
    </w:p>
    <w:p w14:paraId="42D11CA4"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 xml:space="preserve">RED MINE – система за управление на проекти (използвана от ГД КАНДЕ -поддръжка, експлоатация); </w:t>
      </w:r>
    </w:p>
    <w:p w14:paraId="6B448F99" w14:textId="5B109A9B"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 xml:space="preserve">Docman – система </w:t>
      </w:r>
      <w:r>
        <w:rPr>
          <w:rFonts w:ascii="Times New Roman" w:eastAsia="SimSun" w:hAnsi="Times New Roman"/>
          <w:szCs w:val="24"/>
        </w:rPr>
        <w:t>за документооборот (</w:t>
      </w:r>
      <w:r w:rsidRPr="00B773F9">
        <w:rPr>
          <w:rFonts w:ascii="Times New Roman" w:eastAsia="SimSun" w:hAnsi="Times New Roman"/>
          <w:szCs w:val="24"/>
        </w:rPr>
        <w:t>експлоатация</w:t>
      </w:r>
      <w:r>
        <w:rPr>
          <w:rFonts w:ascii="Times New Roman" w:eastAsia="SimSun" w:hAnsi="Times New Roman"/>
          <w:szCs w:val="24"/>
        </w:rPr>
        <w:t>, администриране</w:t>
      </w:r>
      <w:r w:rsidRPr="00B773F9">
        <w:rPr>
          <w:rFonts w:ascii="Times New Roman" w:eastAsia="SimSun" w:hAnsi="Times New Roman"/>
          <w:szCs w:val="24"/>
        </w:rPr>
        <w:t>)</w:t>
      </w:r>
      <w:r w:rsidR="00861B47">
        <w:rPr>
          <w:rFonts w:ascii="Times New Roman" w:eastAsia="SimSun" w:hAnsi="Times New Roman"/>
          <w:szCs w:val="24"/>
          <w:lang w:val="en-GB"/>
        </w:rPr>
        <w:t>;</w:t>
      </w:r>
    </w:p>
    <w:p w14:paraId="4045E07C" w14:textId="0E46EDBD"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Eventis – систем</w:t>
      </w:r>
      <w:r>
        <w:rPr>
          <w:rFonts w:ascii="Times New Roman" w:eastAsia="SimSun" w:hAnsi="Times New Roman"/>
          <w:szCs w:val="24"/>
        </w:rPr>
        <w:t>а за документооборот</w:t>
      </w:r>
      <w:r w:rsidR="00861B47">
        <w:rPr>
          <w:rFonts w:ascii="Times New Roman" w:eastAsia="SimSun" w:hAnsi="Times New Roman"/>
          <w:szCs w:val="24"/>
          <w:lang w:val="en-GB"/>
        </w:rPr>
        <w:t xml:space="preserve"> </w:t>
      </w:r>
      <w:r>
        <w:rPr>
          <w:rFonts w:ascii="Times New Roman" w:eastAsia="SimSun" w:hAnsi="Times New Roman"/>
          <w:szCs w:val="24"/>
        </w:rPr>
        <w:t xml:space="preserve">(поддръжка, </w:t>
      </w:r>
      <w:r w:rsidRPr="00B773F9">
        <w:rPr>
          <w:rFonts w:ascii="Times New Roman" w:eastAsia="SimSun" w:hAnsi="Times New Roman"/>
          <w:szCs w:val="24"/>
        </w:rPr>
        <w:t>експлоатация</w:t>
      </w:r>
      <w:r>
        <w:rPr>
          <w:rFonts w:ascii="Times New Roman" w:eastAsia="SimSun" w:hAnsi="Times New Roman"/>
          <w:szCs w:val="24"/>
        </w:rPr>
        <w:t>, администриране</w:t>
      </w:r>
      <w:r w:rsidRPr="00B773F9">
        <w:rPr>
          <w:rFonts w:ascii="Times New Roman" w:eastAsia="SimSun" w:hAnsi="Times New Roman"/>
          <w:szCs w:val="24"/>
        </w:rPr>
        <w:t>);</w:t>
      </w:r>
    </w:p>
    <w:p w14:paraId="53C1D148" w14:textId="2708192E"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ОsTicket – система за управление на заявки (поддръжка, експлоатация, администриране)</w:t>
      </w:r>
      <w:r w:rsidR="00861B47">
        <w:rPr>
          <w:rFonts w:ascii="Times New Roman" w:eastAsia="SimSun" w:hAnsi="Times New Roman"/>
          <w:szCs w:val="24"/>
          <w:lang w:val="en-GB"/>
        </w:rPr>
        <w:t>.</w:t>
      </w:r>
    </w:p>
    <w:p w14:paraId="4D86A7FF" w14:textId="77777777" w:rsidR="000708F4" w:rsidRPr="00B773F9" w:rsidRDefault="000708F4" w:rsidP="000708F4">
      <w:pPr>
        <w:widowControl w:val="0"/>
        <w:numPr>
          <w:ilvl w:val="0"/>
          <w:numId w:val="109"/>
        </w:numPr>
        <w:autoSpaceDE w:val="0"/>
        <w:autoSpaceDN w:val="0"/>
        <w:adjustRightInd w:val="0"/>
        <w:spacing w:line="276" w:lineRule="auto"/>
        <w:contextualSpacing/>
        <w:jc w:val="both"/>
        <w:rPr>
          <w:rFonts w:ascii="Times New Roman" w:eastAsia="SimSun" w:hAnsi="Times New Roman"/>
          <w:b/>
          <w:szCs w:val="24"/>
          <w:u w:val="single"/>
        </w:rPr>
      </w:pPr>
      <w:r w:rsidRPr="00B773F9">
        <w:rPr>
          <w:rFonts w:ascii="Times New Roman" w:eastAsia="SimSun" w:hAnsi="Times New Roman"/>
          <w:b/>
          <w:szCs w:val="24"/>
          <w:u w:val="single"/>
        </w:rPr>
        <w:t>Ползване на Информационни системи и програми, инсталирани извън КИИ на ДАЕУ:</w:t>
      </w:r>
    </w:p>
    <w:p w14:paraId="41E7D09B"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Електронно банкиране на БНБ и Уникредит – финансова система (експлоатация);</w:t>
      </w:r>
    </w:p>
    <w:p w14:paraId="753AA485"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РМС – финансова система (експлоатация);</w:t>
      </w:r>
    </w:p>
    <w:p w14:paraId="65C676D4" w14:textId="77777777"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СЕБРА – финансова система</w:t>
      </w:r>
      <w:r>
        <w:rPr>
          <w:rFonts w:ascii="Times New Roman" w:eastAsia="SimSun" w:hAnsi="Times New Roman"/>
          <w:szCs w:val="24"/>
        </w:rPr>
        <w:t xml:space="preserve"> </w:t>
      </w:r>
      <w:r w:rsidRPr="00B773F9">
        <w:rPr>
          <w:rFonts w:ascii="Times New Roman" w:eastAsia="SimSun" w:hAnsi="Times New Roman"/>
          <w:szCs w:val="24"/>
        </w:rPr>
        <w:t>(експлоатация) ;</w:t>
      </w:r>
    </w:p>
    <w:p w14:paraId="09C98E3E" w14:textId="7CBAD0A0"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СЕВОП – софтуер за електронно възлагане на обществени поръчки</w:t>
      </w:r>
      <w:r>
        <w:rPr>
          <w:rFonts w:ascii="Times New Roman" w:eastAsia="SimSun" w:hAnsi="Times New Roman"/>
          <w:szCs w:val="24"/>
        </w:rPr>
        <w:t xml:space="preserve"> </w:t>
      </w:r>
      <w:r w:rsidRPr="00B773F9">
        <w:rPr>
          <w:rFonts w:ascii="Times New Roman" w:eastAsia="SimSun" w:hAnsi="Times New Roman"/>
          <w:szCs w:val="24"/>
        </w:rPr>
        <w:t>(експлоатация)</w:t>
      </w:r>
      <w:r>
        <w:rPr>
          <w:rFonts w:ascii="Times New Roman" w:eastAsia="SimSun" w:hAnsi="Times New Roman"/>
          <w:szCs w:val="24"/>
        </w:rPr>
        <w:t>;</w:t>
      </w:r>
      <w:r w:rsidRPr="00B773F9">
        <w:rPr>
          <w:rFonts w:ascii="Times New Roman" w:eastAsia="SimSun" w:hAnsi="Times New Roman"/>
          <w:szCs w:val="24"/>
        </w:rPr>
        <w:t xml:space="preserve"> </w:t>
      </w:r>
    </w:p>
    <w:p w14:paraId="1462913B" w14:textId="25E27EF1" w:rsidR="000708F4" w:rsidRPr="00B773F9" w:rsidRDefault="000708F4" w:rsidP="000708F4">
      <w:pPr>
        <w:widowControl w:val="0"/>
        <w:numPr>
          <w:ilvl w:val="0"/>
          <w:numId w:val="111"/>
        </w:numPr>
        <w:autoSpaceDE w:val="0"/>
        <w:autoSpaceDN w:val="0"/>
        <w:adjustRightInd w:val="0"/>
        <w:spacing w:line="276" w:lineRule="auto"/>
        <w:contextualSpacing/>
        <w:jc w:val="both"/>
        <w:rPr>
          <w:rFonts w:ascii="Times New Roman" w:eastAsia="SimSun" w:hAnsi="Times New Roman"/>
          <w:szCs w:val="24"/>
        </w:rPr>
      </w:pPr>
      <w:r w:rsidRPr="00B773F9">
        <w:rPr>
          <w:rFonts w:ascii="Times New Roman" w:eastAsia="SimSun" w:hAnsi="Times New Roman"/>
          <w:szCs w:val="24"/>
        </w:rPr>
        <w:t>Webex – система за комуникации и обмен на съобщения</w:t>
      </w:r>
      <w:r>
        <w:rPr>
          <w:rFonts w:ascii="Times New Roman" w:eastAsia="SimSun" w:hAnsi="Times New Roman"/>
          <w:szCs w:val="24"/>
        </w:rPr>
        <w:t xml:space="preserve"> </w:t>
      </w:r>
      <w:r w:rsidRPr="00B773F9">
        <w:rPr>
          <w:rFonts w:ascii="Times New Roman" w:eastAsia="SimSun" w:hAnsi="Times New Roman"/>
          <w:szCs w:val="24"/>
        </w:rPr>
        <w:t>(експлоатация)</w:t>
      </w:r>
      <w:r w:rsidR="004C1E56">
        <w:rPr>
          <w:rFonts w:ascii="Times New Roman" w:eastAsia="SimSun" w:hAnsi="Times New Roman"/>
          <w:szCs w:val="24"/>
          <w:lang w:val="en-GB"/>
        </w:rPr>
        <w:t>.</w:t>
      </w:r>
    </w:p>
    <w:p w14:paraId="246A3A75" w14:textId="77777777" w:rsidR="000708F4" w:rsidRPr="00B773F9" w:rsidRDefault="000708F4" w:rsidP="000708F4">
      <w:pPr>
        <w:widowControl w:val="0"/>
        <w:autoSpaceDE w:val="0"/>
        <w:autoSpaceDN w:val="0"/>
        <w:adjustRightInd w:val="0"/>
        <w:spacing w:line="276" w:lineRule="auto"/>
        <w:jc w:val="both"/>
        <w:rPr>
          <w:rFonts w:ascii="Times New Roman" w:eastAsia="SimSun" w:hAnsi="Times New Roman"/>
          <w:szCs w:val="24"/>
        </w:rPr>
      </w:pPr>
    </w:p>
    <w:p w14:paraId="1A5172EC" w14:textId="77777777" w:rsidR="000708F4" w:rsidRPr="00E17BBD" w:rsidRDefault="000708F4" w:rsidP="000708F4">
      <w:pPr>
        <w:spacing w:line="276" w:lineRule="auto"/>
        <w:ind w:firstLine="360"/>
        <w:jc w:val="both"/>
        <w:rPr>
          <w:rFonts w:ascii="Times New Roman" w:hAnsi="Times New Roman"/>
          <w:szCs w:val="24"/>
        </w:rPr>
      </w:pPr>
      <w:r w:rsidRPr="00E17BBD">
        <w:rPr>
          <w:rFonts w:ascii="Times New Roman" w:hAnsi="Times New Roman"/>
          <w:szCs w:val="24"/>
        </w:rPr>
        <w:t xml:space="preserve">През </w:t>
      </w:r>
      <w:r>
        <w:rPr>
          <w:rFonts w:ascii="Times New Roman" w:hAnsi="Times New Roman"/>
          <w:szCs w:val="24"/>
        </w:rPr>
        <w:t xml:space="preserve">отчетния </w:t>
      </w:r>
      <w:r w:rsidRPr="00E17BBD">
        <w:rPr>
          <w:rFonts w:ascii="Times New Roman" w:hAnsi="Times New Roman"/>
          <w:szCs w:val="24"/>
        </w:rPr>
        <w:t xml:space="preserve">период служители от отдела участваха във внедряването на следните НОВИ за ДАЕУ системи: </w:t>
      </w:r>
    </w:p>
    <w:p w14:paraId="41B28819" w14:textId="77777777" w:rsidR="000708F4" w:rsidRPr="00E17BBD" w:rsidRDefault="000708F4" w:rsidP="000708F4">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lastRenderedPageBreak/>
        <w:t>Деловодна система EVENTIS – осигуряване на инфраструктура и администриране;</w:t>
      </w:r>
    </w:p>
    <w:p w14:paraId="791C020B" w14:textId="7012B097" w:rsidR="000708F4" w:rsidRDefault="000708F4" w:rsidP="000708F4">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Cisco Webex – осигуряване на и</w:t>
      </w:r>
      <w:r>
        <w:rPr>
          <w:rFonts w:ascii="Times New Roman" w:hAnsi="Times New Roman"/>
          <w:szCs w:val="24"/>
        </w:rPr>
        <w:t>нфраструктура и администриране;</w:t>
      </w:r>
    </w:p>
    <w:p w14:paraId="42874D77" w14:textId="180D8AC4" w:rsidR="000708F4" w:rsidRPr="00E17BBD" w:rsidRDefault="000708F4" w:rsidP="000708F4">
      <w:pPr>
        <w:numPr>
          <w:ilvl w:val="0"/>
          <w:numId w:val="69"/>
        </w:numPr>
        <w:spacing w:line="276" w:lineRule="auto"/>
        <w:ind w:left="786"/>
        <w:contextualSpacing/>
        <w:jc w:val="both"/>
        <w:rPr>
          <w:rFonts w:ascii="Times New Roman" w:hAnsi="Times New Roman"/>
          <w:szCs w:val="24"/>
        </w:rPr>
      </w:pPr>
      <w:r w:rsidRPr="00B773F9">
        <w:rPr>
          <w:rFonts w:ascii="Times New Roman" w:eastAsia="SimSun" w:hAnsi="Times New Roman"/>
          <w:szCs w:val="24"/>
        </w:rPr>
        <w:t xml:space="preserve">Електронно банкиране </w:t>
      </w:r>
      <w:r>
        <w:rPr>
          <w:rFonts w:ascii="Times New Roman" w:eastAsia="SimSun" w:hAnsi="Times New Roman"/>
          <w:szCs w:val="24"/>
        </w:rPr>
        <w:t xml:space="preserve">на </w:t>
      </w:r>
      <w:r w:rsidRPr="00B773F9">
        <w:rPr>
          <w:rFonts w:ascii="Times New Roman" w:eastAsia="SimSun" w:hAnsi="Times New Roman"/>
          <w:szCs w:val="24"/>
        </w:rPr>
        <w:t>Уникредит</w:t>
      </w:r>
      <w:r>
        <w:rPr>
          <w:rFonts w:ascii="Times New Roman" w:eastAsia="SimSun" w:hAnsi="Times New Roman"/>
          <w:szCs w:val="24"/>
        </w:rPr>
        <w:t xml:space="preserve"> – </w:t>
      </w:r>
      <w:r>
        <w:rPr>
          <w:rFonts w:ascii="Times New Roman" w:hAnsi="Times New Roman"/>
          <w:szCs w:val="24"/>
        </w:rPr>
        <w:t>администриране.</w:t>
      </w:r>
    </w:p>
    <w:p w14:paraId="5BB3B69B" w14:textId="77777777" w:rsidR="000708F4" w:rsidRPr="00E17BBD" w:rsidRDefault="000708F4" w:rsidP="000708F4">
      <w:pPr>
        <w:spacing w:line="276" w:lineRule="auto"/>
        <w:ind w:firstLine="360"/>
        <w:jc w:val="both"/>
        <w:rPr>
          <w:rFonts w:ascii="Times New Roman" w:hAnsi="Times New Roman"/>
          <w:szCs w:val="24"/>
        </w:rPr>
      </w:pPr>
    </w:p>
    <w:p w14:paraId="18713320" w14:textId="064B04CC" w:rsidR="000708F4" w:rsidRPr="00E17BBD" w:rsidRDefault="000708F4" w:rsidP="000708F4">
      <w:pPr>
        <w:spacing w:line="276" w:lineRule="auto"/>
        <w:jc w:val="both"/>
        <w:rPr>
          <w:rFonts w:ascii="Times New Roman" w:hAnsi="Times New Roman"/>
          <w:szCs w:val="24"/>
        </w:rPr>
      </w:pPr>
      <w:r w:rsidRPr="00E17BBD">
        <w:rPr>
          <w:rFonts w:ascii="Times New Roman" w:hAnsi="Times New Roman"/>
          <w:b/>
          <w:szCs w:val="24"/>
        </w:rPr>
        <w:t>По време на експлоатацията бяха обслужени заявки на потребители</w:t>
      </w:r>
      <w:r w:rsidR="002F6D76">
        <w:rPr>
          <w:rFonts w:ascii="Times New Roman" w:hAnsi="Times New Roman"/>
          <w:b/>
          <w:szCs w:val="24"/>
          <w:lang w:val="en-GB"/>
        </w:rPr>
        <w:t>,</w:t>
      </w:r>
      <w:r w:rsidRPr="00E17BBD">
        <w:rPr>
          <w:rFonts w:ascii="Times New Roman" w:hAnsi="Times New Roman"/>
          <w:b/>
          <w:szCs w:val="24"/>
        </w:rPr>
        <w:t xml:space="preserve"> както следва:</w:t>
      </w:r>
    </w:p>
    <w:p w14:paraId="49C30BCC" w14:textId="5A91490F" w:rsidR="000708F4" w:rsidRPr="00E17BBD" w:rsidRDefault="000708F4" w:rsidP="000708F4">
      <w:pPr>
        <w:spacing w:line="276" w:lineRule="auto"/>
        <w:ind w:firstLine="420"/>
        <w:jc w:val="both"/>
        <w:rPr>
          <w:rFonts w:ascii="Times New Roman" w:hAnsi="Times New Roman"/>
          <w:b/>
          <w:szCs w:val="24"/>
        </w:rPr>
      </w:pPr>
      <w:r w:rsidRPr="00E17BBD">
        <w:rPr>
          <w:rFonts w:ascii="Times New Roman" w:hAnsi="Times New Roman"/>
          <w:b/>
          <w:szCs w:val="24"/>
        </w:rPr>
        <w:t xml:space="preserve">Получени заявки за обслужване </w:t>
      </w:r>
      <w:r w:rsidR="00C16874">
        <w:rPr>
          <w:rFonts w:ascii="Times New Roman" w:hAnsi="Times New Roman"/>
          <w:b/>
          <w:szCs w:val="24"/>
        </w:rPr>
        <w:t>–</w:t>
      </w:r>
      <w:r w:rsidRPr="00E17BBD">
        <w:rPr>
          <w:rFonts w:ascii="Times New Roman" w:hAnsi="Times New Roman"/>
          <w:b/>
          <w:szCs w:val="24"/>
        </w:rPr>
        <w:t xml:space="preserve"> </w:t>
      </w:r>
      <w:r w:rsidRPr="00B773F9">
        <w:rPr>
          <w:rFonts w:ascii="Times New Roman" w:hAnsi="Times New Roman"/>
          <w:b/>
          <w:szCs w:val="24"/>
        </w:rPr>
        <w:t>2032</w:t>
      </w:r>
      <w:r w:rsidR="00C16874">
        <w:rPr>
          <w:rFonts w:ascii="Times New Roman" w:hAnsi="Times New Roman"/>
          <w:b/>
          <w:szCs w:val="24"/>
          <w:lang w:val="en-GB"/>
        </w:rPr>
        <w:t xml:space="preserve"> </w:t>
      </w:r>
      <w:r w:rsidR="00C16874">
        <w:rPr>
          <w:rFonts w:ascii="Times New Roman" w:hAnsi="Times New Roman"/>
          <w:b/>
          <w:szCs w:val="24"/>
        </w:rPr>
        <w:t>бр</w:t>
      </w:r>
      <w:r w:rsidRPr="00E17BBD">
        <w:rPr>
          <w:rFonts w:ascii="Times New Roman" w:hAnsi="Times New Roman"/>
          <w:b/>
          <w:szCs w:val="24"/>
        </w:rPr>
        <w:t>.</w:t>
      </w:r>
    </w:p>
    <w:p w14:paraId="5AA85B49" w14:textId="77777777" w:rsidR="000708F4" w:rsidRPr="00E17BBD" w:rsidRDefault="000708F4" w:rsidP="000708F4">
      <w:pPr>
        <w:spacing w:line="276" w:lineRule="auto"/>
        <w:ind w:firstLine="420"/>
        <w:jc w:val="both"/>
        <w:rPr>
          <w:rFonts w:ascii="Times New Roman" w:hAnsi="Times New Roman"/>
          <w:szCs w:val="24"/>
        </w:rPr>
      </w:pPr>
      <w:r w:rsidRPr="00E17BBD">
        <w:rPr>
          <w:rFonts w:ascii="Times New Roman" w:hAnsi="Times New Roman"/>
          <w:szCs w:val="24"/>
        </w:rPr>
        <w:t>Бяха постигнати следните параметри на обслужване:</w:t>
      </w:r>
    </w:p>
    <w:p w14:paraId="07C2F8FB" w14:textId="77777777" w:rsidR="000708F4" w:rsidRPr="00E17BBD" w:rsidRDefault="000708F4" w:rsidP="000708F4">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 xml:space="preserve">Средно време за разрешаване на заявка – </w:t>
      </w:r>
      <w:r>
        <w:rPr>
          <w:rFonts w:ascii="Times New Roman" w:hAnsi="Times New Roman"/>
          <w:szCs w:val="24"/>
        </w:rPr>
        <w:t>34</w:t>
      </w:r>
      <w:r w:rsidRPr="00E17BBD">
        <w:rPr>
          <w:rFonts w:ascii="Times New Roman" w:hAnsi="Times New Roman"/>
          <w:szCs w:val="24"/>
        </w:rPr>
        <w:t xml:space="preserve">,3 </w:t>
      </w:r>
      <w:r>
        <w:rPr>
          <w:rFonts w:ascii="Times New Roman" w:hAnsi="Times New Roman"/>
          <w:szCs w:val="24"/>
        </w:rPr>
        <w:t xml:space="preserve">(астрономически) </w:t>
      </w:r>
      <w:r w:rsidRPr="00E17BBD">
        <w:rPr>
          <w:rFonts w:ascii="Times New Roman" w:hAnsi="Times New Roman"/>
          <w:szCs w:val="24"/>
        </w:rPr>
        <w:t>часа;</w:t>
      </w:r>
    </w:p>
    <w:p w14:paraId="5DD67984" w14:textId="12ACA5B6" w:rsidR="000708F4" w:rsidRPr="00E17BBD" w:rsidRDefault="000708F4" w:rsidP="000708F4">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 xml:space="preserve">Заявки с пресрочено време за разрешаване – </w:t>
      </w:r>
      <w:r>
        <w:rPr>
          <w:rFonts w:ascii="Times New Roman" w:hAnsi="Times New Roman"/>
          <w:szCs w:val="24"/>
        </w:rPr>
        <w:t>4</w:t>
      </w:r>
      <w:r w:rsidRPr="00E17BBD">
        <w:rPr>
          <w:rFonts w:ascii="Times New Roman" w:hAnsi="Times New Roman"/>
          <w:szCs w:val="24"/>
        </w:rPr>
        <w:t>8 бр. (2,</w:t>
      </w:r>
      <w:r>
        <w:rPr>
          <w:rFonts w:ascii="Times New Roman" w:hAnsi="Times New Roman"/>
          <w:szCs w:val="24"/>
        </w:rPr>
        <w:t xml:space="preserve">36 </w:t>
      </w:r>
      <w:r w:rsidRPr="00E17BBD">
        <w:rPr>
          <w:rFonts w:ascii="Times New Roman" w:hAnsi="Times New Roman"/>
          <w:szCs w:val="24"/>
        </w:rPr>
        <w:t>%)</w:t>
      </w:r>
      <w:r w:rsidR="00C16874">
        <w:rPr>
          <w:rFonts w:ascii="Times New Roman" w:hAnsi="Times New Roman"/>
          <w:szCs w:val="24"/>
        </w:rPr>
        <w:t>.</w:t>
      </w:r>
    </w:p>
    <w:p w14:paraId="0800AFF9" w14:textId="77777777" w:rsidR="000708F4" w:rsidRPr="00E17BBD" w:rsidRDefault="000708F4" w:rsidP="000708F4">
      <w:pPr>
        <w:spacing w:line="276" w:lineRule="auto"/>
        <w:ind w:left="420"/>
        <w:contextualSpacing/>
        <w:jc w:val="both"/>
        <w:rPr>
          <w:rFonts w:ascii="Times New Roman" w:hAnsi="Times New Roman"/>
          <w:szCs w:val="24"/>
        </w:rPr>
      </w:pPr>
    </w:p>
    <w:p w14:paraId="1D6B8FF8" w14:textId="77777777" w:rsidR="000708F4" w:rsidRPr="00E17BBD" w:rsidRDefault="000708F4" w:rsidP="000708F4">
      <w:pPr>
        <w:spacing w:line="276" w:lineRule="auto"/>
        <w:jc w:val="both"/>
        <w:rPr>
          <w:rFonts w:ascii="Times New Roman" w:hAnsi="Times New Roman"/>
          <w:szCs w:val="24"/>
        </w:rPr>
      </w:pPr>
      <w:r w:rsidRPr="00E17BBD">
        <w:rPr>
          <w:rFonts w:ascii="Times New Roman" w:hAnsi="Times New Roman"/>
          <w:szCs w:val="24"/>
        </w:rPr>
        <w:t xml:space="preserve"> </w:t>
      </w:r>
      <w:r>
        <w:rPr>
          <w:rFonts w:ascii="Times New Roman" w:hAnsi="Times New Roman"/>
          <w:szCs w:val="24"/>
        </w:rPr>
        <w:tab/>
      </w:r>
      <w:r w:rsidRPr="00E17BBD">
        <w:rPr>
          <w:rFonts w:ascii="Times New Roman" w:hAnsi="Times New Roman"/>
          <w:szCs w:val="24"/>
        </w:rPr>
        <w:t xml:space="preserve">В резултат на </w:t>
      </w:r>
      <w:r>
        <w:rPr>
          <w:rFonts w:ascii="Times New Roman" w:hAnsi="Times New Roman"/>
          <w:szCs w:val="24"/>
        </w:rPr>
        <w:t>изпълнение на функционалните задължения на служителите се постигнаха</w:t>
      </w:r>
      <w:r w:rsidRPr="00E17BBD">
        <w:rPr>
          <w:rFonts w:ascii="Times New Roman" w:hAnsi="Times New Roman"/>
          <w:szCs w:val="24"/>
        </w:rPr>
        <w:t xml:space="preserve"> следните резултати:</w:t>
      </w:r>
    </w:p>
    <w:p w14:paraId="427ECC86" w14:textId="77777777" w:rsidR="000708F4" w:rsidRPr="00D23565" w:rsidRDefault="000708F4" w:rsidP="000708F4">
      <w:pPr>
        <w:numPr>
          <w:ilvl w:val="0"/>
          <w:numId w:val="69"/>
        </w:numPr>
        <w:spacing w:line="276" w:lineRule="auto"/>
        <w:ind w:left="786"/>
        <w:contextualSpacing/>
        <w:jc w:val="both"/>
        <w:rPr>
          <w:rFonts w:ascii="Times New Roman" w:hAnsi="Times New Roman"/>
          <w:szCs w:val="24"/>
        </w:rPr>
      </w:pPr>
      <w:r w:rsidRPr="00D23565">
        <w:rPr>
          <w:rFonts w:ascii="Times New Roman" w:hAnsi="Times New Roman"/>
          <w:szCs w:val="24"/>
        </w:rPr>
        <w:t>Новоиздадени и подновени електронни подписи – 345 бр.;</w:t>
      </w:r>
    </w:p>
    <w:p w14:paraId="157909B3" w14:textId="045DE1C1" w:rsidR="000708F4" w:rsidRPr="00A7737B" w:rsidRDefault="000708F4" w:rsidP="000708F4">
      <w:pPr>
        <w:numPr>
          <w:ilvl w:val="0"/>
          <w:numId w:val="69"/>
        </w:numPr>
        <w:spacing w:line="276" w:lineRule="auto"/>
        <w:ind w:left="786"/>
        <w:contextualSpacing/>
        <w:jc w:val="both"/>
        <w:rPr>
          <w:rFonts w:ascii="Times New Roman" w:hAnsi="Times New Roman"/>
          <w:szCs w:val="24"/>
        </w:rPr>
      </w:pPr>
      <w:r w:rsidRPr="00A7737B">
        <w:rPr>
          <w:rFonts w:ascii="Times New Roman" w:hAnsi="Times New Roman"/>
          <w:szCs w:val="24"/>
        </w:rPr>
        <w:t>Осигурени 133 мероприятия, на място в ДАЕУ (работни срещи и презентации);</w:t>
      </w:r>
    </w:p>
    <w:p w14:paraId="5F75C369" w14:textId="77777777" w:rsidR="000708F4" w:rsidRPr="00A7737B" w:rsidRDefault="000708F4" w:rsidP="000708F4">
      <w:pPr>
        <w:numPr>
          <w:ilvl w:val="0"/>
          <w:numId w:val="69"/>
        </w:numPr>
        <w:spacing w:line="276" w:lineRule="auto"/>
        <w:ind w:left="786"/>
        <w:contextualSpacing/>
        <w:jc w:val="both"/>
        <w:rPr>
          <w:rFonts w:ascii="Times New Roman" w:hAnsi="Times New Roman"/>
          <w:szCs w:val="24"/>
        </w:rPr>
      </w:pPr>
      <w:r w:rsidRPr="00A7737B">
        <w:rPr>
          <w:rFonts w:ascii="Times New Roman" w:hAnsi="Times New Roman"/>
          <w:szCs w:val="24"/>
        </w:rPr>
        <w:t>Проведени 82 мероприятия в електронна среда;</w:t>
      </w:r>
    </w:p>
    <w:p w14:paraId="43D67381" w14:textId="77777777" w:rsidR="000708F4" w:rsidRPr="00A7737B" w:rsidRDefault="000708F4" w:rsidP="000708F4">
      <w:pPr>
        <w:numPr>
          <w:ilvl w:val="0"/>
          <w:numId w:val="69"/>
        </w:numPr>
        <w:spacing w:line="276" w:lineRule="auto"/>
        <w:ind w:left="786"/>
        <w:contextualSpacing/>
        <w:jc w:val="both"/>
        <w:rPr>
          <w:rFonts w:ascii="Times New Roman" w:hAnsi="Times New Roman"/>
          <w:szCs w:val="24"/>
        </w:rPr>
      </w:pPr>
      <w:r w:rsidRPr="00A7737B">
        <w:rPr>
          <w:rFonts w:ascii="Times New Roman" w:hAnsi="Times New Roman"/>
          <w:szCs w:val="24"/>
        </w:rPr>
        <w:t xml:space="preserve">Установени на 7 инцидента в мрежовата и информационна сигурност (за които са предприети мерки и са докладвани в </w:t>
      </w:r>
      <w:r>
        <w:rPr>
          <w:rFonts w:ascii="Times New Roman" w:hAnsi="Times New Roman"/>
          <w:szCs w:val="24"/>
        </w:rPr>
        <w:t>Gov</w:t>
      </w:r>
      <w:r w:rsidRPr="00A7737B">
        <w:rPr>
          <w:rFonts w:ascii="Times New Roman" w:hAnsi="Times New Roman"/>
          <w:szCs w:val="24"/>
        </w:rPr>
        <w:t>CERT.BG);</w:t>
      </w:r>
    </w:p>
    <w:p w14:paraId="1519E5F8" w14:textId="20AA6A27" w:rsidR="000708F4" w:rsidRPr="00A7737B" w:rsidRDefault="000708F4" w:rsidP="000708F4">
      <w:pPr>
        <w:numPr>
          <w:ilvl w:val="0"/>
          <w:numId w:val="69"/>
        </w:numPr>
        <w:spacing w:line="276" w:lineRule="auto"/>
        <w:ind w:left="786"/>
        <w:contextualSpacing/>
        <w:jc w:val="both"/>
        <w:rPr>
          <w:rFonts w:ascii="Times New Roman" w:hAnsi="Times New Roman"/>
          <w:szCs w:val="24"/>
        </w:rPr>
      </w:pPr>
      <w:r w:rsidRPr="00A7737B">
        <w:rPr>
          <w:rFonts w:ascii="Times New Roman" w:hAnsi="Times New Roman"/>
          <w:szCs w:val="24"/>
        </w:rPr>
        <w:t>Извършени 19 бр. посещения, ремонтни дейности и проверки на работоспособността на системите в сървърна зала 345</w:t>
      </w:r>
      <w:r w:rsidR="00C16874">
        <w:rPr>
          <w:rFonts w:ascii="Times New Roman" w:hAnsi="Times New Roman"/>
          <w:szCs w:val="24"/>
        </w:rPr>
        <w:t>.</w:t>
      </w:r>
    </w:p>
    <w:p w14:paraId="690A1DD0" w14:textId="77777777" w:rsidR="0082156F" w:rsidRPr="00C909DD" w:rsidRDefault="0082156F" w:rsidP="0082156F">
      <w:pPr>
        <w:spacing w:line="276" w:lineRule="auto"/>
        <w:jc w:val="both"/>
        <w:rPr>
          <w:rFonts w:ascii="Times New Roman" w:hAnsi="Times New Roman"/>
          <w:szCs w:val="24"/>
        </w:rPr>
      </w:pPr>
    </w:p>
    <w:p w14:paraId="44269DD6" w14:textId="77777777" w:rsidR="0082156F" w:rsidRPr="00B219A3" w:rsidRDefault="0082156F" w:rsidP="00C25F25">
      <w:pPr>
        <w:numPr>
          <w:ilvl w:val="0"/>
          <w:numId w:val="71"/>
        </w:numPr>
        <w:spacing w:line="276" w:lineRule="auto"/>
        <w:jc w:val="both"/>
        <w:rPr>
          <w:rFonts w:ascii="Times New Roman" w:eastAsia="Calibri" w:hAnsi="Times New Roman"/>
          <w:b/>
          <w:color w:val="000000"/>
          <w:szCs w:val="24"/>
        </w:rPr>
      </w:pPr>
      <w:r w:rsidRPr="00B219A3">
        <w:rPr>
          <w:rFonts w:ascii="Times New Roman" w:eastAsia="Calibri" w:hAnsi="Times New Roman"/>
          <w:b/>
          <w:color w:val="000000"/>
          <w:szCs w:val="24"/>
        </w:rPr>
        <w:t>Обучения</w:t>
      </w:r>
    </w:p>
    <w:p w14:paraId="1881FC74" w14:textId="77777777" w:rsidR="0082156F" w:rsidRPr="00E14036" w:rsidRDefault="0082156F" w:rsidP="0082156F">
      <w:pPr>
        <w:spacing w:line="276" w:lineRule="auto"/>
        <w:ind w:left="720"/>
        <w:jc w:val="both"/>
        <w:rPr>
          <w:rFonts w:ascii="Times New Roman" w:eastAsia="Calibri" w:hAnsi="Times New Roman"/>
          <w:snapToGrid w:val="0"/>
          <w:szCs w:val="24"/>
        </w:rPr>
      </w:pPr>
    </w:p>
    <w:p w14:paraId="41135C83" w14:textId="146A925B" w:rsidR="00C16874" w:rsidRPr="00E17BBD" w:rsidRDefault="00C16874" w:rsidP="00C16874">
      <w:pPr>
        <w:spacing w:line="276" w:lineRule="auto"/>
        <w:ind w:left="360" w:firstLine="360"/>
        <w:jc w:val="both"/>
        <w:rPr>
          <w:rFonts w:ascii="Times New Roman" w:eastAsia="Calibri" w:hAnsi="Times New Roman"/>
          <w:snapToGrid w:val="0"/>
          <w:szCs w:val="24"/>
        </w:rPr>
      </w:pPr>
      <w:r w:rsidRPr="00E17BBD">
        <w:rPr>
          <w:rFonts w:ascii="Times New Roman" w:eastAsia="Calibri" w:hAnsi="Times New Roman"/>
          <w:snapToGrid w:val="0"/>
          <w:szCs w:val="24"/>
        </w:rPr>
        <w:t xml:space="preserve">Поради усложнената пандемична обстановка, </w:t>
      </w:r>
      <w:r>
        <w:rPr>
          <w:rFonts w:ascii="Times New Roman" w:eastAsia="Calibri" w:hAnsi="Times New Roman"/>
          <w:snapToGrid w:val="0"/>
          <w:szCs w:val="24"/>
        </w:rPr>
        <w:t xml:space="preserve">голяма част от </w:t>
      </w:r>
      <w:r w:rsidRPr="00E17BBD">
        <w:rPr>
          <w:rFonts w:ascii="Times New Roman" w:eastAsia="Calibri" w:hAnsi="Times New Roman"/>
          <w:snapToGrid w:val="0"/>
          <w:szCs w:val="24"/>
        </w:rPr>
        <w:t>обученията се провеждаха дистанционно</w:t>
      </w:r>
      <w:r>
        <w:rPr>
          <w:rFonts w:ascii="Times New Roman" w:eastAsia="Calibri" w:hAnsi="Times New Roman"/>
          <w:snapToGrid w:val="0"/>
          <w:szCs w:val="24"/>
        </w:rPr>
        <w:t>. Участия в обучения взеха служители на отдел „Интранет“, както следва:</w:t>
      </w:r>
    </w:p>
    <w:p w14:paraId="1ED0E5DC" w14:textId="77777777" w:rsidR="00C16874" w:rsidRPr="00A7737B" w:rsidRDefault="00C16874" w:rsidP="00C16874">
      <w:pPr>
        <w:numPr>
          <w:ilvl w:val="0"/>
          <w:numId w:val="69"/>
        </w:numPr>
        <w:spacing w:line="276" w:lineRule="auto"/>
        <w:ind w:left="786"/>
        <w:contextualSpacing/>
        <w:jc w:val="both"/>
        <w:rPr>
          <w:rFonts w:ascii="Times New Roman" w:hAnsi="Times New Roman"/>
          <w:szCs w:val="24"/>
        </w:rPr>
      </w:pPr>
      <w:r w:rsidRPr="00A7737B">
        <w:rPr>
          <w:rFonts w:ascii="Times New Roman" w:hAnsi="Times New Roman"/>
          <w:szCs w:val="24"/>
        </w:rPr>
        <w:t>Двама служители за контролна дейност в съответствие със стандарта ISO/IEC 27001:2017 във връзка с изпълнението на Договор с рег. № 117/23.12.2020 г.;</w:t>
      </w:r>
    </w:p>
    <w:p w14:paraId="4F0EDB59" w14:textId="39252B08" w:rsidR="00C16874" w:rsidRPr="00386738" w:rsidRDefault="00C16874" w:rsidP="00C16874">
      <w:pPr>
        <w:numPr>
          <w:ilvl w:val="0"/>
          <w:numId w:val="69"/>
        </w:numPr>
        <w:spacing w:line="276" w:lineRule="auto"/>
        <w:ind w:left="786"/>
        <w:contextualSpacing/>
        <w:jc w:val="both"/>
        <w:rPr>
          <w:rFonts w:ascii="Times New Roman" w:hAnsi="Times New Roman"/>
          <w:szCs w:val="24"/>
        </w:rPr>
      </w:pPr>
      <w:r w:rsidRPr="00386738">
        <w:rPr>
          <w:rFonts w:ascii="Times New Roman" w:hAnsi="Times New Roman"/>
          <w:szCs w:val="24"/>
        </w:rPr>
        <w:t>Трима служители за администрация и експлоатация на ДХЧО във връзка с изпълнението на Договор с рег. № 14/19.02.2020 г.;</w:t>
      </w:r>
    </w:p>
    <w:p w14:paraId="0801C88A" w14:textId="77777777" w:rsidR="00C16874" w:rsidRPr="00386738" w:rsidRDefault="00C16874" w:rsidP="00C16874">
      <w:pPr>
        <w:numPr>
          <w:ilvl w:val="0"/>
          <w:numId w:val="69"/>
        </w:numPr>
        <w:spacing w:line="276" w:lineRule="auto"/>
        <w:ind w:left="786"/>
        <w:contextualSpacing/>
        <w:jc w:val="both"/>
        <w:rPr>
          <w:rFonts w:ascii="Times New Roman" w:hAnsi="Times New Roman"/>
          <w:szCs w:val="24"/>
        </w:rPr>
      </w:pPr>
      <w:r w:rsidRPr="00386738">
        <w:rPr>
          <w:rFonts w:ascii="Times New Roman" w:hAnsi="Times New Roman"/>
          <w:szCs w:val="24"/>
        </w:rPr>
        <w:t>Двама служители за администратори за работа с Евентис;</w:t>
      </w:r>
    </w:p>
    <w:p w14:paraId="47771C7E" w14:textId="77777777" w:rsidR="00C16874" w:rsidRPr="00386738" w:rsidRDefault="00C16874" w:rsidP="00C16874">
      <w:pPr>
        <w:numPr>
          <w:ilvl w:val="0"/>
          <w:numId w:val="69"/>
        </w:numPr>
        <w:spacing w:line="276" w:lineRule="auto"/>
        <w:ind w:left="786"/>
        <w:contextualSpacing/>
        <w:jc w:val="both"/>
        <w:rPr>
          <w:rFonts w:ascii="Times New Roman" w:hAnsi="Times New Roman"/>
          <w:szCs w:val="24"/>
        </w:rPr>
      </w:pPr>
      <w:r w:rsidRPr="00386738">
        <w:rPr>
          <w:rFonts w:ascii="Times New Roman" w:hAnsi="Times New Roman"/>
          <w:szCs w:val="24"/>
        </w:rPr>
        <w:t>Двама служители за администриране на Windows Server 2019;</w:t>
      </w:r>
    </w:p>
    <w:p w14:paraId="3F8CD6C1" w14:textId="6713C5EA" w:rsidR="00C16874" w:rsidRPr="00386738" w:rsidRDefault="00C16874" w:rsidP="00C16874">
      <w:pPr>
        <w:numPr>
          <w:ilvl w:val="0"/>
          <w:numId w:val="69"/>
        </w:numPr>
        <w:spacing w:line="276" w:lineRule="auto"/>
        <w:ind w:left="786"/>
        <w:contextualSpacing/>
        <w:jc w:val="both"/>
        <w:rPr>
          <w:rFonts w:ascii="Times New Roman" w:hAnsi="Times New Roman"/>
          <w:szCs w:val="24"/>
        </w:rPr>
      </w:pPr>
      <w:r w:rsidRPr="00386738">
        <w:rPr>
          <w:rFonts w:ascii="Times New Roman" w:hAnsi="Times New Roman"/>
          <w:szCs w:val="24"/>
        </w:rPr>
        <w:t>Седем служители за принципите на работа на защитна ст</w:t>
      </w:r>
      <w:r w:rsidR="00AC18CD" w:rsidRPr="00386738">
        <w:rPr>
          <w:rFonts w:ascii="Times New Roman" w:hAnsi="Times New Roman"/>
          <w:szCs w:val="24"/>
        </w:rPr>
        <w:t>е</w:t>
      </w:r>
      <w:r w:rsidRPr="00386738">
        <w:rPr>
          <w:rFonts w:ascii="Times New Roman" w:hAnsi="Times New Roman"/>
          <w:szCs w:val="24"/>
        </w:rPr>
        <w:t>на PA 3020 във връзка с изпълнението на Договор с рег. № 6/18.01.2019</w:t>
      </w:r>
      <w:r w:rsidR="00A7574A" w:rsidRPr="00386738">
        <w:rPr>
          <w:rFonts w:ascii="Times New Roman" w:hAnsi="Times New Roman"/>
          <w:szCs w:val="24"/>
        </w:rPr>
        <w:t xml:space="preserve"> г.</w:t>
      </w:r>
    </w:p>
    <w:p w14:paraId="4180401F" w14:textId="77777777" w:rsidR="0082156F" w:rsidRPr="00C909DD" w:rsidRDefault="0082156F" w:rsidP="0082156F">
      <w:pPr>
        <w:spacing w:line="276" w:lineRule="auto"/>
        <w:jc w:val="both"/>
        <w:rPr>
          <w:rFonts w:ascii="Times New Roman" w:hAnsi="Times New Roman"/>
          <w:b/>
          <w:szCs w:val="24"/>
        </w:rPr>
      </w:pPr>
    </w:p>
    <w:p w14:paraId="7028CB16" w14:textId="77777777" w:rsidR="0082156F" w:rsidRPr="003577BB" w:rsidRDefault="0082156F" w:rsidP="00C25F25">
      <w:pPr>
        <w:numPr>
          <w:ilvl w:val="0"/>
          <w:numId w:val="71"/>
        </w:numPr>
        <w:spacing w:line="276" w:lineRule="auto"/>
        <w:jc w:val="both"/>
        <w:rPr>
          <w:rFonts w:ascii="Times New Roman" w:eastAsia="Calibri" w:hAnsi="Times New Roman"/>
          <w:b/>
          <w:color w:val="000000"/>
          <w:szCs w:val="24"/>
        </w:rPr>
      </w:pPr>
      <w:r w:rsidRPr="003577BB">
        <w:rPr>
          <w:rFonts w:ascii="Times New Roman" w:eastAsia="Calibri" w:hAnsi="Times New Roman"/>
          <w:b/>
          <w:color w:val="000000"/>
          <w:szCs w:val="24"/>
        </w:rPr>
        <w:t>Други</w:t>
      </w:r>
    </w:p>
    <w:p w14:paraId="6804056C" w14:textId="77777777" w:rsidR="0082156F" w:rsidRPr="00C909DD" w:rsidRDefault="0082156F" w:rsidP="0082156F">
      <w:pPr>
        <w:spacing w:line="276" w:lineRule="auto"/>
        <w:ind w:left="720"/>
        <w:jc w:val="both"/>
        <w:rPr>
          <w:rFonts w:ascii="Times New Roman" w:eastAsia="Calibri" w:hAnsi="Times New Roman"/>
          <w:snapToGrid w:val="0"/>
          <w:szCs w:val="24"/>
          <w:u w:val="single"/>
        </w:rPr>
      </w:pPr>
    </w:p>
    <w:p w14:paraId="7D50F8F1" w14:textId="77777777" w:rsidR="0082156F" w:rsidRPr="00C909DD" w:rsidRDefault="0082156F" w:rsidP="0082156F">
      <w:pPr>
        <w:spacing w:line="276" w:lineRule="auto"/>
        <w:jc w:val="both"/>
        <w:rPr>
          <w:rFonts w:ascii="Times New Roman" w:hAnsi="Times New Roman"/>
          <w:b/>
          <w:szCs w:val="24"/>
        </w:rPr>
      </w:pPr>
      <w:r w:rsidRPr="00C909DD">
        <w:rPr>
          <w:rFonts w:ascii="Times New Roman" w:hAnsi="Times New Roman"/>
          <w:b/>
          <w:szCs w:val="24"/>
        </w:rPr>
        <w:t>Изводи:</w:t>
      </w:r>
    </w:p>
    <w:p w14:paraId="266B274B" w14:textId="6FACD2BB" w:rsidR="0082156F" w:rsidRPr="00C909DD" w:rsidRDefault="0082156F" w:rsidP="00C25F25">
      <w:pPr>
        <w:pStyle w:val="ListParagraph"/>
        <w:numPr>
          <w:ilvl w:val="0"/>
          <w:numId w:val="70"/>
        </w:numPr>
        <w:spacing w:line="276" w:lineRule="auto"/>
        <w:jc w:val="both"/>
        <w:rPr>
          <w:rFonts w:ascii="Times New Roman" w:hAnsi="Times New Roman"/>
          <w:szCs w:val="24"/>
        </w:rPr>
      </w:pPr>
      <w:r w:rsidRPr="00C909DD">
        <w:rPr>
          <w:rFonts w:ascii="Times New Roman" w:hAnsi="Times New Roman"/>
          <w:szCs w:val="24"/>
        </w:rPr>
        <w:t>Служителите от отдел „Интранет“ се справиха успешно с по-голямата част от поставените задачи</w:t>
      </w:r>
      <w:r w:rsidR="00A7574A">
        <w:rPr>
          <w:rFonts w:ascii="Times New Roman" w:hAnsi="Times New Roman"/>
          <w:szCs w:val="24"/>
        </w:rPr>
        <w:t>.</w:t>
      </w:r>
    </w:p>
    <w:p w14:paraId="77CF37E4" w14:textId="541D4BF0" w:rsidR="0082156F" w:rsidRPr="00C909DD" w:rsidRDefault="0082156F" w:rsidP="00C25F25">
      <w:pPr>
        <w:pStyle w:val="ListParagraph"/>
        <w:numPr>
          <w:ilvl w:val="0"/>
          <w:numId w:val="70"/>
        </w:numPr>
        <w:spacing w:line="276" w:lineRule="auto"/>
        <w:jc w:val="both"/>
        <w:rPr>
          <w:rFonts w:ascii="Times New Roman" w:hAnsi="Times New Roman"/>
          <w:szCs w:val="24"/>
        </w:rPr>
      </w:pPr>
      <w:r w:rsidRPr="00C909DD">
        <w:rPr>
          <w:rFonts w:ascii="Times New Roman" w:hAnsi="Times New Roman"/>
          <w:szCs w:val="24"/>
        </w:rPr>
        <w:t>Основното предизвикателство за отчетния период беше осигуряването на отдалечената работа на служителите в пандемичната обстановка</w:t>
      </w:r>
      <w:r w:rsidR="00A7574A">
        <w:rPr>
          <w:rFonts w:ascii="Times New Roman" w:hAnsi="Times New Roman"/>
          <w:szCs w:val="24"/>
        </w:rPr>
        <w:t>.</w:t>
      </w:r>
    </w:p>
    <w:p w14:paraId="57AA464D" w14:textId="77777777" w:rsidR="00AC18CD" w:rsidRDefault="00AC18CD" w:rsidP="00A7574A">
      <w:pPr>
        <w:spacing w:line="276" w:lineRule="auto"/>
        <w:jc w:val="both"/>
        <w:rPr>
          <w:rFonts w:ascii="Times New Roman" w:hAnsi="Times New Roman"/>
          <w:b/>
          <w:szCs w:val="24"/>
        </w:rPr>
      </w:pPr>
    </w:p>
    <w:p w14:paraId="5909ADA2" w14:textId="77777777" w:rsidR="00736FA5" w:rsidRDefault="00736FA5" w:rsidP="00A7574A">
      <w:pPr>
        <w:spacing w:line="276" w:lineRule="auto"/>
        <w:jc w:val="both"/>
        <w:rPr>
          <w:rFonts w:ascii="Times New Roman" w:hAnsi="Times New Roman"/>
          <w:b/>
          <w:szCs w:val="24"/>
        </w:rPr>
      </w:pPr>
    </w:p>
    <w:p w14:paraId="63571244" w14:textId="77777777" w:rsidR="00736FA5" w:rsidRDefault="00736FA5" w:rsidP="00A7574A">
      <w:pPr>
        <w:spacing w:line="276" w:lineRule="auto"/>
        <w:jc w:val="both"/>
        <w:rPr>
          <w:rFonts w:ascii="Times New Roman" w:hAnsi="Times New Roman"/>
          <w:b/>
          <w:szCs w:val="24"/>
        </w:rPr>
      </w:pPr>
    </w:p>
    <w:p w14:paraId="191320B9" w14:textId="0895033F" w:rsidR="00A7574A" w:rsidRPr="00E17BBD" w:rsidRDefault="00A7574A" w:rsidP="00A7574A">
      <w:pPr>
        <w:spacing w:line="276" w:lineRule="auto"/>
        <w:jc w:val="both"/>
        <w:rPr>
          <w:rFonts w:ascii="Times New Roman" w:hAnsi="Times New Roman"/>
          <w:b/>
          <w:szCs w:val="24"/>
        </w:rPr>
      </w:pPr>
      <w:r w:rsidRPr="00E17BBD">
        <w:rPr>
          <w:rFonts w:ascii="Times New Roman" w:hAnsi="Times New Roman"/>
          <w:b/>
          <w:szCs w:val="24"/>
        </w:rPr>
        <w:lastRenderedPageBreak/>
        <w:t>Направления за работа през 2022 година</w:t>
      </w:r>
      <w:r w:rsidR="004D7C33">
        <w:rPr>
          <w:rFonts w:ascii="Times New Roman" w:hAnsi="Times New Roman"/>
          <w:b/>
          <w:szCs w:val="24"/>
        </w:rPr>
        <w:t>:</w:t>
      </w:r>
    </w:p>
    <w:p w14:paraId="0DDB2869" w14:textId="34BC093E" w:rsidR="00A7574A" w:rsidRPr="00E17BBD" w:rsidRDefault="00A7574A" w:rsidP="00A7574A">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Осигуряване на нормалната работоспособност на информационната инфраструктура и системи;</w:t>
      </w:r>
    </w:p>
    <w:p w14:paraId="2BA9F766" w14:textId="77777777" w:rsidR="00A7574A" w:rsidRPr="00E17BBD" w:rsidRDefault="00A7574A" w:rsidP="00A7574A">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Надграждане на системите за сигурност – подмяна на защитните стени;</w:t>
      </w:r>
    </w:p>
    <w:p w14:paraId="3284C0D3" w14:textId="055741E2" w:rsidR="00A7574A" w:rsidRPr="00E17BBD" w:rsidRDefault="00A7574A" w:rsidP="00A7574A">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Надграждане и развитие на вътрешноведомствената мрежа на агенцията</w:t>
      </w:r>
      <w:r w:rsidR="004D7C33">
        <w:rPr>
          <w:rFonts w:ascii="Times New Roman" w:hAnsi="Times New Roman"/>
          <w:szCs w:val="24"/>
        </w:rPr>
        <w:t xml:space="preserve"> </w:t>
      </w:r>
      <w:r w:rsidRPr="00E17BBD">
        <w:rPr>
          <w:rFonts w:ascii="Times New Roman" w:hAnsi="Times New Roman"/>
          <w:szCs w:val="24"/>
        </w:rPr>
        <w:t>- проектиране, провеждане на обществена поръчка и изграждане на нови възли на вътрешноведомствената мрежа в СОСП;</w:t>
      </w:r>
    </w:p>
    <w:p w14:paraId="29E61E0B" w14:textId="77777777" w:rsidR="00A7574A" w:rsidRPr="00E17BBD" w:rsidRDefault="00A7574A" w:rsidP="00A7574A">
      <w:pPr>
        <w:numPr>
          <w:ilvl w:val="0"/>
          <w:numId w:val="69"/>
        </w:numPr>
        <w:spacing w:line="276" w:lineRule="auto"/>
        <w:ind w:left="786"/>
        <w:contextualSpacing/>
        <w:jc w:val="both"/>
        <w:rPr>
          <w:rFonts w:ascii="Times New Roman" w:hAnsi="Times New Roman"/>
          <w:szCs w:val="24"/>
        </w:rPr>
      </w:pPr>
      <w:r w:rsidRPr="00E17BBD">
        <w:rPr>
          <w:rFonts w:ascii="Times New Roman" w:hAnsi="Times New Roman"/>
          <w:szCs w:val="24"/>
        </w:rPr>
        <w:t>Подобряване на гласовата услуга в агенцията чрез закупуване на нова телефонна централа</w:t>
      </w:r>
      <w:r>
        <w:rPr>
          <w:rFonts w:ascii="Times New Roman" w:hAnsi="Times New Roman"/>
          <w:szCs w:val="24"/>
        </w:rPr>
        <w:t>.</w:t>
      </w:r>
    </w:p>
    <w:p w14:paraId="4C6BF620" w14:textId="77777777" w:rsidR="003D1CFE" w:rsidRPr="00C909DD" w:rsidRDefault="003D1CFE" w:rsidP="003D1CFE">
      <w:pPr>
        <w:pStyle w:val="ListParagraph"/>
        <w:spacing w:line="276" w:lineRule="auto"/>
        <w:ind w:left="420"/>
        <w:jc w:val="both"/>
        <w:rPr>
          <w:rFonts w:ascii="Times New Roman" w:hAnsi="Times New Roman"/>
          <w:szCs w:val="24"/>
        </w:rPr>
      </w:pPr>
    </w:p>
    <w:p w14:paraId="64CE0B7B" w14:textId="77777777" w:rsidR="004E0FF3" w:rsidRPr="00402A25" w:rsidRDefault="00325E6B" w:rsidP="00402A25">
      <w:pPr>
        <w:numPr>
          <w:ilvl w:val="0"/>
          <w:numId w:val="34"/>
        </w:numPr>
        <w:tabs>
          <w:tab w:val="left" w:pos="1170"/>
        </w:tabs>
        <w:spacing w:after="120" w:line="280" w:lineRule="atLeast"/>
        <w:ind w:left="720"/>
        <w:contextualSpacing/>
        <w:rPr>
          <w:rFonts w:ascii="Times New Roman" w:hAnsi="Times New Roman"/>
          <w:b/>
          <w:szCs w:val="24"/>
        </w:rPr>
      </w:pPr>
      <w:r w:rsidRPr="00402A25">
        <w:rPr>
          <w:rFonts w:ascii="Times New Roman" w:hAnsi="Times New Roman"/>
          <w:b/>
          <w:szCs w:val="24"/>
        </w:rPr>
        <w:t>ОТДЕЛ „ПОМОЩЕН КОНТАКТЕН ЦЕНТЪР“</w:t>
      </w:r>
    </w:p>
    <w:p w14:paraId="4F9B5010" w14:textId="77777777" w:rsidR="00325E6B" w:rsidRDefault="00325E6B" w:rsidP="00325E6B">
      <w:pPr>
        <w:tabs>
          <w:tab w:val="left" w:pos="1170"/>
        </w:tabs>
        <w:spacing w:after="120" w:line="280" w:lineRule="atLeast"/>
        <w:ind w:left="720"/>
        <w:contextualSpacing/>
        <w:rPr>
          <w:rFonts w:ascii="Times New Roman" w:eastAsia="Calibri" w:hAnsi="Times New Roman"/>
          <w:b/>
          <w:snapToGrid w:val="0"/>
          <w:sz w:val="28"/>
          <w:szCs w:val="28"/>
          <w:lang w:eastAsia="en-US"/>
        </w:rPr>
      </w:pPr>
    </w:p>
    <w:p w14:paraId="145B629D" w14:textId="77777777" w:rsidR="00325E6B" w:rsidRPr="00325E6B" w:rsidRDefault="00325E6B" w:rsidP="00325E6B">
      <w:pPr>
        <w:spacing w:line="276" w:lineRule="auto"/>
        <w:ind w:firstLine="360"/>
        <w:jc w:val="both"/>
        <w:rPr>
          <w:rFonts w:ascii="Times New Roman" w:hAnsi="Times New Roman"/>
          <w:szCs w:val="24"/>
        </w:rPr>
      </w:pPr>
      <w:r w:rsidRPr="00325E6B">
        <w:rPr>
          <w:rFonts w:ascii="Times New Roman" w:hAnsi="Times New Roman"/>
          <w:szCs w:val="24"/>
        </w:rPr>
        <w:t xml:space="preserve">Отдел </w:t>
      </w:r>
      <w:r w:rsidRPr="00325E6B">
        <w:rPr>
          <w:rFonts w:ascii="Times New Roman" w:hAnsi="Times New Roman"/>
          <w:szCs w:val="24"/>
          <w:lang w:eastAsia="en-US"/>
        </w:rPr>
        <w:t>„Помощен контактен център“</w:t>
      </w:r>
      <w:r w:rsidRPr="00325E6B">
        <w:rPr>
          <w:rFonts w:ascii="Times New Roman" w:hAnsi="Times New Roman"/>
          <w:szCs w:val="24"/>
        </w:rPr>
        <w:t xml:space="preserve"> </w:t>
      </w:r>
      <w:r>
        <w:rPr>
          <w:rFonts w:ascii="Times New Roman" w:hAnsi="Times New Roman"/>
          <w:szCs w:val="24"/>
        </w:rPr>
        <w:t>(ПКЦ</w:t>
      </w:r>
      <w:r w:rsidRPr="00325E6B">
        <w:rPr>
          <w:rFonts w:ascii="Times New Roman" w:hAnsi="Times New Roman"/>
          <w:szCs w:val="24"/>
        </w:rPr>
        <w:t xml:space="preserve"> подпомага директора на дирекция ЕСО при изпълнение на неговите функции, като:</w:t>
      </w:r>
    </w:p>
    <w:p w14:paraId="10E2CAA0" w14:textId="77777777" w:rsidR="00325E6B" w:rsidRPr="00325E6B" w:rsidRDefault="00325E6B" w:rsidP="00AA1070">
      <w:pPr>
        <w:pStyle w:val="ListParagraph"/>
        <w:numPr>
          <w:ilvl w:val="0"/>
          <w:numId w:val="26"/>
        </w:numPr>
        <w:spacing w:line="276" w:lineRule="auto"/>
        <w:jc w:val="both"/>
        <w:rPr>
          <w:rFonts w:ascii="Times New Roman" w:eastAsia="Calibri" w:hAnsi="Times New Roman"/>
          <w:szCs w:val="24"/>
          <w:lang w:eastAsia="en-US"/>
        </w:rPr>
      </w:pPr>
      <w:r w:rsidRPr="00325E6B">
        <w:rPr>
          <w:rFonts w:ascii="Times New Roman" w:eastAsia="Calibri" w:hAnsi="Times New Roman"/>
          <w:szCs w:val="24"/>
          <w:lang w:eastAsia="en-US"/>
        </w:rPr>
        <w:t xml:space="preserve">Поддържа и развива денонощен дежурен център за централизирано наблюдение, администриране и управление на ЕЕСМ, ДХЧО и електронните административни услуги и информационните системи в администрациите, администрирани от ДАЕУ. </w:t>
      </w:r>
    </w:p>
    <w:p w14:paraId="67840855" w14:textId="77777777" w:rsidR="003D1CFE" w:rsidRPr="00402A25" w:rsidRDefault="00325E6B" w:rsidP="003D1CFE">
      <w:pPr>
        <w:pStyle w:val="ListParagraph"/>
        <w:numPr>
          <w:ilvl w:val="0"/>
          <w:numId w:val="26"/>
        </w:numPr>
        <w:spacing w:line="276" w:lineRule="auto"/>
        <w:jc w:val="both"/>
        <w:rPr>
          <w:rFonts w:ascii="Times New Roman" w:eastAsia="Calibri" w:hAnsi="Times New Roman"/>
          <w:szCs w:val="24"/>
          <w:lang w:eastAsia="en-US"/>
        </w:rPr>
      </w:pPr>
      <w:r w:rsidRPr="00325E6B">
        <w:rPr>
          <w:rFonts w:ascii="Times New Roman" w:eastAsia="Calibri" w:hAnsi="Times New Roman"/>
          <w:szCs w:val="24"/>
          <w:lang w:eastAsia="en-US"/>
        </w:rPr>
        <w:t>Оказва съдействие при обслужванет</w:t>
      </w:r>
      <w:r>
        <w:rPr>
          <w:rFonts w:ascii="Times New Roman" w:eastAsia="Calibri" w:hAnsi="Times New Roman"/>
          <w:szCs w:val="24"/>
          <w:lang w:eastAsia="en-US"/>
        </w:rPr>
        <w:t>о на</w:t>
      </w:r>
      <w:r w:rsidRPr="00325E6B">
        <w:rPr>
          <w:rFonts w:ascii="Times New Roman" w:eastAsia="Calibri" w:hAnsi="Times New Roman"/>
          <w:szCs w:val="24"/>
          <w:lang w:eastAsia="en-US"/>
        </w:rPr>
        <w:t xml:space="preserve"> потребителите на споделените ресурси на</w:t>
      </w:r>
      <w:r>
        <w:rPr>
          <w:rFonts w:ascii="Times New Roman" w:eastAsia="Calibri" w:hAnsi="Times New Roman"/>
          <w:szCs w:val="24"/>
          <w:lang w:eastAsia="en-US"/>
        </w:rPr>
        <w:t xml:space="preserve"> електронното управление, като </w:t>
      </w:r>
      <w:r w:rsidRPr="00325E6B">
        <w:rPr>
          <w:rFonts w:ascii="Times New Roman" w:eastAsia="Calibri" w:hAnsi="Times New Roman"/>
          <w:szCs w:val="24"/>
          <w:lang w:eastAsia="en-US"/>
        </w:rPr>
        <w:t xml:space="preserve">приема и обработва всички сигнали, свързани с денонощните режими и дейности на ДАЕУ и има за цел да осигури бързо решаване на възникнали проблеми и инциденти, връщане на услугите в тяхното нормално работно състояние и минимизиране на неблагоприятното влияние на инцидентите върху работата на услугите. </w:t>
      </w:r>
    </w:p>
    <w:p w14:paraId="79415F64" w14:textId="77777777" w:rsidR="00325E6B" w:rsidRPr="00325E6B" w:rsidRDefault="00325E6B" w:rsidP="00AA1070">
      <w:pPr>
        <w:pStyle w:val="ListParagraph"/>
        <w:numPr>
          <w:ilvl w:val="0"/>
          <w:numId w:val="26"/>
        </w:numPr>
        <w:spacing w:line="276" w:lineRule="auto"/>
        <w:jc w:val="both"/>
        <w:rPr>
          <w:rFonts w:ascii="Times New Roman" w:hAnsi="Times New Roman"/>
          <w:szCs w:val="24"/>
        </w:rPr>
      </w:pPr>
      <w:r w:rsidRPr="00325E6B">
        <w:rPr>
          <w:rFonts w:ascii="Times New Roman" w:eastAsia="Calibri" w:hAnsi="Times New Roman"/>
          <w:szCs w:val="24"/>
          <w:lang w:eastAsia="en-US"/>
        </w:rPr>
        <w:t xml:space="preserve">Процесът се осъществява с използването на единна система за регистрация и управление на инцидентите OsTicket, регламентиран начин за тяхната регистрация и категоризация, ескалиране, определяне на приоритет, регламент за управление на значими инциденти, база данни с начини за решаването им, актуална информация за активите и конфигурациите на </w:t>
      </w:r>
      <w:r w:rsidRPr="00325E6B">
        <w:rPr>
          <w:rFonts w:ascii="Times New Roman" w:hAnsi="Times New Roman"/>
          <w:szCs w:val="24"/>
        </w:rPr>
        <w:t xml:space="preserve">споделените ресурси на електронното управление. </w:t>
      </w:r>
    </w:p>
    <w:p w14:paraId="5BF575F0" w14:textId="77777777" w:rsidR="00325E6B" w:rsidRPr="00325E6B" w:rsidRDefault="00325E6B" w:rsidP="00325E6B">
      <w:pPr>
        <w:spacing w:line="276" w:lineRule="auto"/>
        <w:ind w:firstLine="360"/>
        <w:jc w:val="both"/>
        <w:rPr>
          <w:rFonts w:ascii="Times New Roman" w:hAnsi="Times New Roman"/>
          <w:szCs w:val="24"/>
        </w:rPr>
      </w:pPr>
      <w:r w:rsidRPr="00325E6B">
        <w:rPr>
          <w:rFonts w:ascii="Times New Roman" w:hAnsi="Times New Roman"/>
          <w:szCs w:val="24"/>
        </w:rPr>
        <w:t>Следва да се подчертае, че Помощният контактен център е лицето на Агенцията пред държавните и общински органи, бизнеса и гражданите, използващи електронни административни услуги (ЕАУ). Неговото успешно функциониране непосредствено подпомага потребителите и благоприятства за подобряване на обществените нагласи към електронното управление като цяло.</w:t>
      </w:r>
    </w:p>
    <w:p w14:paraId="72BA66B4" w14:textId="77777777" w:rsidR="00325E6B" w:rsidRPr="00325E6B" w:rsidRDefault="00325E6B" w:rsidP="00325E6B">
      <w:pPr>
        <w:spacing w:line="276" w:lineRule="auto"/>
        <w:ind w:firstLine="567"/>
        <w:jc w:val="both"/>
        <w:rPr>
          <w:rFonts w:ascii="Times New Roman" w:hAnsi="Times New Roman"/>
          <w:szCs w:val="24"/>
          <w:lang w:eastAsia="en-US"/>
        </w:rPr>
      </w:pPr>
    </w:p>
    <w:p w14:paraId="74030485" w14:textId="77777777" w:rsidR="00325E6B" w:rsidRPr="00E13059" w:rsidRDefault="00325E6B" w:rsidP="00AA1070">
      <w:pPr>
        <w:pStyle w:val="ListParagraph"/>
        <w:numPr>
          <w:ilvl w:val="0"/>
          <w:numId w:val="29"/>
        </w:numPr>
        <w:spacing w:line="276" w:lineRule="auto"/>
        <w:jc w:val="both"/>
        <w:rPr>
          <w:rFonts w:ascii="Times New Roman" w:hAnsi="Times New Roman"/>
          <w:b/>
          <w:szCs w:val="24"/>
          <w:lang w:eastAsia="en-US"/>
        </w:rPr>
      </w:pPr>
      <w:r w:rsidRPr="00E13059">
        <w:rPr>
          <w:rFonts w:ascii="Times New Roman" w:hAnsi="Times New Roman"/>
          <w:b/>
          <w:szCs w:val="24"/>
          <w:lang w:eastAsia="en-US"/>
        </w:rPr>
        <w:t>Основните задачи, изпълнявани от отдел ПКЦ</w:t>
      </w:r>
    </w:p>
    <w:p w14:paraId="32D14958" w14:textId="77777777" w:rsidR="00325E6B" w:rsidRPr="00325E6B" w:rsidRDefault="00325E6B" w:rsidP="00325E6B">
      <w:pPr>
        <w:spacing w:line="276" w:lineRule="auto"/>
        <w:ind w:firstLine="567"/>
        <w:jc w:val="both"/>
        <w:rPr>
          <w:rFonts w:ascii="Times New Roman" w:hAnsi="Times New Roman"/>
          <w:szCs w:val="24"/>
          <w:lang w:eastAsia="en-US"/>
        </w:rPr>
      </w:pPr>
    </w:p>
    <w:p w14:paraId="21F78585" w14:textId="77777777" w:rsidR="00325E6B" w:rsidRPr="00325E6B" w:rsidRDefault="00325E6B" w:rsidP="00AA1070">
      <w:pPr>
        <w:pStyle w:val="ListParagraph"/>
        <w:numPr>
          <w:ilvl w:val="0"/>
          <w:numId w:val="24"/>
        </w:numPr>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Наблюдава работоспособността и следи за наличността и качеството на конфигурираните комуникационни услуги  на потребителите на свързаност чрез ЕЕСМ в режим 24/7/365.</w:t>
      </w:r>
    </w:p>
    <w:p w14:paraId="2FC9FCE9" w14:textId="0653F294" w:rsidR="00325E6B" w:rsidRPr="00325E6B" w:rsidRDefault="00325E6B" w:rsidP="00AA1070">
      <w:pPr>
        <w:pStyle w:val="ListParagraph"/>
        <w:numPr>
          <w:ilvl w:val="0"/>
          <w:numId w:val="24"/>
        </w:numPr>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Наблюдава работоспособността и следи за наличността и качеството на конфигурираните облачни услуги на потребителите на споделени ресурси от ДХЧО в режим 24/7/365.</w:t>
      </w:r>
    </w:p>
    <w:p w14:paraId="72F835F5" w14:textId="77777777" w:rsidR="00325E6B" w:rsidRPr="00325E6B" w:rsidRDefault="00325E6B" w:rsidP="00AA1070">
      <w:pPr>
        <w:pStyle w:val="ListParagraph"/>
        <w:numPr>
          <w:ilvl w:val="0"/>
          <w:numId w:val="24"/>
        </w:numPr>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 xml:space="preserve">Наблюдава работоспособността и следи за наличността и работоспособността на информационните системи за Електронно управление, администрирани от ДАЕУ в режим 24/7/365. </w:t>
      </w:r>
    </w:p>
    <w:p w14:paraId="373AE480" w14:textId="77777777" w:rsidR="00325E6B" w:rsidRPr="00325E6B" w:rsidRDefault="00325E6B" w:rsidP="00AA1070">
      <w:pPr>
        <w:pStyle w:val="ListParagraph"/>
        <w:numPr>
          <w:ilvl w:val="0"/>
          <w:numId w:val="24"/>
        </w:numPr>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lastRenderedPageBreak/>
        <w:t>Наблюдава работоспособността и следи за наличността на конфигурираната свързаност за нуждите на националната сигурност и участва в подготовката и провеждането на ежегодните тренировки и учения.</w:t>
      </w:r>
    </w:p>
    <w:p w14:paraId="695CDCF0" w14:textId="77777777" w:rsidR="00325E6B" w:rsidRPr="00325E6B" w:rsidRDefault="00325E6B" w:rsidP="00AA1070">
      <w:pPr>
        <w:pStyle w:val="ListParagraph"/>
        <w:numPr>
          <w:ilvl w:val="0"/>
          <w:numId w:val="24"/>
        </w:numPr>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Съдейства за експлоатацията и прилагането на политиките, правилата и специализираните апаратни и софтуерни средства за Кибер сигурност на ДАЕУ.</w:t>
      </w:r>
    </w:p>
    <w:p w14:paraId="2A94C63F" w14:textId="77777777" w:rsidR="00325E6B" w:rsidRPr="00325E6B" w:rsidRDefault="00325E6B" w:rsidP="00AA1070">
      <w:pPr>
        <w:pStyle w:val="ListParagraph"/>
        <w:numPr>
          <w:ilvl w:val="0"/>
          <w:numId w:val="24"/>
        </w:numPr>
        <w:tabs>
          <w:tab w:val="left" w:pos="1134"/>
        </w:tabs>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Участва в изготвянето на технически задания и проекти за развитие и разширяване на споделената комуникационна и информационна инфраструктура.</w:t>
      </w:r>
    </w:p>
    <w:p w14:paraId="2886174F" w14:textId="77777777" w:rsidR="00325E6B" w:rsidRPr="00325E6B" w:rsidRDefault="00325E6B" w:rsidP="00AA1070">
      <w:pPr>
        <w:pStyle w:val="ListParagraph"/>
        <w:numPr>
          <w:ilvl w:val="0"/>
          <w:numId w:val="24"/>
        </w:numPr>
        <w:tabs>
          <w:tab w:val="left" w:pos="1134"/>
        </w:tabs>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 xml:space="preserve">Съдейства на потребителите на комуникационни, облачни и електронни услуги при тяхното конфигуриране, администриране и използване, като поддържа система за приемане, обработка и изпълнение на заявки за оказване на помощ и съдействие. </w:t>
      </w:r>
    </w:p>
    <w:p w14:paraId="3B3902EC" w14:textId="77777777" w:rsidR="00325E6B" w:rsidRPr="00325E6B" w:rsidRDefault="00325E6B" w:rsidP="00AA1070">
      <w:pPr>
        <w:pStyle w:val="ListParagraph"/>
        <w:numPr>
          <w:ilvl w:val="0"/>
          <w:numId w:val="24"/>
        </w:numPr>
        <w:tabs>
          <w:tab w:val="left" w:pos="1134"/>
        </w:tabs>
        <w:spacing w:line="276" w:lineRule="auto"/>
        <w:contextualSpacing w:val="0"/>
        <w:jc w:val="both"/>
        <w:rPr>
          <w:rFonts w:ascii="Times New Roman" w:eastAsia="Calibri" w:hAnsi="Times New Roman"/>
          <w:szCs w:val="24"/>
          <w:lang w:eastAsia="en-US"/>
        </w:rPr>
      </w:pPr>
      <w:r w:rsidRPr="00325E6B">
        <w:rPr>
          <w:rFonts w:ascii="Times New Roman" w:eastAsia="Calibri" w:hAnsi="Times New Roman"/>
          <w:szCs w:val="24"/>
          <w:lang w:eastAsia="en-US"/>
        </w:rPr>
        <w:t xml:space="preserve">Участва в подготовката, съгласуването и подписването на Споразумения за сътрудничество във връзка с използването на комуникационни, облачни и електронни услуги с административните структури и следи за спазването на заложените в тях параметри за ниво на обслужването. </w:t>
      </w:r>
    </w:p>
    <w:p w14:paraId="1531EDAE" w14:textId="77777777" w:rsidR="00325E6B" w:rsidRPr="00325E6B" w:rsidRDefault="00325E6B" w:rsidP="00AA1070">
      <w:pPr>
        <w:pStyle w:val="ListParagraph"/>
        <w:widowControl w:val="0"/>
        <w:numPr>
          <w:ilvl w:val="0"/>
          <w:numId w:val="24"/>
        </w:numPr>
        <w:shd w:val="clear" w:color="auto" w:fill="FFFFFF"/>
        <w:autoSpaceDE w:val="0"/>
        <w:autoSpaceDN w:val="0"/>
        <w:adjustRightInd w:val="0"/>
        <w:spacing w:line="276" w:lineRule="auto"/>
        <w:contextualSpacing w:val="0"/>
        <w:jc w:val="both"/>
        <w:rPr>
          <w:rFonts w:ascii="Times New Roman" w:hAnsi="Times New Roman"/>
          <w:szCs w:val="24"/>
        </w:rPr>
      </w:pPr>
      <w:r w:rsidRPr="00325E6B">
        <w:rPr>
          <w:rFonts w:ascii="Times New Roman" w:eastAsia="Calibri" w:hAnsi="Times New Roman"/>
          <w:szCs w:val="24"/>
          <w:lang w:eastAsia="en-US"/>
        </w:rPr>
        <w:t>Извършва оповестяване на личния състав на агенцията при привеждане в готовност за работа при бедствия и при обявяване на режими „положение на война“, „военно положение“ или „извънредно положение“;</w:t>
      </w:r>
    </w:p>
    <w:p w14:paraId="3777ECCD" w14:textId="77777777" w:rsidR="00325E6B" w:rsidRPr="00325E6B" w:rsidRDefault="00325E6B" w:rsidP="00AA1070">
      <w:pPr>
        <w:numPr>
          <w:ilvl w:val="0"/>
          <w:numId w:val="24"/>
        </w:numPr>
        <w:spacing w:line="276" w:lineRule="auto"/>
        <w:jc w:val="both"/>
        <w:rPr>
          <w:rFonts w:ascii="Times New Roman" w:hAnsi="Times New Roman"/>
          <w:szCs w:val="24"/>
        </w:rPr>
      </w:pPr>
      <w:r w:rsidRPr="00325E6B">
        <w:rPr>
          <w:rFonts w:ascii="Times New Roman" w:hAnsi="Times New Roman"/>
          <w:szCs w:val="24"/>
        </w:rPr>
        <w:t>Участва в семинари и конференции в областта на ИКТ на междуведомствено, национално и международно ниво.</w:t>
      </w:r>
    </w:p>
    <w:p w14:paraId="0EC43DFB" w14:textId="77777777" w:rsidR="00325E6B" w:rsidRPr="00325E6B" w:rsidRDefault="00325E6B" w:rsidP="00AA1070">
      <w:pPr>
        <w:numPr>
          <w:ilvl w:val="0"/>
          <w:numId w:val="24"/>
        </w:numPr>
        <w:spacing w:line="276" w:lineRule="auto"/>
        <w:jc w:val="both"/>
        <w:rPr>
          <w:rFonts w:ascii="Times New Roman" w:hAnsi="Times New Roman"/>
          <w:szCs w:val="24"/>
        </w:rPr>
      </w:pPr>
      <w:r w:rsidRPr="00325E6B">
        <w:rPr>
          <w:rFonts w:ascii="Times New Roman" w:hAnsi="Times New Roman"/>
          <w:szCs w:val="24"/>
        </w:rPr>
        <w:t>Участва в междуведомствени и международни работни групи и експертни съвети, свързани с комуникационни мрежи и системи.</w:t>
      </w:r>
    </w:p>
    <w:p w14:paraId="198A80EE" w14:textId="77777777" w:rsidR="00325E6B" w:rsidRDefault="00325E6B" w:rsidP="00325E6B">
      <w:pPr>
        <w:spacing w:line="276" w:lineRule="auto"/>
        <w:ind w:firstLine="567"/>
        <w:jc w:val="both"/>
        <w:rPr>
          <w:rFonts w:ascii="Times New Roman" w:hAnsi="Times New Roman"/>
          <w:szCs w:val="24"/>
        </w:rPr>
      </w:pPr>
    </w:p>
    <w:p w14:paraId="7180ED85" w14:textId="77777777" w:rsidR="00325E6B" w:rsidRPr="00325E6B" w:rsidRDefault="00325E6B" w:rsidP="00325E6B">
      <w:pPr>
        <w:spacing w:line="276" w:lineRule="auto"/>
        <w:ind w:firstLine="567"/>
        <w:jc w:val="both"/>
        <w:rPr>
          <w:rFonts w:ascii="Times New Roman" w:hAnsi="Times New Roman"/>
          <w:szCs w:val="24"/>
        </w:rPr>
      </w:pPr>
      <w:r w:rsidRPr="00325E6B">
        <w:rPr>
          <w:rFonts w:ascii="Times New Roman" w:hAnsi="Times New Roman"/>
          <w:szCs w:val="24"/>
        </w:rPr>
        <w:t xml:space="preserve">В експлоатация е единен телефонен номер за цялата страна 0700 20 341. На този номер ежедневно се приемат и обработват десетки заявки на потребители на ЕАУ. Друг канал за връзка с потребителите е посредством пощенската кутия на ПКЦ </w:t>
      </w:r>
      <w:hyperlink r:id="rId11" w:history="1">
        <w:r w:rsidRPr="00325E6B">
          <w:rPr>
            <w:rFonts w:ascii="Times New Roman" w:hAnsi="Times New Roman"/>
            <w:szCs w:val="24"/>
          </w:rPr>
          <w:t>Help@e-gov.bg, както</w:t>
        </w:r>
      </w:hyperlink>
      <w:r w:rsidRPr="00325E6B">
        <w:rPr>
          <w:rFonts w:ascii="Times New Roman" w:hAnsi="Times New Roman"/>
          <w:szCs w:val="24"/>
        </w:rPr>
        <w:t xml:space="preserve"> и чрез системата за сигурно електронно връчване (ССЕВ). </w:t>
      </w:r>
    </w:p>
    <w:p w14:paraId="772307B7" w14:textId="77777777" w:rsidR="00325E6B" w:rsidRPr="00325E6B" w:rsidRDefault="00325E6B" w:rsidP="00325E6B">
      <w:pPr>
        <w:spacing w:line="276" w:lineRule="auto"/>
        <w:ind w:firstLine="567"/>
        <w:jc w:val="both"/>
        <w:rPr>
          <w:rFonts w:ascii="Times New Roman" w:hAnsi="Times New Roman"/>
          <w:bCs/>
          <w:szCs w:val="24"/>
        </w:rPr>
      </w:pPr>
      <w:r w:rsidRPr="00325E6B">
        <w:rPr>
          <w:rFonts w:ascii="Times New Roman" w:hAnsi="Times New Roman"/>
          <w:bCs/>
          <w:szCs w:val="24"/>
        </w:rPr>
        <w:t>За следене работоспособността на системите и електронните услуги се използва система Dynatrace, както и UptimeRobot и Freshping. Тези системи са изведени на голям екран и позволяват наблюдение на параметрите на ИС и анализ на потребителските сесии по използването на ЕАУ.</w:t>
      </w:r>
    </w:p>
    <w:p w14:paraId="15EBFB48" w14:textId="77777777" w:rsidR="00325E6B" w:rsidRPr="00325E6B" w:rsidRDefault="00325E6B" w:rsidP="00325E6B">
      <w:pPr>
        <w:spacing w:line="276" w:lineRule="auto"/>
        <w:ind w:firstLine="567"/>
        <w:jc w:val="both"/>
        <w:rPr>
          <w:rFonts w:ascii="Times New Roman" w:hAnsi="Times New Roman"/>
          <w:szCs w:val="24"/>
        </w:rPr>
      </w:pPr>
    </w:p>
    <w:p w14:paraId="058B66F6" w14:textId="10F8CCF0" w:rsidR="00512BBE" w:rsidRPr="00AC18CD" w:rsidRDefault="00512BBE" w:rsidP="00AC18CD">
      <w:pPr>
        <w:spacing w:line="276" w:lineRule="auto"/>
        <w:ind w:firstLine="567"/>
        <w:jc w:val="both"/>
        <w:rPr>
          <w:rFonts w:ascii="Times New Roman" w:hAnsi="Times New Roman"/>
          <w:bCs/>
          <w:szCs w:val="24"/>
        </w:rPr>
      </w:pPr>
      <w:r w:rsidRPr="00AC18CD">
        <w:rPr>
          <w:rFonts w:ascii="Times New Roman" w:hAnsi="Times New Roman"/>
          <w:bCs/>
          <w:szCs w:val="24"/>
        </w:rPr>
        <w:t xml:space="preserve">През </w:t>
      </w:r>
      <w:r>
        <w:rPr>
          <w:rFonts w:ascii="Times New Roman" w:hAnsi="Times New Roman"/>
          <w:bCs/>
          <w:szCs w:val="24"/>
        </w:rPr>
        <w:t>отчетния период</w:t>
      </w:r>
      <w:r w:rsidRPr="00AC18CD">
        <w:rPr>
          <w:rFonts w:ascii="Times New Roman" w:hAnsi="Times New Roman"/>
          <w:bCs/>
          <w:szCs w:val="24"/>
        </w:rPr>
        <w:t xml:space="preserve"> са регистрирани и обработени своевременно повече от:</w:t>
      </w:r>
    </w:p>
    <w:p w14:paraId="4FF99A0C" w14:textId="672576BE" w:rsidR="00512BBE" w:rsidRPr="00AC18CD" w:rsidRDefault="00512BBE" w:rsidP="00AC18CD">
      <w:pPr>
        <w:pStyle w:val="ListParagraph"/>
        <w:numPr>
          <w:ilvl w:val="0"/>
          <w:numId w:val="70"/>
        </w:numPr>
        <w:spacing w:line="276" w:lineRule="auto"/>
        <w:ind w:firstLine="289"/>
        <w:jc w:val="both"/>
        <w:rPr>
          <w:rFonts w:ascii="Times New Roman" w:hAnsi="Times New Roman"/>
          <w:bCs/>
          <w:szCs w:val="24"/>
        </w:rPr>
      </w:pPr>
      <w:r w:rsidRPr="00AC18CD">
        <w:rPr>
          <w:rFonts w:ascii="Times New Roman" w:hAnsi="Times New Roman"/>
          <w:bCs/>
          <w:szCs w:val="24"/>
        </w:rPr>
        <w:t>10 964 обаждания по телефона;</w:t>
      </w:r>
    </w:p>
    <w:p w14:paraId="35979E6B" w14:textId="2AF5CB2E" w:rsidR="00512BBE" w:rsidRPr="00AC18CD" w:rsidRDefault="00512BBE" w:rsidP="00AC18CD">
      <w:pPr>
        <w:spacing w:line="276" w:lineRule="auto"/>
        <w:ind w:firstLine="709"/>
        <w:jc w:val="both"/>
        <w:rPr>
          <w:rFonts w:ascii="Times New Roman" w:hAnsi="Times New Roman"/>
          <w:bCs/>
          <w:szCs w:val="24"/>
        </w:rPr>
      </w:pPr>
      <w:r w:rsidRPr="00AC18CD">
        <w:rPr>
          <w:rFonts w:ascii="Times New Roman" w:hAnsi="Times New Roman"/>
          <w:bCs/>
          <w:szCs w:val="24"/>
        </w:rPr>
        <w:t>2 871 заявки по имейл, както и по системата за сигурно връчване;</w:t>
      </w:r>
    </w:p>
    <w:p w14:paraId="14A54378" w14:textId="5A3B42FF" w:rsidR="00512BBE" w:rsidRPr="00AC18CD" w:rsidRDefault="00512BBE" w:rsidP="00AC18CD">
      <w:pPr>
        <w:pStyle w:val="ListParagraph"/>
        <w:numPr>
          <w:ilvl w:val="0"/>
          <w:numId w:val="70"/>
        </w:numPr>
        <w:spacing w:line="276" w:lineRule="auto"/>
        <w:ind w:firstLine="289"/>
        <w:jc w:val="both"/>
        <w:rPr>
          <w:rFonts w:ascii="Times New Roman" w:hAnsi="Times New Roman"/>
          <w:bCs/>
          <w:szCs w:val="24"/>
        </w:rPr>
      </w:pPr>
      <w:r w:rsidRPr="00AC18CD">
        <w:rPr>
          <w:rFonts w:ascii="Times New Roman" w:hAnsi="Times New Roman"/>
          <w:bCs/>
          <w:szCs w:val="24"/>
        </w:rPr>
        <w:t>1 000 заявки по системата за управление на заявки OsTicket;</w:t>
      </w:r>
    </w:p>
    <w:p w14:paraId="231A08D8" w14:textId="64B03914" w:rsidR="00512BBE" w:rsidRPr="00AC18CD" w:rsidRDefault="00512BBE" w:rsidP="00AC18CD">
      <w:pPr>
        <w:pStyle w:val="ListParagraph"/>
        <w:numPr>
          <w:ilvl w:val="0"/>
          <w:numId w:val="70"/>
        </w:numPr>
        <w:spacing w:line="276" w:lineRule="auto"/>
        <w:ind w:firstLine="289"/>
        <w:jc w:val="both"/>
        <w:rPr>
          <w:rFonts w:ascii="Times New Roman" w:hAnsi="Times New Roman"/>
          <w:bCs/>
          <w:szCs w:val="24"/>
        </w:rPr>
      </w:pPr>
      <w:r w:rsidRPr="00AC18CD">
        <w:rPr>
          <w:rFonts w:ascii="Times New Roman" w:hAnsi="Times New Roman"/>
          <w:bCs/>
          <w:szCs w:val="24"/>
        </w:rPr>
        <w:t>800 проверени профили в ССЕВ.</w:t>
      </w:r>
    </w:p>
    <w:p w14:paraId="38D20D6D" w14:textId="77777777" w:rsidR="00512BBE" w:rsidRPr="00AC18CD" w:rsidRDefault="00512BBE" w:rsidP="00AC18CD">
      <w:pPr>
        <w:spacing w:line="276" w:lineRule="auto"/>
        <w:ind w:firstLine="567"/>
        <w:jc w:val="both"/>
        <w:rPr>
          <w:rFonts w:ascii="Times New Roman" w:hAnsi="Times New Roman"/>
          <w:bCs/>
          <w:szCs w:val="24"/>
        </w:rPr>
      </w:pPr>
      <w:r w:rsidRPr="00AC18CD">
        <w:rPr>
          <w:rFonts w:ascii="Times New Roman" w:hAnsi="Times New Roman"/>
          <w:bCs/>
          <w:szCs w:val="24"/>
        </w:rPr>
        <w:t>Най-честите проблеми, по които беше оказана помощ на потребителите, са свързани със сайтовете на ведомства и общини, НАП и митници, както и използването на Единния портал за достъп до електронни административни услуги (ЕПДЕАУ).</w:t>
      </w:r>
    </w:p>
    <w:p w14:paraId="646A6D63" w14:textId="77777777" w:rsidR="00512BBE" w:rsidRPr="00AC18CD" w:rsidRDefault="00512BBE" w:rsidP="00AC18CD">
      <w:pPr>
        <w:spacing w:line="276" w:lineRule="auto"/>
        <w:ind w:firstLine="567"/>
        <w:jc w:val="both"/>
        <w:rPr>
          <w:rFonts w:ascii="Times New Roman" w:hAnsi="Times New Roman"/>
          <w:bCs/>
          <w:szCs w:val="24"/>
        </w:rPr>
      </w:pPr>
      <w:r w:rsidRPr="00AC18CD">
        <w:rPr>
          <w:rFonts w:ascii="Times New Roman" w:hAnsi="Times New Roman"/>
          <w:bCs/>
          <w:szCs w:val="24"/>
        </w:rPr>
        <w:t>Прави впечатление, че гражданите, използващи електронни административни услуги, срещат най-често проблеми при регистрация в ССЕВ с КЕП на Борика, поради пропуски в инсталирането на подписа.</w:t>
      </w:r>
    </w:p>
    <w:p w14:paraId="4DEF107D" w14:textId="77777777" w:rsidR="00512BBE" w:rsidRDefault="00512BBE" w:rsidP="00512BBE">
      <w:pPr>
        <w:ind w:left="567"/>
        <w:jc w:val="both"/>
      </w:pPr>
    </w:p>
    <w:p w14:paraId="675871D6" w14:textId="77777777" w:rsidR="00512BBE" w:rsidRDefault="00512BBE" w:rsidP="00512BBE">
      <w:pPr>
        <w:ind w:left="567"/>
        <w:jc w:val="both"/>
      </w:pPr>
      <w:r w:rsidRPr="008E01A0">
        <w:rPr>
          <w:noProof/>
          <w:lang w:val="en-US" w:eastAsia="en-US"/>
        </w:rPr>
        <w:lastRenderedPageBreak/>
        <w:drawing>
          <wp:inline distT="0" distB="0" distL="0" distR="0" wp14:anchorId="3DB8B6BD" wp14:editId="72473FB5">
            <wp:extent cx="5761990" cy="2845584"/>
            <wp:effectExtent l="0" t="0" r="0" b="0"/>
            <wp:docPr id="1" name="Picture 1" descr="D:\ПКЦ\Отчети\Годишен 2021\Статистика 2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КЦ\Отчети\Годишен 2021\Статистика 202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2845584"/>
                    </a:xfrm>
                    <a:prstGeom prst="rect">
                      <a:avLst/>
                    </a:prstGeom>
                    <a:noFill/>
                    <a:ln>
                      <a:noFill/>
                    </a:ln>
                  </pic:spPr>
                </pic:pic>
              </a:graphicData>
            </a:graphic>
          </wp:inline>
        </w:drawing>
      </w:r>
    </w:p>
    <w:p w14:paraId="47140432" w14:textId="5822F065" w:rsidR="00512BBE" w:rsidRPr="00042CD4" w:rsidRDefault="00512BBE" w:rsidP="00042CD4">
      <w:pPr>
        <w:spacing w:line="276" w:lineRule="auto"/>
        <w:ind w:firstLine="567"/>
        <w:jc w:val="center"/>
        <w:rPr>
          <w:rFonts w:ascii="Times New Roman" w:hAnsi="Times New Roman"/>
          <w:bCs/>
          <w:i/>
          <w:iCs/>
          <w:szCs w:val="24"/>
        </w:rPr>
      </w:pPr>
      <w:r w:rsidRPr="00042CD4">
        <w:rPr>
          <w:rFonts w:ascii="Times New Roman" w:hAnsi="Times New Roman"/>
          <w:bCs/>
          <w:i/>
          <w:iCs/>
          <w:szCs w:val="24"/>
        </w:rPr>
        <w:t>Статистика на заявките през 2021г.</w:t>
      </w:r>
    </w:p>
    <w:p w14:paraId="4F6D4674" w14:textId="77777777" w:rsidR="002163F4" w:rsidRPr="00042CD4" w:rsidRDefault="002163F4" w:rsidP="00042CD4">
      <w:pPr>
        <w:spacing w:line="276" w:lineRule="auto"/>
        <w:ind w:firstLine="567"/>
        <w:jc w:val="center"/>
        <w:rPr>
          <w:rFonts w:ascii="Times New Roman" w:hAnsi="Times New Roman"/>
          <w:bCs/>
          <w:i/>
          <w:iCs/>
          <w:szCs w:val="24"/>
        </w:rPr>
      </w:pPr>
    </w:p>
    <w:p w14:paraId="65F1C9C1" w14:textId="34EFA338" w:rsidR="00512BBE" w:rsidRPr="00042CD4" w:rsidRDefault="00512BBE" w:rsidP="00042CD4">
      <w:pPr>
        <w:spacing w:line="276" w:lineRule="auto"/>
        <w:ind w:firstLine="567"/>
        <w:jc w:val="both"/>
        <w:rPr>
          <w:rFonts w:ascii="Times New Roman" w:hAnsi="Times New Roman"/>
          <w:bCs/>
          <w:szCs w:val="24"/>
        </w:rPr>
      </w:pPr>
      <w:r w:rsidRPr="00042CD4">
        <w:rPr>
          <w:rFonts w:ascii="Times New Roman" w:hAnsi="Times New Roman"/>
          <w:bCs/>
          <w:szCs w:val="24"/>
        </w:rPr>
        <w:t xml:space="preserve">От приложената статистика на отворените заявки през </w:t>
      </w:r>
      <w:r w:rsidR="002163F4">
        <w:rPr>
          <w:rFonts w:ascii="Times New Roman" w:hAnsi="Times New Roman"/>
          <w:bCs/>
          <w:szCs w:val="24"/>
        </w:rPr>
        <w:t>2021 година</w:t>
      </w:r>
      <w:r w:rsidRPr="00042CD4">
        <w:rPr>
          <w:rFonts w:ascii="Times New Roman" w:hAnsi="Times New Roman"/>
          <w:bCs/>
          <w:szCs w:val="24"/>
        </w:rPr>
        <w:t xml:space="preserve"> се вижда, че най-голям брой заявки са регистрирани през ноември. Техният брой е сравнително устойчив за периода май</w:t>
      </w:r>
      <w:r w:rsidR="002163F4">
        <w:rPr>
          <w:rFonts w:ascii="Times New Roman" w:hAnsi="Times New Roman"/>
          <w:bCs/>
          <w:szCs w:val="24"/>
        </w:rPr>
        <w:t xml:space="preserve"> </w:t>
      </w:r>
      <w:r w:rsidRPr="00042CD4">
        <w:rPr>
          <w:rFonts w:ascii="Times New Roman" w:hAnsi="Times New Roman"/>
          <w:bCs/>
          <w:szCs w:val="24"/>
        </w:rPr>
        <w:t xml:space="preserve">- декември. </w:t>
      </w:r>
    </w:p>
    <w:p w14:paraId="07D5D7EB" w14:textId="77777777" w:rsidR="00512BBE" w:rsidRDefault="00512BBE" w:rsidP="00512BBE">
      <w:pPr>
        <w:ind w:left="567"/>
        <w:jc w:val="both"/>
      </w:pPr>
      <w:r w:rsidRPr="008E01A0">
        <w:rPr>
          <w:noProof/>
          <w:lang w:val="en-US" w:eastAsia="en-US"/>
        </w:rPr>
        <w:drawing>
          <wp:inline distT="0" distB="0" distL="0" distR="0" wp14:anchorId="3263F4CC" wp14:editId="3FB2FB45">
            <wp:extent cx="5761990" cy="4122914"/>
            <wp:effectExtent l="0" t="0" r="0" b="0"/>
            <wp:docPr id="3" name="Picture 2" descr="D:\ПКЦ\Отчети\Годишен 2021\Статистика по те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КЦ\Отчети\Годишен 2021\Статистика по тем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4122914"/>
                    </a:xfrm>
                    <a:prstGeom prst="rect">
                      <a:avLst/>
                    </a:prstGeom>
                    <a:noFill/>
                    <a:ln>
                      <a:noFill/>
                    </a:ln>
                  </pic:spPr>
                </pic:pic>
              </a:graphicData>
            </a:graphic>
          </wp:inline>
        </w:drawing>
      </w:r>
    </w:p>
    <w:p w14:paraId="31C90DF1" w14:textId="77777777" w:rsidR="00512BBE" w:rsidRPr="00CE315D" w:rsidRDefault="00512BBE" w:rsidP="00512BBE">
      <w:pPr>
        <w:ind w:left="567"/>
        <w:jc w:val="center"/>
        <w:rPr>
          <w:rFonts w:ascii="Times New Roman" w:hAnsi="Times New Roman"/>
          <w:i/>
        </w:rPr>
      </w:pPr>
      <w:r w:rsidRPr="00CE315D">
        <w:rPr>
          <w:rFonts w:ascii="Times New Roman" w:hAnsi="Times New Roman"/>
          <w:i/>
        </w:rPr>
        <w:t>Статистика на заявките по теми</w:t>
      </w:r>
    </w:p>
    <w:p w14:paraId="0928998A" w14:textId="77777777" w:rsidR="00512BBE" w:rsidRDefault="00512BBE" w:rsidP="00512BBE">
      <w:pPr>
        <w:ind w:left="567"/>
        <w:jc w:val="both"/>
      </w:pPr>
    </w:p>
    <w:p w14:paraId="75970571" w14:textId="3A3828FD" w:rsidR="00512BBE" w:rsidRPr="00CE315D" w:rsidRDefault="00512BBE" w:rsidP="00512BBE">
      <w:pPr>
        <w:ind w:firstLine="567"/>
        <w:jc w:val="both"/>
        <w:rPr>
          <w:rFonts w:ascii="Times New Roman" w:hAnsi="Times New Roman"/>
          <w:szCs w:val="24"/>
        </w:rPr>
      </w:pPr>
      <w:r w:rsidRPr="00CE315D">
        <w:rPr>
          <w:rFonts w:ascii="Times New Roman" w:hAnsi="Times New Roman"/>
          <w:szCs w:val="24"/>
        </w:rPr>
        <w:t xml:space="preserve">Най-голям брой заявки </w:t>
      </w:r>
      <w:r w:rsidRPr="00864F3E">
        <w:rPr>
          <w:rFonts w:ascii="Times New Roman" w:hAnsi="Times New Roman"/>
          <w:szCs w:val="24"/>
        </w:rPr>
        <w:t xml:space="preserve">са </w:t>
      </w:r>
      <w:r w:rsidR="00864F3E">
        <w:rPr>
          <w:rFonts w:ascii="Times New Roman" w:hAnsi="Times New Roman"/>
          <w:szCs w:val="24"/>
        </w:rPr>
        <w:t>получени</w:t>
      </w:r>
      <w:r w:rsidR="00864F3E" w:rsidRPr="00CE315D">
        <w:rPr>
          <w:rFonts w:ascii="Times New Roman" w:hAnsi="Times New Roman"/>
          <w:szCs w:val="24"/>
        </w:rPr>
        <w:t xml:space="preserve"> </w:t>
      </w:r>
      <w:r w:rsidRPr="00CE315D">
        <w:rPr>
          <w:rFonts w:ascii="Times New Roman" w:hAnsi="Times New Roman"/>
          <w:szCs w:val="24"/>
        </w:rPr>
        <w:t>по отношение на проблеми с ЕПДАЕУ, Regix и е-автентикация.</w:t>
      </w:r>
    </w:p>
    <w:p w14:paraId="547428E5" w14:textId="77777777" w:rsidR="00325E6B" w:rsidRDefault="00325E6B" w:rsidP="00325E6B">
      <w:pPr>
        <w:spacing w:line="276" w:lineRule="auto"/>
        <w:jc w:val="both"/>
        <w:rPr>
          <w:rFonts w:ascii="Times New Roman" w:hAnsi="Times New Roman"/>
          <w:szCs w:val="24"/>
        </w:rPr>
      </w:pPr>
    </w:p>
    <w:p w14:paraId="17894DDA" w14:textId="77777777" w:rsidR="00864F3E" w:rsidRPr="00325E6B" w:rsidRDefault="00864F3E" w:rsidP="00325E6B">
      <w:pPr>
        <w:spacing w:line="276" w:lineRule="auto"/>
        <w:jc w:val="both"/>
        <w:rPr>
          <w:rFonts w:ascii="Times New Roman" w:hAnsi="Times New Roman"/>
          <w:szCs w:val="24"/>
        </w:rPr>
      </w:pPr>
    </w:p>
    <w:p w14:paraId="0751C9AA" w14:textId="77777777" w:rsidR="00325E6B" w:rsidRPr="00325E6B" w:rsidRDefault="00325E6B" w:rsidP="00325E6B">
      <w:pPr>
        <w:spacing w:line="276" w:lineRule="auto"/>
        <w:ind w:firstLine="567"/>
        <w:jc w:val="both"/>
        <w:rPr>
          <w:rFonts w:ascii="Times New Roman" w:hAnsi="Times New Roman"/>
          <w:szCs w:val="24"/>
        </w:rPr>
      </w:pPr>
      <w:r w:rsidRPr="00325E6B">
        <w:rPr>
          <w:rFonts w:ascii="Times New Roman" w:hAnsi="Times New Roman"/>
          <w:szCs w:val="24"/>
        </w:rPr>
        <w:lastRenderedPageBreak/>
        <w:t>По отношение на ССЕВ служителите на ПКЦ изпълняват следните задачи:</w:t>
      </w:r>
    </w:p>
    <w:p w14:paraId="67B22485"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Отстраняване на възникнали проблеми на потребителите на ССЕВ, при проблем с достъп до профил, извършване на проверка в Системата е-Връчване и даване на указания за работа с активният профил;</w:t>
      </w:r>
    </w:p>
    <w:p w14:paraId="382FF123"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Генериране на сертификат за интеграция с профил във е-Връчване – (Създаване на профили в тестова среда на е-Връчване, Асоцииране на сертификат за интеграция в тестова и продукционна среда в е-Връчване, изпращане на сертификат към администрация/организация по е-мейл и актуализиране на таблица с обработените и предоставени към организациите сертификати). Издадените сертификати позволяват на администрациите да интегрират своите АИС и други информационни системи;</w:t>
      </w:r>
    </w:p>
    <w:p w14:paraId="224297FE" w14:textId="4218FBEA"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Осъществяване на контакт с разработчик от СИЕЛА НОРМА АД за проблеми установени след пускане на нова функционалност, както в тестова среда на edelivery-test.egov.bg така и в продукционна/реална среда на edelivery.egov.bg.;</w:t>
      </w:r>
    </w:p>
    <w:p w14:paraId="6FCDC1AA" w14:textId="433A1498"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Създаване на тикети в системата за управление на заявките при проблеми при от гражданите и бизнеса;</w:t>
      </w:r>
    </w:p>
    <w:p w14:paraId="438B8128" w14:textId="01E684C3"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Извършване на тестове при въвеждане на нова функционалност и надграждане на системата.</w:t>
      </w:r>
    </w:p>
    <w:p w14:paraId="59E6B2AC" w14:textId="77777777" w:rsidR="00325E6B" w:rsidRPr="00325E6B" w:rsidRDefault="00325E6B" w:rsidP="00325E6B">
      <w:pPr>
        <w:pStyle w:val="ListParagraph"/>
        <w:spacing w:line="276" w:lineRule="auto"/>
        <w:ind w:left="927"/>
        <w:jc w:val="both"/>
        <w:rPr>
          <w:rFonts w:ascii="Times New Roman" w:hAnsi="Times New Roman"/>
          <w:szCs w:val="24"/>
        </w:rPr>
      </w:pPr>
    </w:p>
    <w:p w14:paraId="510F79DF" w14:textId="123A7186" w:rsidR="00F27B43" w:rsidRPr="00CE315D" w:rsidRDefault="00F27B43" w:rsidP="00F27B43">
      <w:pPr>
        <w:ind w:firstLine="567"/>
        <w:jc w:val="both"/>
        <w:rPr>
          <w:rFonts w:ascii="Times New Roman" w:hAnsi="Times New Roman"/>
          <w:szCs w:val="24"/>
        </w:rPr>
      </w:pPr>
      <w:r w:rsidRPr="00CE315D">
        <w:rPr>
          <w:rFonts w:ascii="Times New Roman" w:hAnsi="Times New Roman"/>
          <w:szCs w:val="24"/>
        </w:rPr>
        <w:t xml:space="preserve">По време на </w:t>
      </w:r>
      <w:r>
        <w:rPr>
          <w:rFonts w:ascii="Times New Roman" w:hAnsi="Times New Roman"/>
          <w:szCs w:val="24"/>
        </w:rPr>
        <w:t>отчетния</w:t>
      </w:r>
      <w:r w:rsidRPr="00CE315D">
        <w:rPr>
          <w:rFonts w:ascii="Times New Roman" w:hAnsi="Times New Roman"/>
          <w:szCs w:val="24"/>
        </w:rPr>
        <w:t xml:space="preserve"> период, в отдел ПКЦ е извършена следната дейност отнасяща се до ССЕВ:</w:t>
      </w:r>
    </w:p>
    <w:p w14:paraId="59C34B9C" w14:textId="77777777" w:rsidR="00F27B43" w:rsidRPr="00CE315D" w:rsidRDefault="00F27B43" w:rsidP="00CE315D">
      <w:pPr>
        <w:pStyle w:val="ListParagraph"/>
        <w:numPr>
          <w:ilvl w:val="0"/>
          <w:numId w:val="27"/>
        </w:numPr>
        <w:jc w:val="both"/>
        <w:rPr>
          <w:rFonts w:ascii="Times New Roman" w:hAnsi="Times New Roman"/>
          <w:szCs w:val="24"/>
        </w:rPr>
      </w:pPr>
      <w:r w:rsidRPr="00CE315D">
        <w:rPr>
          <w:rFonts w:ascii="Times New Roman" w:hAnsi="Times New Roman"/>
          <w:szCs w:val="24"/>
        </w:rPr>
        <w:t>Създадени профили в ССЕВ на лица по чл.1 ал.1 и ал. 2 от ЗЕУ: 268 бр.;</w:t>
      </w:r>
    </w:p>
    <w:p w14:paraId="34387338" w14:textId="77777777" w:rsidR="00F27B43" w:rsidRPr="00CE315D" w:rsidRDefault="00F27B43" w:rsidP="00CE315D">
      <w:pPr>
        <w:pStyle w:val="ListParagraph"/>
        <w:numPr>
          <w:ilvl w:val="0"/>
          <w:numId w:val="27"/>
        </w:numPr>
        <w:jc w:val="both"/>
        <w:rPr>
          <w:rFonts w:ascii="Times New Roman" w:hAnsi="Times New Roman"/>
          <w:szCs w:val="24"/>
        </w:rPr>
      </w:pPr>
      <w:r w:rsidRPr="00CE315D">
        <w:rPr>
          <w:rFonts w:ascii="Times New Roman" w:hAnsi="Times New Roman"/>
          <w:szCs w:val="24"/>
        </w:rPr>
        <w:t>Отхвърлени профили в административен панел в ССЕВ: 156 бр.;</w:t>
      </w:r>
    </w:p>
    <w:p w14:paraId="74A8F31F" w14:textId="77777777" w:rsidR="00F27B43" w:rsidRPr="00CE315D" w:rsidRDefault="00F27B43" w:rsidP="00CE315D">
      <w:pPr>
        <w:pStyle w:val="ListParagraph"/>
        <w:numPr>
          <w:ilvl w:val="0"/>
          <w:numId w:val="27"/>
        </w:numPr>
        <w:jc w:val="both"/>
        <w:rPr>
          <w:rFonts w:ascii="Times New Roman" w:hAnsi="Times New Roman"/>
          <w:szCs w:val="24"/>
        </w:rPr>
      </w:pPr>
      <w:r w:rsidRPr="00CE315D">
        <w:rPr>
          <w:rFonts w:ascii="Times New Roman" w:hAnsi="Times New Roman"/>
          <w:szCs w:val="24"/>
        </w:rPr>
        <w:t>Одобрени заявления за създаване на профили на юридически лица  в ССЕВ: 200 бр.;</w:t>
      </w:r>
    </w:p>
    <w:p w14:paraId="1083ECEB" w14:textId="77777777" w:rsidR="00F27B43" w:rsidRPr="00CE315D" w:rsidRDefault="00F27B43" w:rsidP="00CE315D">
      <w:pPr>
        <w:pStyle w:val="ListParagraph"/>
        <w:numPr>
          <w:ilvl w:val="0"/>
          <w:numId w:val="27"/>
        </w:numPr>
        <w:jc w:val="both"/>
        <w:rPr>
          <w:rFonts w:ascii="Times New Roman" w:hAnsi="Times New Roman"/>
          <w:szCs w:val="24"/>
        </w:rPr>
      </w:pPr>
      <w:r w:rsidRPr="00CE315D">
        <w:rPr>
          <w:rFonts w:ascii="Times New Roman" w:hAnsi="Times New Roman"/>
          <w:szCs w:val="24"/>
        </w:rPr>
        <w:t>Генерирани сертификати за интеграция със ССЕВ: 23 бр.;</w:t>
      </w:r>
    </w:p>
    <w:p w14:paraId="3024A234" w14:textId="77777777" w:rsidR="00F27B43" w:rsidRPr="00CE315D" w:rsidRDefault="00F27B43" w:rsidP="00CE315D">
      <w:pPr>
        <w:pStyle w:val="ListParagraph"/>
        <w:numPr>
          <w:ilvl w:val="0"/>
          <w:numId w:val="27"/>
        </w:numPr>
        <w:jc w:val="both"/>
        <w:rPr>
          <w:rFonts w:ascii="Times New Roman" w:hAnsi="Times New Roman"/>
          <w:szCs w:val="24"/>
        </w:rPr>
      </w:pPr>
      <w:r w:rsidRPr="00CE315D">
        <w:rPr>
          <w:rFonts w:ascii="Times New Roman" w:hAnsi="Times New Roman"/>
          <w:szCs w:val="24"/>
        </w:rPr>
        <w:t>Асоциирани сертификати за интеграция със ССЕВ в продукционна среда: 9 бр.</w:t>
      </w:r>
    </w:p>
    <w:p w14:paraId="2D69680D" w14:textId="77777777" w:rsidR="00325E6B" w:rsidRPr="00325E6B" w:rsidRDefault="00325E6B" w:rsidP="00325E6B">
      <w:pPr>
        <w:spacing w:line="276" w:lineRule="auto"/>
        <w:ind w:firstLine="567"/>
        <w:jc w:val="both"/>
        <w:rPr>
          <w:rFonts w:ascii="Times New Roman" w:hAnsi="Times New Roman"/>
          <w:szCs w:val="24"/>
        </w:rPr>
      </w:pPr>
    </w:p>
    <w:p w14:paraId="3FC9917D" w14:textId="77777777" w:rsidR="00325E6B" w:rsidRPr="00325E6B" w:rsidRDefault="00325E6B" w:rsidP="00325E6B">
      <w:pPr>
        <w:spacing w:line="276" w:lineRule="auto"/>
        <w:ind w:firstLine="567"/>
        <w:jc w:val="both"/>
        <w:rPr>
          <w:rFonts w:ascii="Times New Roman" w:hAnsi="Times New Roman"/>
          <w:szCs w:val="24"/>
        </w:rPr>
      </w:pPr>
      <w:r w:rsidRPr="00325E6B">
        <w:rPr>
          <w:rFonts w:ascii="Times New Roman" w:hAnsi="Times New Roman"/>
          <w:szCs w:val="24"/>
        </w:rPr>
        <w:t>Служителите на ПКЦ изпълняват и задачи по</w:t>
      </w:r>
      <w:r w:rsidR="0067178A">
        <w:rPr>
          <w:rFonts w:ascii="Times New Roman" w:hAnsi="Times New Roman"/>
          <w:szCs w:val="24"/>
        </w:rPr>
        <w:t xml:space="preserve"> създаване и администриране на </w:t>
      </w:r>
      <w:r w:rsidRPr="00325E6B">
        <w:rPr>
          <w:rFonts w:ascii="Times New Roman" w:hAnsi="Times New Roman"/>
          <w:szCs w:val="24"/>
        </w:rPr>
        <w:t>пощенски кутии на областните и общински ръководства.</w:t>
      </w:r>
    </w:p>
    <w:p w14:paraId="32DF4F4A" w14:textId="3C9F9323" w:rsidR="00325E6B" w:rsidRPr="00325E6B" w:rsidRDefault="00325E6B" w:rsidP="00325E6B">
      <w:pPr>
        <w:spacing w:line="276" w:lineRule="auto"/>
        <w:ind w:firstLine="567"/>
        <w:jc w:val="both"/>
        <w:rPr>
          <w:rFonts w:ascii="Times New Roman" w:hAnsi="Times New Roman"/>
          <w:szCs w:val="24"/>
        </w:rPr>
      </w:pPr>
      <w:r w:rsidRPr="00325E6B">
        <w:rPr>
          <w:rFonts w:ascii="Times New Roman" w:hAnsi="Times New Roman"/>
          <w:szCs w:val="24"/>
        </w:rPr>
        <w:t>Дежурните по ЕЕСМ извършват денонощно наблюдение на работоспособността и следи за наличността и качеството на конфигурираните комуникационни услуги на потребителите на свързаност чрез ЕЕСМ. Те вземат участие в тренировките по оповестяване на органите на изпълнителната власт и населението при бедствия и аварии.</w:t>
      </w:r>
    </w:p>
    <w:p w14:paraId="3BF18C6B" w14:textId="07FA7BE4" w:rsidR="00325E6B" w:rsidRDefault="00325E6B" w:rsidP="00325E6B">
      <w:pPr>
        <w:spacing w:line="276" w:lineRule="auto"/>
        <w:ind w:firstLine="567"/>
        <w:jc w:val="both"/>
        <w:rPr>
          <w:rFonts w:ascii="Times New Roman" w:hAnsi="Times New Roman"/>
          <w:szCs w:val="24"/>
        </w:rPr>
      </w:pPr>
    </w:p>
    <w:p w14:paraId="45052532" w14:textId="70EE22C9" w:rsidR="008C6346" w:rsidRPr="00B92943" w:rsidRDefault="008C6346" w:rsidP="00B92943">
      <w:pPr>
        <w:spacing w:line="276" w:lineRule="auto"/>
        <w:ind w:firstLine="567"/>
        <w:jc w:val="both"/>
        <w:rPr>
          <w:rFonts w:ascii="Times New Roman" w:hAnsi="Times New Roman"/>
          <w:szCs w:val="24"/>
        </w:rPr>
      </w:pPr>
      <w:r w:rsidRPr="00B92943">
        <w:rPr>
          <w:rFonts w:ascii="Times New Roman" w:hAnsi="Times New Roman"/>
          <w:szCs w:val="24"/>
        </w:rPr>
        <w:t>Служители от отдел ПКЦ оказаха помощ на ЦИК в архивиране на флаш-паметите от електронното гласуване за подготовка на изборите на 14.11.2021</w:t>
      </w:r>
      <w:r>
        <w:rPr>
          <w:rFonts w:ascii="Times New Roman" w:hAnsi="Times New Roman"/>
          <w:szCs w:val="24"/>
        </w:rPr>
        <w:t xml:space="preserve"> </w:t>
      </w:r>
      <w:r w:rsidRPr="00B92943">
        <w:rPr>
          <w:rFonts w:ascii="Times New Roman" w:hAnsi="Times New Roman"/>
          <w:szCs w:val="24"/>
        </w:rPr>
        <w:t>г. Задачата бе изпълнена качествено и в срок. Обработени бяха над 20 000 флаш-памети и спестени стотици хиляди лева на ЦИК.</w:t>
      </w:r>
    </w:p>
    <w:p w14:paraId="2F6F9699" w14:textId="77777777" w:rsidR="008C6346" w:rsidRPr="00325E6B" w:rsidRDefault="008C6346" w:rsidP="00325E6B">
      <w:pPr>
        <w:spacing w:line="276" w:lineRule="auto"/>
        <w:ind w:firstLine="567"/>
        <w:jc w:val="both"/>
        <w:rPr>
          <w:rFonts w:ascii="Times New Roman" w:hAnsi="Times New Roman"/>
          <w:szCs w:val="24"/>
        </w:rPr>
      </w:pPr>
    </w:p>
    <w:p w14:paraId="3CA4CA1A" w14:textId="77777777" w:rsidR="00325E6B" w:rsidRPr="000A0858" w:rsidRDefault="00325E6B" w:rsidP="00AA1070">
      <w:pPr>
        <w:pStyle w:val="ListParagraph"/>
        <w:numPr>
          <w:ilvl w:val="0"/>
          <w:numId w:val="29"/>
        </w:numPr>
        <w:spacing w:line="276" w:lineRule="auto"/>
        <w:jc w:val="both"/>
        <w:rPr>
          <w:rFonts w:ascii="Times New Roman" w:hAnsi="Times New Roman"/>
          <w:b/>
          <w:szCs w:val="24"/>
        </w:rPr>
      </w:pPr>
      <w:r w:rsidRPr="000A0858">
        <w:rPr>
          <w:rFonts w:ascii="Times New Roman" w:hAnsi="Times New Roman"/>
          <w:b/>
          <w:snapToGrid w:val="0"/>
          <w:szCs w:val="24"/>
        </w:rPr>
        <w:t>Разработени и утвърдени документи, вътрешни правила, стандарти, процедури, методически указания.</w:t>
      </w:r>
    </w:p>
    <w:p w14:paraId="18EA0A22" w14:textId="77777777" w:rsidR="000A0858" w:rsidRPr="000A0858" w:rsidRDefault="000A0858" w:rsidP="000A0858">
      <w:pPr>
        <w:pStyle w:val="ListParagraph"/>
        <w:spacing w:line="276" w:lineRule="auto"/>
        <w:jc w:val="both"/>
        <w:rPr>
          <w:rFonts w:ascii="Times New Roman" w:hAnsi="Times New Roman"/>
          <w:b/>
          <w:szCs w:val="24"/>
        </w:rPr>
      </w:pPr>
    </w:p>
    <w:p w14:paraId="65938727" w14:textId="6AF21A09" w:rsidR="00325E6B" w:rsidRPr="000A0858" w:rsidRDefault="00325E6B" w:rsidP="00325E6B">
      <w:pPr>
        <w:pStyle w:val="BodyText"/>
        <w:spacing w:line="276" w:lineRule="auto"/>
        <w:ind w:firstLine="709"/>
        <w:jc w:val="both"/>
        <w:rPr>
          <w:b w:val="0"/>
          <w:sz w:val="24"/>
          <w:szCs w:val="24"/>
        </w:rPr>
      </w:pPr>
      <w:r w:rsidRPr="000A0858">
        <w:rPr>
          <w:b w:val="0"/>
          <w:sz w:val="24"/>
          <w:szCs w:val="24"/>
        </w:rPr>
        <w:t xml:space="preserve">Изготвена и утвърдена е „Процедура по управление на проблеми и инциденти в Електронното управление“. Процедурата е утвърдена на </w:t>
      </w:r>
      <w:r w:rsidRPr="00E77DFD">
        <w:rPr>
          <w:b w:val="0"/>
          <w:sz w:val="24"/>
          <w:szCs w:val="24"/>
        </w:rPr>
        <w:t>05.02.202</w:t>
      </w:r>
      <w:r w:rsidR="008C6346" w:rsidRPr="00E77DFD">
        <w:rPr>
          <w:b w:val="0"/>
          <w:sz w:val="24"/>
          <w:szCs w:val="24"/>
        </w:rPr>
        <w:t>1</w:t>
      </w:r>
      <w:r w:rsidR="00623E4D" w:rsidRPr="00E77DFD">
        <w:rPr>
          <w:b w:val="0"/>
          <w:sz w:val="24"/>
          <w:szCs w:val="24"/>
        </w:rPr>
        <w:t xml:space="preserve"> </w:t>
      </w:r>
      <w:r w:rsidRPr="00E77DFD">
        <w:rPr>
          <w:b w:val="0"/>
          <w:sz w:val="24"/>
          <w:szCs w:val="24"/>
        </w:rPr>
        <w:t>г.</w:t>
      </w:r>
      <w:r w:rsidRPr="000A0858">
        <w:rPr>
          <w:b w:val="0"/>
          <w:sz w:val="24"/>
          <w:szCs w:val="24"/>
        </w:rPr>
        <w:t xml:space="preserve"> от Председателя на ДАЕУ и се прилага в стандартното работно време на Агенцията по отношение на възникнали проблеми и инциденти при функционирането на споделените </w:t>
      </w:r>
      <w:r w:rsidRPr="000A0858">
        <w:rPr>
          <w:b w:val="0"/>
          <w:sz w:val="24"/>
          <w:szCs w:val="24"/>
        </w:rPr>
        <w:lastRenderedPageBreak/>
        <w:t>информационни, мрежови и за съхранение на данни ресурси на електронното управление, електронните услуги и информационните системи, администрирани от ДАЕУ. Съобщаването за проблеми и инциденти от потребителите става с използването на единна системата за управление на взаимоотношенията с потребителите.</w:t>
      </w:r>
    </w:p>
    <w:p w14:paraId="67B4C3F9" w14:textId="77777777" w:rsidR="00325E6B" w:rsidRPr="000A0858" w:rsidRDefault="00325E6B" w:rsidP="00325E6B">
      <w:pPr>
        <w:pStyle w:val="BodyText"/>
        <w:spacing w:line="276" w:lineRule="auto"/>
        <w:ind w:firstLine="709"/>
        <w:jc w:val="both"/>
        <w:rPr>
          <w:b w:val="0"/>
          <w:sz w:val="24"/>
          <w:szCs w:val="24"/>
        </w:rPr>
      </w:pPr>
      <w:r w:rsidRPr="000A0858">
        <w:rPr>
          <w:b w:val="0"/>
          <w:sz w:val="24"/>
          <w:szCs w:val="24"/>
        </w:rPr>
        <w:t>При необходимост със заповед на Председателя на Агенцията се дава извънредно присъствено дежурство от дежурен инженер на разположение, както и от дежурни в режим на „разположение“ от дирекция ЕСО.</w:t>
      </w:r>
    </w:p>
    <w:p w14:paraId="1CCF1B60" w14:textId="77777777" w:rsidR="000A0858" w:rsidRDefault="000A0858" w:rsidP="00325E6B">
      <w:pPr>
        <w:spacing w:line="276" w:lineRule="auto"/>
        <w:ind w:firstLine="567"/>
        <w:jc w:val="both"/>
        <w:rPr>
          <w:rFonts w:ascii="Times New Roman" w:hAnsi="Times New Roman"/>
          <w:b/>
          <w:color w:val="000000"/>
          <w:szCs w:val="24"/>
        </w:rPr>
      </w:pPr>
    </w:p>
    <w:p w14:paraId="5059E546" w14:textId="77777777" w:rsidR="00325E6B" w:rsidRPr="000A0858" w:rsidRDefault="00325E6B" w:rsidP="00AA1070">
      <w:pPr>
        <w:pStyle w:val="ListParagraph"/>
        <w:numPr>
          <w:ilvl w:val="0"/>
          <w:numId w:val="29"/>
        </w:numPr>
        <w:spacing w:line="276" w:lineRule="auto"/>
        <w:jc w:val="both"/>
        <w:rPr>
          <w:rFonts w:ascii="Times New Roman" w:hAnsi="Times New Roman"/>
          <w:b/>
          <w:szCs w:val="24"/>
        </w:rPr>
      </w:pPr>
      <w:r w:rsidRPr="000A0858">
        <w:rPr>
          <w:rFonts w:ascii="Times New Roman" w:hAnsi="Times New Roman"/>
          <w:b/>
          <w:color w:val="000000"/>
          <w:szCs w:val="24"/>
        </w:rPr>
        <w:t>Работни групи и комисия, в които са участвали експерти от отдел ПКЦ</w:t>
      </w:r>
    </w:p>
    <w:p w14:paraId="23BD9F80" w14:textId="77777777" w:rsidR="00325E6B" w:rsidRPr="00325E6B" w:rsidRDefault="00325E6B" w:rsidP="00325E6B">
      <w:pPr>
        <w:spacing w:line="276" w:lineRule="auto"/>
        <w:ind w:firstLine="567"/>
        <w:jc w:val="both"/>
        <w:rPr>
          <w:rFonts w:ascii="Times New Roman" w:hAnsi="Times New Roman"/>
          <w:szCs w:val="24"/>
        </w:rPr>
      </w:pPr>
    </w:p>
    <w:p w14:paraId="3C9CA8A6" w14:textId="77777777" w:rsidR="00325E6B" w:rsidRPr="00325E6B" w:rsidRDefault="00325E6B" w:rsidP="00325E6B">
      <w:pPr>
        <w:spacing w:line="276" w:lineRule="auto"/>
        <w:ind w:firstLine="567"/>
        <w:jc w:val="both"/>
        <w:rPr>
          <w:rFonts w:ascii="Times New Roman" w:hAnsi="Times New Roman"/>
          <w:szCs w:val="24"/>
        </w:rPr>
      </w:pPr>
      <w:r w:rsidRPr="00325E6B">
        <w:rPr>
          <w:rFonts w:ascii="Times New Roman" w:hAnsi="Times New Roman"/>
          <w:szCs w:val="24"/>
        </w:rPr>
        <w:t>Служителите на ПКЦ вземат участие в работата на следните по-важни работни групи и екипи:</w:t>
      </w:r>
    </w:p>
    <w:p w14:paraId="60FEB627" w14:textId="21AD30F3" w:rsidR="00325E6B" w:rsidRPr="005C45A2" w:rsidRDefault="00325E6B" w:rsidP="00AA1070">
      <w:pPr>
        <w:pStyle w:val="ListParagraph"/>
        <w:numPr>
          <w:ilvl w:val="0"/>
          <w:numId w:val="25"/>
        </w:numPr>
        <w:spacing w:line="276" w:lineRule="auto"/>
        <w:jc w:val="both"/>
        <w:rPr>
          <w:rFonts w:ascii="Times New Roman" w:hAnsi="Times New Roman"/>
          <w:szCs w:val="24"/>
        </w:rPr>
      </w:pPr>
      <w:r w:rsidRPr="005C45A2">
        <w:rPr>
          <w:rFonts w:ascii="Times New Roman" w:hAnsi="Times New Roman"/>
          <w:szCs w:val="24"/>
        </w:rPr>
        <w:t>Работна група за изготвяне на проект на Наредба за условията и реда за опазването, съхраняването, достъпа и използването на ценни електронни документи в държавните архиви – ДАЕУ – 15789/6.08.2020 г.</w:t>
      </w:r>
    </w:p>
    <w:p w14:paraId="269EEBCF" w14:textId="5E86DF98" w:rsidR="00325E6B" w:rsidRPr="005C45A2" w:rsidRDefault="00325E6B" w:rsidP="00AA1070">
      <w:pPr>
        <w:pStyle w:val="ListParagraph"/>
        <w:numPr>
          <w:ilvl w:val="0"/>
          <w:numId w:val="25"/>
        </w:numPr>
        <w:spacing w:line="276" w:lineRule="auto"/>
        <w:jc w:val="both"/>
        <w:rPr>
          <w:rFonts w:ascii="Times New Roman" w:hAnsi="Times New Roman"/>
          <w:szCs w:val="24"/>
        </w:rPr>
      </w:pPr>
      <w:r w:rsidRPr="005C45A2">
        <w:rPr>
          <w:rFonts w:ascii="Times New Roman" w:hAnsi="Times New Roman"/>
          <w:szCs w:val="24"/>
        </w:rPr>
        <w:t>Екип за управление на изпълнението на дейностите по гарантиране на работоспособността на Системите, включени в Единния модел за заявяване, заплащане и предоставяне на електронни услуги – ДАЕУ – 14642/13.07.2020 г.</w:t>
      </w:r>
    </w:p>
    <w:p w14:paraId="39C91E6B" w14:textId="3B6FB6FA" w:rsidR="00325E6B" w:rsidRPr="005C45A2" w:rsidRDefault="00325E6B" w:rsidP="00AA1070">
      <w:pPr>
        <w:pStyle w:val="ListParagraph"/>
        <w:numPr>
          <w:ilvl w:val="0"/>
          <w:numId w:val="25"/>
        </w:numPr>
        <w:spacing w:line="276" w:lineRule="auto"/>
        <w:jc w:val="both"/>
        <w:rPr>
          <w:rFonts w:ascii="Times New Roman" w:hAnsi="Times New Roman"/>
          <w:szCs w:val="24"/>
        </w:rPr>
      </w:pPr>
      <w:r w:rsidRPr="005C45A2">
        <w:rPr>
          <w:rFonts w:ascii="Times New Roman" w:hAnsi="Times New Roman"/>
          <w:szCs w:val="24"/>
        </w:rPr>
        <w:t>Екипа за управление на изпълнението на дейностите по гаран</w:t>
      </w:r>
      <w:r w:rsidR="000A0858" w:rsidRPr="005C45A2">
        <w:rPr>
          <w:rFonts w:ascii="Times New Roman" w:hAnsi="Times New Roman"/>
          <w:szCs w:val="24"/>
        </w:rPr>
        <w:t>тиране на работоспособността на</w:t>
      </w:r>
      <w:r w:rsidRPr="005C45A2">
        <w:rPr>
          <w:rFonts w:ascii="Times New Roman" w:hAnsi="Times New Roman"/>
          <w:szCs w:val="24"/>
        </w:rPr>
        <w:t xml:space="preserve"> Regix. </w:t>
      </w:r>
    </w:p>
    <w:p w14:paraId="73A0CDE1" w14:textId="22A5922D" w:rsidR="00325E6B" w:rsidRPr="005C45A2" w:rsidRDefault="00325E6B" w:rsidP="00AA1070">
      <w:pPr>
        <w:pStyle w:val="ListParagraph"/>
        <w:numPr>
          <w:ilvl w:val="0"/>
          <w:numId w:val="25"/>
        </w:numPr>
        <w:spacing w:line="276" w:lineRule="auto"/>
        <w:jc w:val="both"/>
        <w:rPr>
          <w:rFonts w:ascii="Times New Roman" w:hAnsi="Times New Roman"/>
          <w:szCs w:val="24"/>
        </w:rPr>
      </w:pPr>
      <w:r w:rsidRPr="005C45A2">
        <w:rPr>
          <w:rFonts w:ascii="Times New Roman" w:hAnsi="Times New Roman"/>
          <w:szCs w:val="24"/>
        </w:rPr>
        <w:t xml:space="preserve">Ръководител на </w:t>
      </w:r>
      <w:r w:rsidR="000A0858" w:rsidRPr="005C45A2">
        <w:rPr>
          <w:rFonts w:ascii="Times New Roman" w:hAnsi="Times New Roman"/>
          <w:szCs w:val="24"/>
        </w:rPr>
        <w:t>комисия по Дейност 2 за</w:t>
      </w:r>
      <w:r w:rsidRPr="005C45A2">
        <w:rPr>
          <w:rFonts w:ascii="Times New Roman" w:hAnsi="Times New Roman"/>
          <w:szCs w:val="24"/>
        </w:rPr>
        <w:t xml:space="preserve"> “Гарантиране на работоспособност на система е-Връчване” по Договор № 69 от 04.09.2020г.;</w:t>
      </w:r>
    </w:p>
    <w:p w14:paraId="39BA8704" w14:textId="43EC0505" w:rsidR="008C6346" w:rsidRPr="00E77DFD" w:rsidRDefault="0025368E" w:rsidP="00E77DFD">
      <w:pPr>
        <w:pStyle w:val="ListParagraph"/>
        <w:numPr>
          <w:ilvl w:val="0"/>
          <w:numId w:val="25"/>
        </w:numPr>
        <w:spacing w:line="276" w:lineRule="auto"/>
        <w:jc w:val="both"/>
        <w:rPr>
          <w:rFonts w:ascii="Times New Roman" w:hAnsi="Times New Roman"/>
          <w:szCs w:val="24"/>
        </w:rPr>
      </w:pPr>
      <w:r>
        <w:rPr>
          <w:rFonts w:ascii="Times New Roman" w:hAnsi="Times New Roman"/>
          <w:szCs w:val="24"/>
        </w:rPr>
        <w:t>К</w:t>
      </w:r>
      <w:r w:rsidR="008C6346" w:rsidRPr="00E77DFD">
        <w:rPr>
          <w:rFonts w:ascii="Times New Roman" w:hAnsi="Times New Roman"/>
          <w:szCs w:val="24"/>
        </w:rPr>
        <w:t>омисия</w:t>
      </w:r>
      <w:r>
        <w:rPr>
          <w:rFonts w:ascii="Times New Roman" w:hAnsi="Times New Roman"/>
          <w:szCs w:val="24"/>
        </w:rPr>
        <w:t>,</w:t>
      </w:r>
      <w:r w:rsidR="008C6346" w:rsidRPr="00E77DFD">
        <w:rPr>
          <w:rFonts w:ascii="Times New Roman" w:hAnsi="Times New Roman"/>
          <w:szCs w:val="24"/>
        </w:rPr>
        <w:t xml:space="preserve"> назначена със Заповед ДАЕУ-15299/21.09.21г. -</w:t>
      </w:r>
      <w:r>
        <w:rPr>
          <w:rFonts w:ascii="Times New Roman" w:hAnsi="Times New Roman"/>
          <w:szCs w:val="24"/>
        </w:rPr>
        <w:t xml:space="preserve"> </w:t>
      </w:r>
      <w:r w:rsidR="008C6346" w:rsidRPr="00E77DFD">
        <w:rPr>
          <w:rFonts w:ascii="Times New Roman" w:hAnsi="Times New Roman"/>
          <w:szCs w:val="24"/>
        </w:rPr>
        <w:t>със задача да разгледа и оцени постъпилите оферти в открита процедура за възлагане на обществена поръчка с предмет: „Закупуване на пакет SMS за мобилно известяване”</w:t>
      </w:r>
      <w:r w:rsidR="003B645A">
        <w:rPr>
          <w:rFonts w:ascii="Times New Roman" w:hAnsi="Times New Roman"/>
          <w:szCs w:val="24"/>
        </w:rPr>
        <w:t>.</w:t>
      </w:r>
    </w:p>
    <w:p w14:paraId="374C89E1" w14:textId="6BDB0528" w:rsidR="008C6346" w:rsidRPr="00E77DFD" w:rsidRDefault="008C6346" w:rsidP="00E77DFD">
      <w:pPr>
        <w:pStyle w:val="ListParagraph"/>
        <w:numPr>
          <w:ilvl w:val="0"/>
          <w:numId w:val="25"/>
        </w:numPr>
        <w:spacing w:line="276" w:lineRule="auto"/>
        <w:jc w:val="both"/>
        <w:rPr>
          <w:rFonts w:ascii="Times New Roman" w:hAnsi="Times New Roman"/>
          <w:szCs w:val="24"/>
        </w:rPr>
      </w:pPr>
      <w:r w:rsidRPr="00E77DFD">
        <w:rPr>
          <w:rFonts w:ascii="Times New Roman" w:hAnsi="Times New Roman"/>
          <w:szCs w:val="24"/>
        </w:rPr>
        <w:t>Участие в работна група на МС за изготвяне на документация за „Изграждане на централизирана електронна информационна система „Национален концесионен регистър“</w:t>
      </w:r>
      <w:r w:rsidR="00E77DFD">
        <w:rPr>
          <w:rFonts w:ascii="Times New Roman" w:hAnsi="Times New Roman"/>
          <w:szCs w:val="24"/>
        </w:rPr>
        <w:t>.</w:t>
      </w:r>
    </w:p>
    <w:p w14:paraId="088BA42D" w14:textId="77777777" w:rsidR="008C6346" w:rsidRPr="00E77DFD" w:rsidRDefault="008C6346" w:rsidP="00E77DFD">
      <w:pPr>
        <w:spacing w:line="276" w:lineRule="auto"/>
        <w:jc w:val="both"/>
        <w:rPr>
          <w:rFonts w:ascii="Times New Roman" w:hAnsi="Times New Roman"/>
          <w:szCs w:val="24"/>
        </w:rPr>
      </w:pPr>
    </w:p>
    <w:p w14:paraId="5A050C4D" w14:textId="77777777" w:rsidR="00325E6B" w:rsidRPr="00325E6B" w:rsidRDefault="00325E6B" w:rsidP="00325E6B">
      <w:pPr>
        <w:pStyle w:val="ListParagraph"/>
        <w:spacing w:line="276" w:lineRule="auto"/>
        <w:ind w:left="927"/>
        <w:jc w:val="both"/>
        <w:rPr>
          <w:rFonts w:ascii="Times New Roman" w:hAnsi="Times New Roman"/>
          <w:szCs w:val="24"/>
        </w:rPr>
      </w:pPr>
    </w:p>
    <w:p w14:paraId="0EB5D518" w14:textId="77777777" w:rsidR="00325E6B" w:rsidRPr="000A0858" w:rsidRDefault="00325E6B" w:rsidP="00AA1070">
      <w:pPr>
        <w:pStyle w:val="ListParagraph"/>
        <w:numPr>
          <w:ilvl w:val="0"/>
          <w:numId w:val="29"/>
        </w:numPr>
        <w:spacing w:line="276" w:lineRule="auto"/>
        <w:jc w:val="both"/>
        <w:rPr>
          <w:rFonts w:ascii="Times New Roman" w:hAnsi="Times New Roman"/>
          <w:b/>
          <w:szCs w:val="24"/>
        </w:rPr>
      </w:pPr>
      <w:r w:rsidRPr="000A0858">
        <w:rPr>
          <w:rFonts w:ascii="Times New Roman" w:hAnsi="Times New Roman"/>
          <w:b/>
          <w:color w:val="000000"/>
          <w:szCs w:val="24"/>
        </w:rPr>
        <w:t>Участие в координация и подготовка на технически задания и документация за обявяване на обществени поръчки.</w:t>
      </w:r>
    </w:p>
    <w:p w14:paraId="6578EE2B" w14:textId="74A49645" w:rsidR="00F90860" w:rsidRDefault="00F90860" w:rsidP="00BF7346">
      <w:pPr>
        <w:ind w:firstLine="567"/>
        <w:jc w:val="both"/>
        <w:rPr>
          <w:rFonts w:ascii="Times New Roman" w:hAnsi="Times New Roman"/>
          <w:szCs w:val="24"/>
        </w:rPr>
      </w:pPr>
    </w:p>
    <w:p w14:paraId="06F81FCB" w14:textId="5FE814F5" w:rsidR="00BF7346" w:rsidRPr="003E1EAB" w:rsidRDefault="00BF7346" w:rsidP="00BF7346">
      <w:pPr>
        <w:ind w:firstLine="567"/>
        <w:jc w:val="both"/>
        <w:rPr>
          <w:rFonts w:ascii="Times New Roman" w:hAnsi="Times New Roman"/>
          <w:szCs w:val="24"/>
        </w:rPr>
      </w:pPr>
      <w:r>
        <w:rPr>
          <w:rFonts w:ascii="Times New Roman" w:hAnsi="Times New Roman"/>
          <w:szCs w:val="24"/>
        </w:rPr>
        <w:t xml:space="preserve">През отчетния период </w:t>
      </w:r>
      <w:r w:rsidRPr="003E1EAB">
        <w:rPr>
          <w:rFonts w:ascii="Times New Roman" w:hAnsi="Times New Roman"/>
          <w:szCs w:val="24"/>
        </w:rPr>
        <w:t xml:space="preserve">бе коригирана и финализирана </w:t>
      </w:r>
      <w:r>
        <w:rPr>
          <w:rFonts w:ascii="Times New Roman" w:hAnsi="Times New Roman"/>
          <w:szCs w:val="24"/>
        </w:rPr>
        <w:t>т</w:t>
      </w:r>
      <w:r w:rsidRPr="00681EC6">
        <w:rPr>
          <w:rFonts w:ascii="Times New Roman" w:hAnsi="Times New Roman"/>
          <w:szCs w:val="24"/>
        </w:rPr>
        <w:t xml:space="preserve">ехническата спецификация </w:t>
      </w:r>
      <w:r>
        <w:rPr>
          <w:rFonts w:ascii="Times New Roman" w:hAnsi="Times New Roman"/>
          <w:szCs w:val="24"/>
        </w:rPr>
        <w:t>във връзка с иницииране на</w:t>
      </w:r>
      <w:r w:rsidRPr="003E1EAB">
        <w:rPr>
          <w:rFonts w:ascii="Times New Roman" w:hAnsi="Times New Roman"/>
          <w:szCs w:val="24"/>
        </w:rPr>
        <w:t xml:space="preserve"> обществената поръчка </w:t>
      </w:r>
      <w:r>
        <w:rPr>
          <w:rFonts w:ascii="Times New Roman" w:hAnsi="Times New Roman"/>
          <w:szCs w:val="24"/>
        </w:rPr>
        <w:t xml:space="preserve">с предмет </w:t>
      </w:r>
      <w:r w:rsidRPr="00325E6B">
        <w:rPr>
          <w:rFonts w:ascii="Times New Roman" w:hAnsi="Times New Roman"/>
          <w:szCs w:val="24"/>
        </w:rPr>
        <w:t>доставка на “Система за управление на контактите с потребителите на споделените информационни и мрежови ресурси на електронното управление, електронните услуги и информационните системи, администрирани от ДАЕУ“</w:t>
      </w:r>
      <w:r>
        <w:rPr>
          <w:rFonts w:ascii="Times New Roman" w:hAnsi="Times New Roman"/>
          <w:szCs w:val="24"/>
        </w:rPr>
        <w:t xml:space="preserve">. </w:t>
      </w:r>
      <w:r w:rsidR="00F90860">
        <w:rPr>
          <w:rFonts w:ascii="Times New Roman" w:hAnsi="Times New Roman"/>
          <w:szCs w:val="24"/>
        </w:rPr>
        <w:t>В края на 2021 г. б</w:t>
      </w:r>
      <w:r w:rsidRPr="003E1EAB">
        <w:rPr>
          <w:rFonts w:ascii="Times New Roman" w:hAnsi="Times New Roman"/>
          <w:szCs w:val="24"/>
        </w:rPr>
        <w:t>е публикувана на сайта за електронни обществени поръчки под условие</w:t>
      </w:r>
      <w:r w:rsidR="00F90860">
        <w:rPr>
          <w:rFonts w:ascii="Times New Roman" w:hAnsi="Times New Roman"/>
          <w:szCs w:val="24"/>
        </w:rPr>
        <w:t>.</w:t>
      </w:r>
      <w:r w:rsidRPr="003E1EAB">
        <w:rPr>
          <w:rFonts w:ascii="Times New Roman" w:hAnsi="Times New Roman"/>
          <w:szCs w:val="24"/>
        </w:rPr>
        <w:t xml:space="preserve"> </w:t>
      </w:r>
    </w:p>
    <w:p w14:paraId="558E9C52" w14:textId="77777777" w:rsidR="00BF7346" w:rsidRPr="00325E6B" w:rsidRDefault="00BF7346" w:rsidP="00325E6B">
      <w:pPr>
        <w:spacing w:line="276" w:lineRule="auto"/>
        <w:ind w:firstLine="567"/>
        <w:jc w:val="both"/>
        <w:rPr>
          <w:rFonts w:ascii="Times New Roman" w:hAnsi="Times New Roman"/>
          <w:szCs w:val="24"/>
        </w:rPr>
      </w:pPr>
    </w:p>
    <w:p w14:paraId="1EAD7453" w14:textId="77777777" w:rsidR="00325E6B" w:rsidRPr="00325E6B" w:rsidRDefault="00325E6B" w:rsidP="00325E6B">
      <w:pPr>
        <w:spacing w:line="276" w:lineRule="auto"/>
        <w:jc w:val="both"/>
        <w:rPr>
          <w:rFonts w:ascii="Times New Roman" w:hAnsi="Times New Roman"/>
          <w:szCs w:val="24"/>
        </w:rPr>
      </w:pPr>
      <w:r w:rsidRPr="00325E6B">
        <w:rPr>
          <w:rFonts w:ascii="Times New Roman" w:hAnsi="Times New Roman"/>
          <w:szCs w:val="24"/>
        </w:rPr>
        <w:tab/>
        <w:t>Към момента в ДАЕУ има изградени следните системи, които работят за осигуряването на Помощния контактен център:</w:t>
      </w:r>
    </w:p>
    <w:p w14:paraId="7F54642C"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Система за гласови комуникации, реализирана чрез Elastix PBX;</w:t>
      </w:r>
    </w:p>
    <w:p w14:paraId="6393EBE3"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Телефонна централа Ericsson, тип MD110, версия BC12;</w:t>
      </w:r>
    </w:p>
    <w:p w14:paraId="3CCD3FB4"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Трънкова линия към телекомуникационен оператор по SIP протокол;</w:t>
      </w:r>
    </w:p>
    <w:p w14:paraId="2911A6DF"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Система за обслужване на заявки на потребителите, реализирана чрез OsTicket;</w:t>
      </w:r>
    </w:p>
    <w:p w14:paraId="253B819F"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lastRenderedPageBreak/>
        <w:t xml:space="preserve">Специализиран външен портал за управление на заявките </w:t>
      </w:r>
      <w:hyperlink r:id="rId14" w:history="1">
        <w:r w:rsidRPr="00325E6B">
          <w:rPr>
            <w:rStyle w:val="Hyperlink"/>
            <w:rFonts w:ascii="Times New Roman" w:hAnsi="Times New Roman"/>
            <w:szCs w:val="24"/>
          </w:rPr>
          <w:t>https://support.e-gov.bg/</w:t>
        </w:r>
      </w:hyperlink>
    </w:p>
    <w:p w14:paraId="76E8649C" w14:textId="77777777" w:rsidR="00325E6B" w:rsidRPr="00325E6B" w:rsidRDefault="00325E6B" w:rsidP="00325E6B">
      <w:pPr>
        <w:spacing w:line="276" w:lineRule="auto"/>
        <w:ind w:left="567"/>
        <w:jc w:val="both"/>
        <w:rPr>
          <w:rFonts w:ascii="Times New Roman" w:hAnsi="Times New Roman"/>
          <w:szCs w:val="24"/>
        </w:rPr>
      </w:pPr>
    </w:p>
    <w:p w14:paraId="4C68A92F" w14:textId="77777777" w:rsidR="00325E6B" w:rsidRDefault="00325E6B" w:rsidP="00AA1070">
      <w:pPr>
        <w:pStyle w:val="ListParagraph"/>
        <w:numPr>
          <w:ilvl w:val="0"/>
          <w:numId w:val="29"/>
        </w:numPr>
        <w:spacing w:line="276" w:lineRule="auto"/>
        <w:jc w:val="both"/>
        <w:rPr>
          <w:rFonts w:ascii="Times New Roman" w:hAnsi="Times New Roman"/>
          <w:b/>
          <w:szCs w:val="24"/>
        </w:rPr>
      </w:pPr>
      <w:r w:rsidRPr="000A0858">
        <w:rPr>
          <w:rFonts w:ascii="Times New Roman" w:hAnsi="Times New Roman"/>
          <w:b/>
          <w:szCs w:val="24"/>
        </w:rPr>
        <w:t>Основните проблеми, с които се сблъскват служителите на ПКЦ при оказване на съдействие на потребите</w:t>
      </w:r>
      <w:r w:rsidR="006707BC">
        <w:rPr>
          <w:rFonts w:ascii="Times New Roman" w:hAnsi="Times New Roman"/>
          <w:b/>
          <w:szCs w:val="24"/>
        </w:rPr>
        <w:t>лите на ЕАУ</w:t>
      </w:r>
      <w:r w:rsidRPr="000A0858">
        <w:rPr>
          <w:rFonts w:ascii="Times New Roman" w:hAnsi="Times New Roman"/>
          <w:b/>
          <w:szCs w:val="24"/>
        </w:rPr>
        <w:t xml:space="preserve"> </w:t>
      </w:r>
    </w:p>
    <w:p w14:paraId="662F5B4B" w14:textId="77777777" w:rsidR="006707BC" w:rsidRPr="000A0858" w:rsidRDefault="006707BC" w:rsidP="006707BC">
      <w:pPr>
        <w:pStyle w:val="ListParagraph"/>
        <w:spacing w:line="276" w:lineRule="auto"/>
        <w:jc w:val="both"/>
        <w:rPr>
          <w:rFonts w:ascii="Times New Roman" w:hAnsi="Times New Roman"/>
          <w:b/>
          <w:szCs w:val="24"/>
        </w:rPr>
      </w:pPr>
    </w:p>
    <w:p w14:paraId="41CE49AD"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Липсата на софтуер за управление на комуникацията с потребителите. Доставката на такава система ще допринесе за точно регистриране на всички възникнали проблеми и инциденти, описание на дейностите по разрешаването на инцидента, своевременно възстановяване на работоспособността на споделените информационни ресурси и документиране и изготвяне на справки за работата на системата. Тя ще подпомогне изготвянето на справки и извършването на анализ на проблемите в работата на ЕАУ.</w:t>
      </w:r>
    </w:p>
    <w:p w14:paraId="21ED4E3D"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Консултиране на потребителите как да намират търсената информация в указанията, които са дадени в Единния портал за достъп до електронни административни услуги (ЕПДЕАУ) в раздел „Описание на услуга“ или в електронна форма. Някои от описанията не са точни и разбираеми. Потребителите трудно се ориентират в предоставената информация, не разбират коя от хоризонталните системи от Единния модел да използват и в какви случаи. Процесът по предоставяне на услуги е сложен и не всяка услуга, включена в Единния портал за достъп до електронни услуги се предоставя чрез централизирано заявяване. Някои от включените услуги са само информативни.</w:t>
      </w:r>
    </w:p>
    <w:p w14:paraId="27DF2C37"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 xml:space="preserve">Процедурата по регистрация в ССЕВ е сложна и нееднозначна. </w:t>
      </w:r>
    </w:p>
    <w:p w14:paraId="37AFFA58" w14:textId="63202FC1"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Липсата на добра координация от страна на ДЕСИ при надграждането и тестването на системи и услуги. Актуален пример е въвеждането в експлоатация на системата за електронна автентикация (еАвт), версия 2. При интеграция на надградената система за е-Автентикация 2.0 със системата за сигурно електронно връчване (ССЕВ) и възникналите проблеми при вход с КЕП (квалифицираният електронен подпис) на потребители се създаде ситуация на невъзможност за използване на ССЕВ като официален и сигурен канал за комуникация и изпращане на съобщения с прикачени документи. В първите няколко дни в ПКЦ бяха получени стотици обаждания и имейли за проблеми на потребителите. След регистриране и анализ, заявките бяха ескалирани до фирмата-разработчик, както и до отдел „Информационни системи и е-услуги“ на ДЕСИ. Подобни проблеми възникват и при създаването на нови електронни форми, които затрудняват потребителите. Много често за възникнали проблеми и трудности се разбира от обаждания и имейли на потребители, а не от колегите от ДЕСИ.</w:t>
      </w:r>
    </w:p>
    <w:p w14:paraId="7523DCEE" w14:textId="77777777" w:rsidR="00325E6B" w:rsidRPr="00325E6B" w:rsidRDefault="00325E6B" w:rsidP="00AA1070">
      <w:pPr>
        <w:pStyle w:val="ListParagraph"/>
        <w:numPr>
          <w:ilvl w:val="0"/>
          <w:numId w:val="25"/>
        </w:numPr>
        <w:spacing w:line="276" w:lineRule="auto"/>
        <w:jc w:val="both"/>
        <w:rPr>
          <w:rFonts w:ascii="Times New Roman" w:hAnsi="Times New Roman"/>
          <w:szCs w:val="24"/>
        </w:rPr>
      </w:pPr>
      <w:r w:rsidRPr="00325E6B">
        <w:rPr>
          <w:rFonts w:ascii="Times New Roman" w:hAnsi="Times New Roman"/>
          <w:szCs w:val="24"/>
        </w:rPr>
        <w:t>Използваният софтуер за наблюдение на работоспособността на системите и услугите не работи с пълната си функционалност, и не дава възможност да бъде използван от всички служители.</w:t>
      </w:r>
    </w:p>
    <w:p w14:paraId="7BDF83EE" w14:textId="77777777" w:rsidR="000A0858" w:rsidRDefault="000A0858" w:rsidP="00325E6B">
      <w:pPr>
        <w:spacing w:line="276" w:lineRule="auto"/>
        <w:contextualSpacing/>
        <w:jc w:val="both"/>
        <w:rPr>
          <w:rFonts w:ascii="Times New Roman" w:hAnsi="Times New Roman"/>
          <w:b/>
          <w:szCs w:val="24"/>
        </w:rPr>
      </w:pPr>
    </w:p>
    <w:p w14:paraId="48D529D6" w14:textId="4C61B4FC" w:rsidR="00325E6B" w:rsidRDefault="00325E6B" w:rsidP="00AA1070">
      <w:pPr>
        <w:pStyle w:val="ListParagraph"/>
        <w:numPr>
          <w:ilvl w:val="0"/>
          <w:numId w:val="29"/>
        </w:numPr>
        <w:spacing w:line="276" w:lineRule="auto"/>
        <w:jc w:val="both"/>
        <w:rPr>
          <w:rFonts w:ascii="Times New Roman" w:hAnsi="Times New Roman"/>
          <w:b/>
          <w:szCs w:val="24"/>
        </w:rPr>
      </w:pPr>
      <w:r w:rsidRPr="000A0858">
        <w:rPr>
          <w:rFonts w:ascii="Times New Roman" w:hAnsi="Times New Roman"/>
          <w:b/>
          <w:szCs w:val="24"/>
        </w:rPr>
        <w:t xml:space="preserve">Обучения и курсове </w:t>
      </w:r>
    </w:p>
    <w:p w14:paraId="34B2D1A2" w14:textId="77777777" w:rsidR="00FB16D3" w:rsidRPr="000A0858" w:rsidRDefault="00FB16D3" w:rsidP="00FB16D3">
      <w:pPr>
        <w:pStyle w:val="ListParagraph"/>
        <w:spacing w:line="276" w:lineRule="auto"/>
        <w:jc w:val="both"/>
        <w:rPr>
          <w:rFonts w:ascii="Times New Roman" w:hAnsi="Times New Roman"/>
          <w:b/>
          <w:szCs w:val="24"/>
        </w:rPr>
      </w:pPr>
    </w:p>
    <w:p w14:paraId="330D2E1E" w14:textId="3EE278CA"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Обучение по Eventis на 04.01.2021</w:t>
      </w:r>
      <w:r w:rsidR="00E73A93">
        <w:rPr>
          <w:rFonts w:ascii="Times New Roman" w:hAnsi="Times New Roman"/>
          <w:szCs w:val="24"/>
        </w:rPr>
        <w:t xml:space="preserve"> </w:t>
      </w:r>
      <w:r w:rsidRPr="0034005E">
        <w:rPr>
          <w:rFonts w:ascii="Times New Roman" w:hAnsi="Times New Roman"/>
          <w:szCs w:val="24"/>
        </w:rPr>
        <w:t>г</w:t>
      </w:r>
      <w:r w:rsidR="00E73A93">
        <w:rPr>
          <w:rFonts w:ascii="Times New Roman" w:hAnsi="Times New Roman"/>
          <w:szCs w:val="24"/>
        </w:rPr>
        <w:t>.</w:t>
      </w:r>
      <w:r w:rsidRPr="0034005E">
        <w:rPr>
          <w:rFonts w:ascii="Times New Roman" w:hAnsi="Times New Roman"/>
          <w:szCs w:val="24"/>
        </w:rPr>
        <w:t>;</w:t>
      </w:r>
    </w:p>
    <w:p w14:paraId="1BAF09A5"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Участие на проведено обучение за Logsentinel;</w:t>
      </w:r>
    </w:p>
    <w:p w14:paraId="2511C321"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Проведена среща за обучение с RegiX;</w:t>
      </w:r>
    </w:p>
    <w:p w14:paraId="357787B4"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Проведена среща за обучение с ЕПДАЕУ;</w:t>
      </w:r>
    </w:p>
    <w:p w14:paraId="459DDF81"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lastRenderedPageBreak/>
        <w:t>Участие в среща относно обучение по ESB шина;</w:t>
      </w:r>
    </w:p>
    <w:p w14:paraId="54942CE8"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Участие в среща относно ДХЧО обучение - Ден 9 VMware automation;</w:t>
      </w:r>
    </w:p>
    <w:p w14:paraId="538BA057" w14:textId="77777777" w:rsidR="003E39FE" w:rsidRPr="0034005E" w:rsidRDefault="003E39FE" w:rsidP="003E39FE">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ДХЧО обучение - Ден 10 Опционални услуги;</w:t>
      </w:r>
    </w:p>
    <w:p w14:paraId="1A478BA2" w14:textId="6684A112" w:rsidR="00BC5141" w:rsidRDefault="00BC5141" w:rsidP="00BC5141">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Участие в обучение по AXIGEN Mail Service – Tests;</w:t>
      </w:r>
    </w:p>
    <w:p w14:paraId="5D6997BC" w14:textId="769FA205" w:rsidR="00BC5141" w:rsidRDefault="00BC5141" w:rsidP="00BC5141">
      <w:pPr>
        <w:pStyle w:val="ListParagraph"/>
        <w:numPr>
          <w:ilvl w:val="0"/>
          <w:numId w:val="28"/>
        </w:numPr>
        <w:spacing w:line="276" w:lineRule="auto"/>
        <w:jc w:val="both"/>
        <w:rPr>
          <w:rFonts w:ascii="Times New Roman" w:hAnsi="Times New Roman"/>
          <w:szCs w:val="24"/>
        </w:rPr>
      </w:pPr>
      <w:r w:rsidRPr="0034005E">
        <w:rPr>
          <w:rFonts w:ascii="Times New Roman" w:hAnsi="Times New Roman"/>
          <w:szCs w:val="24"/>
        </w:rPr>
        <w:t>Участие в двудневно обучение по наблюдение на системи и анализ в Dynatrace през декември 2021</w:t>
      </w:r>
      <w:r w:rsidR="00E73A93">
        <w:rPr>
          <w:rFonts w:ascii="Times New Roman" w:hAnsi="Times New Roman"/>
          <w:szCs w:val="24"/>
        </w:rPr>
        <w:t xml:space="preserve"> </w:t>
      </w:r>
      <w:r w:rsidRPr="0034005E">
        <w:rPr>
          <w:rFonts w:ascii="Times New Roman" w:hAnsi="Times New Roman"/>
          <w:szCs w:val="24"/>
        </w:rPr>
        <w:t>г</w:t>
      </w:r>
      <w:r w:rsidR="00DF32AC">
        <w:rPr>
          <w:rFonts w:ascii="Times New Roman" w:hAnsi="Times New Roman"/>
          <w:szCs w:val="24"/>
        </w:rPr>
        <w:t>;</w:t>
      </w:r>
    </w:p>
    <w:p w14:paraId="1E81F63E" w14:textId="66168841" w:rsidR="00491508" w:rsidRPr="0034005E" w:rsidRDefault="00491508" w:rsidP="00491508">
      <w:pPr>
        <w:pStyle w:val="ListParagraph"/>
        <w:numPr>
          <w:ilvl w:val="0"/>
          <w:numId w:val="28"/>
        </w:numPr>
        <w:spacing w:line="276" w:lineRule="auto"/>
        <w:jc w:val="both"/>
        <w:rPr>
          <w:rFonts w:ascii="Times New Roman" w:hAnsi="Times New Roman"/>
          <w:szCs w:val="24"/>
        </w:rPr>
      </w:pPr>
      <w:r w:rsidRPr="00491508">
        <w:rPr>
          <w:rFonts w:ascii="Times New Roman" w:hAnsi="Times New Roman"/>
          <w:szCs w:val="24"/>
        </w:rPr>
        <w:t>Участие в среща относно: Обучение за представители на 8 администрации за внасяне на съдържание-етап 4.2</w:t>
      </w:r>
      <w:r w:rsidR="003E1EAB">
        <w:rPr>
          <w:rFonts w:ascii="Times New Roman" w:hAnsi="Times New Roman"/>
          <w:szCs w:val="24"/>
        </w:rPr>
        <w:t>.</w:t>
      </w:r>
    </w:p>
    <w:p w14:paraId="19AD93FF" w14:textId="77777777" w:rsidR="00EA4884" w:rsidRPr="006D283A" w:rsidRDefault="00EA4884" w:rsidP="00EA4884">
      <w:pPr>
        <w:tabs>
          <w:tab w:val="left" w:pos="1170"/>
        </w:tabs>
        <w:spacing w:after="120" w:line="280" w:lineRule="atLeast"/>
        <w:ind w:left="720"/>
        <w:contextualSpacing/>
        <w:rPr>
          <w:rFonts w:ascii="Times New Roman" w:eastAsia="Calibri" w:hAnsi="Times New Roman"/>
          <w:b/>
          <w:snapToGrid w:val="0"/>
          <w:szCs w:val="24"/>
          <w:lang w:eastAsia="en-US"/>
        </w:rPr>
      </w:pPr>
    </w:p>
    <w:p w14:paraId="33134F3E" w14:textId="77777777" w:rsidR="00EF0740" w:rsidRPr="006D283A" w:rsidRDefault="00EF0740" w:rsidP="00C25F25">
      <w:pPr>
        <w:numPr>
          <w:ilvl w:val="0"/>
          <w:numId w:val="34"/>
        </w:numPr>
        <w:tabs>
          <w:tab w:val="left" w:pos="1170"/>
        </w:tabs>
        <w:spacing w:after="120" w:line="280" w:lineRule="atLeast"/>
        <w:ind w:left="720"/>
        <w:contextualSpacing/>
        <w:rPr>
          <w:rFonts w:ascii="Times New Roman" w:eastAsia="Calibri" w:hAnsi="Times New Roman"/>
          <w:b/>
          <w:snapToGrid w:val="0"/>
          <w:szCs w:val="24"/>
          <w:lang w:eastAsia="en-US"/>
        </w:rPr>
      </w:pPr>
      <w:r w:rsidRPr="006D283A">
        <w:rPr>
          <w:rFonts w:ascii="Times New Roman" w:eastAsia="Calibri" w:hAnsi="Times New Roman"/>
          <w:b/>
          <w:snapToGrid w:val="0"/>
          <w:szCs w:val="24"/>
          <w:lang w:eastAsia="en-US"/>
        </w:rPr>
        <w:t xml:space="preserve">ОТДЕЛ ,,УПРАВЛЕНИЕ И ПОДДРЪЖКА НА ИНФОРМАЦИОННИ СИСТЕМИ“. </w:t>
      </w:r>
    </w:p>
    <w:p w14:paraId="06D3BA72" w14:textId="77777777" w:rsidR="003F457C" w:rsidRPr="00163225" w:rsidRDefault="003F457C" w:rsidP="0006756C">
      <w:pPr>
        <w:tabs>
          <w:tab w:val="left" w:pos="709"/>
        </w:tabs>
        <w:spacing w:after="120" w:line="280" w:lineRule="atLeast"/>
        <w:jc w:val="center"/>
        <w:rPr>
          <w:rFonts w:ascii="Times New Roman" w:eastAsia="Calibri" w:hAnsi="Times New Roman"/>
          <w:b/>
          <w:sz w:val="28"/>
          <w:szCs w:val="28"/>
          <w:lang w:eastAsia="en-US"/>
        </w:rPr>
      </w:pPr>
    </w:p>
    <w:p w14:paraId="03A44E61" w14:textId="77777777" w:rsidR="00F67168" w:rsidRPr="00C069C2" w:rsidRDefault="00F67168" w:rsidP="00F67168">
      <w:pPr>
        <w:spacing w:line="276" w:lineRule="auto"/>
        <w:ind w:firstLine="360"/>
        <w:jc w:val="both"/>
        <w:rPr>
          <w:rFonts w:ascii="Times New Roman" w:hAnsi="Times New Roman"/>
        </w:rPr>
      </w:pPr>
      <w:r w:rsidRPr="008E6BA4">
        <w:rPr>
          <w:rFonts w:ascii="Times New Roman" w:hAnsi="Times New Roman"/>
        </w:rPr>
        <w:t>Отделът подпомага директора на дирекция Единен Системен Оператор при изпълнение на неговите функции, свързани с наблюдение, конфигуриране, администриране и поддръжка на работоспособността на информационните системи, собственост на ДАЕУ, предоставящи услуги за Електронното управление.</w:t>
      </w:r>
    </w:p>
    <w:p w14:paraId="515FA419" w14:textId="77777777" w:rsidR="00F67168" w:rsidRDefault="00F67168" w:rsidP="00EF0740">
      <w:pPr>
        <w:spacing w:line="276" w:lineRule="auto"/>
        <w:ind w:firstLine="360"/>
        <w:jc w:val="both"/>
        <w:rPr>
          <w:rFonts w:ascii="Times New Roman" w:hAnsi="Times New Roman"/>
          <w:szCs w:val="24"/>
        </w:rPr>
      </w:pPr>
    </w:p>
    <w:p w14:paraId="5D272A26" w14:textId="49B07590" w:rsidR="00EF0740" w:rsidRPr="00EF0740" w:rsidRDefault="00713832" w:rsidP="00EF0740">
      <w:pPr>
        <w:spacing w:line="276" w:lineRule="auto"/>
        <w:ind w:firstLine="360"/>
        <w:jc w:val="both"/>
        <w:rPr>
          <w:rFonts w:ascii="Times New Roman" w:hAnsi="Times New Roman"/>
          <w:szCs w:val="24"/>
        </w:rPr>
      </w:pPr>
      <w:r>
        <w:rPr>
          <w:rFonts w:ascii="Times New Roman" w:hAnsi="Times New Roman"/>
          <w:szCs w:val="24"/>
        </w:rPr>
        <w:t>Информационните системи, които обслужва отделът са следните:</w:t>
      </w:r>
    </w:p>
    <w:p w14:paraId="4288D031" w14:textId="0A72F06A"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Единен портал за достъп до електронни административни услуги“(ЕПДЕАУ) и федерираните портали, изградени в инфраструктурата му</w:t>
      </w:r>
      <w:r w:rsidR="00506D65">
        <w:rPr>
          <w:rFonts w:ascii="Times New Roman" w:hAnsi="Times New Roman"/>
          <w:szCs w:val="24"/>
        </w:rPr>
        <w:t>;</w:t>
      </w:r>
      <w:r w:rsidRPr="00EF0740">
        <w:rPr>
          <w:rFonts w:ascii="Times New Roman" w:hAnsi="Times New Roman"/>
          <w:szCs w:val="24"/>
        </w:rPr>
        <w:t>.</w:t>
      </w:r>
    </w:p>
    <w:p w14:paraId="15A7C038" w14:textId="77777777"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Единно звено за контакт(ЕЗК);</w:t>
      </w:r>
    </w:p>
    <w:p w14:paraId="5F85E4B5" w14:textId="767DB7E5"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Портал за отворени данни(Open Data)</w:t>
      </w:r>
      <w:r w:rsidR="00506D65">
        <w:rPr>
          <w:rFonts w:ascii="Times New Roman" w:hAnsi="Times New Roman"/>
          <w:szCs w:val="24"/>
        </w:rPr>
        <w:t>;</w:t>
      </w:r>
    </w:p>
    <w:p w14:paraId="2EA3CEB8" w14:textId="5004BE88"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Система за еАвтентикация. Версия 1 и 2</w:t>
      </w:r>
      <w:r w:rsidR="00506D65">
        <w:rPr>
          <w:rFonts w:ascii="Times New Roman" w:hAnsi="Times New Roman"/>
          <w:szCs w:val="24"/>
        </w:rPr>
        <w:t>;</w:t>
      </w:r>
    </w:p>
    <w:p w14:paraId="5D3E2FF3" w14:textId="1336D476" w:rsid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Система за сигурно електронно връчване(ССЕВ);</w:t>
      </w:r>
    </w:p>
    <w:p w14:paraId="352E10D3" w14:textId="77777777" w:rsidR="00216968" w:rsidRPr="002B345C" w:rsidRDefault="00216968" w:rsidP="00F514F7">
      <w:pPr>
        <w:pStyle w:val="ListParagraph"/>
        <w:numPr>
          <w:ilvl w:val="0"/>
          <w:numId w:val="4"/>
        </w:numPr>
        <w:spacing w:after="160" w:line="276" w:lineRule="auto"/>
        <w:ind w:left="1276"/>
        <w:jc w:val="both"/>
        <w:rPr>
          <w:rFonts w:ascii="Times New Roman" w:hAnsi="Times New Roman"/>
          <w:szCs w:val="24"/>
        </w:rPr>
      </w:pPr>
      <w:r w:rsidRPr="002B345C">
        <w:rPr>
          <w:rFonts w:ascii="Times New Roman" w:hAnsi="Times New Roman"/>
          <w:szCs w:val="24"/>
        </w:rPr>
        <w:t>Система за удостоверяване на време чрез електронен времеви печат (Time stamp) чрез квалифициран доставчик на удостоверителна услуга (КДУУ);</w:t>
      </w:r>
    </w:p>
    <w:p w14:paraId="39815DBA" w14:textId="0C654AF8" w:rsidR="00216968" w:rsidRPr="00F514F7" w:rsidRDefault="00216968" w:rsidP="0009128E">
      <w:pPr>
        <w:pStyle w:val="ListParagraph"/>
        <w:numPr>
          <w:ilvl w:val="0"/>
          <w:numId w:val="4"/>
        </w:numPr>
        <w:spacing w:after="160" w:line="276" w:lineRule="auto"/>
        <w:ind w:left="1276"/>
        <w:jc w:val="both"/>
        <w:rPr>
          <w:rFonts w:ascii="Times New Roman" w:hAnsi="Times New Roman"/>
          <w:szCs w:val="24"/>
        </w:rPr>
      </w:pPr>
      <w:r w:rsidRPr="002B345C">
        <w:rPr>
          <w:rFonts w:ascii="Times New Roman" w:hAnsi="Times New Roman"/>
          <w:szCs w:val="24"/>
        </w:rPr>
        <w:t>Пакет SMS/Viber за мобилно известяване“</w:t>
      </w:r>
      <w:r>
        <w:rPr>
          <w:rFonts w:ascii="Times New Roman" w:hAnsi="Times New Roman"/>
          <w:szCs w:val="24"/>
        </w:rPr>
        <w:t>;</w:t>
      </w:r>
    </w:p>
    <w:p w14:paraId="35C26594" w14:textId="43EB9A8A" w:rsid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Системата за Междурегистров обмен (RegiX)</w:t>
      </w:r>
      <w:r w:rsidR="0009128E">
        <w:rPr>
          <w:rFonts w:ascii="Times New Roman" w:hAnsi="Times New Roman"/>
          <w:szCs w:val="24"/>
        </w:rPr>
        <w:t>;</w:t>
      </w:r>
    </w:p>
    <w:p w14:paraId="00B03D56" w14:textId="5CB8B13A" w:rsidR="0009128E" w:rsidRPr="00EF0740" w:rsidRDefault="0009128E" w:rsidP="00AA1070">
      <w:pPr>
        <w:pStyle w:val="ListParagraph"/>
        <w:numPr>
          <w:ilvl w:val="0"/>
          <w:numId w:val="4"/>
        </w:numPr>
        <w:spacing w:after="160" w:line="276" w:lineRule="auto"/>
        <w:ind w:left="1276"/>
        <w:jc w:val="both"/>
        <w:rPr>
          <w:rFonts w:ascii="Times New Roman" w:hAnsi="Times New Roman"/>
          <w:szCs w:val="24"/>
        </w:rPr>
      </w:pPr>
      <w:r w:rsidRPr="002B345C">
        <w:rPr>
          <w:rFonts w:ascii="Times New Roman" w:hAnsi="Times New Roman"/>
          <w:szCs w:val="24"/>
        </w:rPr>
        <w:t>Портал за разработчици и хранилище за отворен код GitLab;</w:t>
      </w:r>
    </w:p>
    <w:p w14:paraId="3E33EE54" w14:textId="44A4B85E"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Система за еПлащане</w:t>
      </w:r>
      <w:r w:rsidR="0009128E">
        <w:rPr>
          <w:rFonts w:ascii="Times New Roman" w:hAnsi="Times New Roman"/>
          <w:szCs w:val="24"/>
        </w:rPr>
        <w:t>;</w:t>
      </w:r>
    </w:p>
    <w:p w14:paraId="694AD678" w14:textId="656C8F99"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Прототип на системата за еФорми</w:t>
      </w:r>
      <w:r w:rsidR="0009128E">
        <w:rPr>
          <w:rFonts w:ascii="Times New Roman" w:hAnsi="Times New Roman"/>
          <w:szCs w:val="24"/>
        </w:rPr>
        <w:t>;</w:t>
      </w:r>
    </w:p>
    <w:p w14:paraId="77129E25" w14:textId="682E0184" w:rsid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Регистър за информационните ресурси (РИР);</w:t>
      </w:r>
    </w:p>
    <w:p w14:paraId="47FD0084" w14:textId="2A14D1FA" w:rsidR="0009128E" w:rsidRPr="00F514F7" w:rsidRDefault="0009128E" w:rsidP="0009128E">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w:t>
      </w:r>
      <w:r w:rsidRPr="002B345C">
        <w:rPr>
          <w:rFonts w:ascii="Times New Roman" w:hAnsi="Times New Roman"/>
          <w:szCs w:val="24"/>
        </w:rPr>
        <w:t>;</w:t>
      </w:r>
    </w:p>
    <w:p w14:paraId="2049E881" w14:textId="77777777" w:rsidR="00EF0740" w:rsidRP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Национален портал за пространствени данни (INSPIRE);</w:t>
      </w:r>
    </w:p>
    <w:p w14:paraId="4E696877" w14:textId="74904C11" w:rsidR="00EF0740" w:rsidRDefault="00EF0740" w:rsidP="00AA1070">
      <w:pPr>
        <w:pStyle w:val="ListParagraph"/>
        <w:numPr>
          <w:ilvl w:val="0"/>
          <w:numId w:val="4"/>
        </w:numPr>
        <w:spacing w:after="160" w:line="276" w:lineRule="auto"/>
        <w:ind w:left="1276"/>
        <w:jc w:val="both"/>
        <w:rPr>
          <w:rFonts w:ascii="Times New Roman" w:hAnsi="Times New Roman"/>
          <w:szCs w:val="24"/>
        </w:rPr>
      </w:pPr>
      <w:r w:rsidRPr="00EF0740">
        <w:rPr>
          <w:rFonts w:ascii="Times New Roman" w:hAnsi="Times New Roman"/>
          <w:szCs w:val="24"/>
        </w:rPr>
        <w:t>Среда за електронен обмен на съобщения (СЕОС);</w:t>
      </w:r>
    </w:p>
    <w:p w14:paraId="5151B22B" w14:textId="77777777" w:rsidR="0009546B" w:rsidRPr="00F14118" w:rsidRDefault="0009546B" w:rsidP="00510A6E">
      <w:pPr>
        <w:pStyle w:val="ListParagraph"/>
        <w:numPr>
          <w:ilvl w:val="0"/>
          <w:numId w:val="4"/>
        </w:numPr>
        <w:spacing w:after="160" w:line="276" w:lineRule="auto"/>
        <w:ind w:left="1276"/>
        <w:jc w:val="both"/>
        <w:rPr>
          <w:rFonts w:ascii="Times New Roman" w:hAnsi="Times New Roman"/>
          <w:szCs w:val="24"/>
        </w:rPr>
      </w:pPr>
      <w:r w:rsidRPr="003E24BD">
        <w:rPr>
          <w:rFonts w:ascii="Times New Roman" w:hAnsi="Times New Roman"/>
          <w:szCs w:val="24"/>
        </w:rPr>
        <w:t>Системата за автоматизирана инспекция и анализ на електронни документи, обменяни в рамките на СЕОС и ССЕВ</w:t>
      </w:r>
      <w:r w:rsidRPr="00F14118">
        <w:rPr>
          <w:rFonts w:ascii="Times New Roman" w:hAnsi="Times New Roman"/>
          <w:szCs w:val="24"/>
        </w:rPr>
        <w:t>;</w:t>
      </w:r>
    </w:p>
    <w:p w14:paraId="5EC32514" w14:textId="462D0B0A" w:rsidR="0009546B" w:rsidRPr="00EF0740" w:rsidRDefault="0009546B" w:rsidP="00510A6E">
      <w:pPr>
        <w:pStyle w:val="ListParagraph"/>
        <w:numPr>
          <w:ilvl w:val="0"/>
          <w:numId w:val="4"/>
        </w:numPr>
        <w:spacing w:after="160" w:line="276" w:lineRule="auto"/>
        <w:ind w:left="1276"/>
        <w:jc w:val="both"/>
        <w:rPr>
          <w:rFonts w:ascii="Times New Roman" w:hAnsi="Times New Roman"/>
          <w:szCs w:val="24"/>
        </w:rPr>
      </w:pPr>
      <w:r w:rsidRPr="003E24BD">
        <w:rPr>
          <w:rFonts w:ascii="Times New Roman" w:hAnsi="Times New Roman"/>
          <w:szCs w:val="24"/>
        </w:rPr>
        <w:t>Вътрешно ведомствена информационна система „Мениджър задачи“</w:t>
      </w:r>
      <w:r w:rsidRPr="00F14118">
        <w:rPr>
          <w:rFonts w:ascii="Times New Roman" w:hAnsi="Times New Roman"/>
          <w:szCs w:val="24"/>
        </w:rPr>
        <w:t>.</w:t>
      </w:r>
    </w:p>
    <w:p w14:paraId="3CD981A3" w14:textId="77777777" w:rsidR="00EF0740" w:rsidRDefault="00EF0740" w:rsidP="00EF0740">
      <w:pPr>
        <w:pStyle w:val="ListParagraph"/>
        <w:spacing w:line="276" w:lineRule="auto"/>
        <w:ind w:left="1560"/>
        <w:jc w:val="both"/>
        <w:rPr>
          <w:rFonts w:ascii="Times New Roman" w:hAnsi="Times New Roman"/>
          <w:szCs w:val="24"/>
        </w:rPr>
      </w:pPr>
    </w:p>
    <w:p w14:paraId="097625AB" w14:textId="77777777" w:rsidR="003E1EAB" w:rsidRPr="00EF0740" w:rsidRDefault="003E1EAB" w:rsidP="00EF0740">
      <w:pPr>
        <w:pStyle w:val="ListParagraph"/>
        <w:spacing w:line="276" w:lineRule="auto"/>
        <w:ind w:left="1560"/>
        <w:jc w:val="both"/>
        <w:rPr>
          <w:rFonts w:ascii="Times New Roman" w:hAnsi="Times New Roman"/>
          <w:szCs w:val="24"/>
        </w:rPr>
      </w:pPr>
    </w:p>
    <w:p w14:paraId="0EA3212B" w14:textId="77777777" w:rsidR="00F67168" w:rsidRDefault="00F67168" w:rsidP="00F67168">
      <w:pPr>
        <w:pStyle w:val="ListParagraph"/>
        <w:numPr>
          <w:ilvl w:val="0"/>
          <w:numId w:val="22"/>
        </w:numPr>
        <w:spacing w:line="276" w:lineRule="auto"/>
        <w:jc w:val="both"/>
        <w:rPr>
          <w:rFonts w:ascii="Times New Roman" w:hAnsi="Times New Roman"/>
          <w:b/>
          <w:szCs w:val="24"/>
        </w:rPr>
      </w:pPr>
      <w:r>
        <w:rPr>
          <w:rFonts w:ascii="Times New Roman" w:hAnsi="Times New Roman"/>
          <w:b/>
          <w:szCs w:val="24"/>
        </w:rPr>
        <w:lastRenderedPageBreak/>
        <w:t>Общи задължения на отдела</w:t>
      </w:r>
    </w:p>
    <w:p w14:paraId="233C1643" w14:textId="77777777" w:rsidR="00F67168" w:rsidRDefault="00F67168" w:rsidP="00F67168">
      <w:pPr>
        <w:pStyle w:val="ListParagraph"/>
        <w:spacing w:line="276" w:lineRule="auto"/>
        <w:jc w:val="both"/>
        <w:rPr>
          <w:rFonts w:ascii="Times New Roman" w:hAnsi="Times New Roman"/>
          <w:b/>
          <w:szCs w:val="24"/>
        </w:rPr>
      </w:pPr>
    </w:p>
    <w:p w14:paraId="532EBF30" w14:textId="675532B8" w:rsidR="00F67168" w:rsidRP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hAnsi="Times New Roman"/>
        </w:rPr>
        <w:t xml:space="preserve">Изпълнява дейности за </w:t>
      </w:r>
      <w:r w:rsidRPr="00F67168">
        <w:rPr>
          <w:rFonts w:ascii="Times New Roman" w:eastAsia="Calibri" w:hAnsi="Times New Roman"/>
          <w:szCs w:val="24"/>
          <w:lang w:eastAsia="en-US"/>
        </w:rPr>
        <w:t>развитие</w:t>
      </w:r>
      <w:r w:rsidRPr="00F67168">
        <w:rPr>
          <w:rFonts w:ascii="Times New Roman" w:hAnsi="Times New Roman"/>
        </w:rPr>
        <w:t>, конфигуриране, администриране и поддържане на работоспособността на информационните системи</w:t>
      </w:r>
      <w:r w:rsidR="000B100B">
        <w:rPr>
          <w:rFonts w:ascii="Times New Roman" w:hAnsi="Times New Roman"/>
        </w:rPr>
        <w:t xml:space="preserve"> (включително и централизираните компоненти от Архитектурата на Електронното управление)</w:t>
      </w:r>
      <w:r w:rsidRPr="00F67168">
        <w:rPr>
          <w:rFonts w:ascii="Times New Roman" w:hAnsi="Times New Roman"/>
        </w:rPr>
        <w:t>, собственост на ДАЕУ, предоставящи услуги за Електронното управление.</w:t>
      </w:r>
    </w:p>
    <w:p w14:paraId="43696CC7" w14:textId="148FD4DC" w:rsidR="00F67168" w:rsidRP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hAnsi="Times New Roman"/>
        </w:rPr>
        <w:t>Изпълнява дейности по наблюдение на работоспособността, качеството на обслужване и ефективността на използване на информационните системи, собственост на ДАЕУ, предоставящи услуги за Електронното управление като осъществява проактивен контрол в съответствие с установените технологични и функционални параметри, поддържани от тях</w:t>
      </w:r>
      <w:r w:rsidR="000B100B">
        <w:rPr>
          <w:rFonts w:ascii="Times New Roman" w:hAnsi="Times New Roman"/>
        </w:rPr>
        <w:t>.</w:t>
      </w:r>
    </w:p>
    <w:p w14:paraId="3E7EEE0D" w14:textId="6CE5B730" w:rsidR="00F67168" w:rsidRPr="00510A6E"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hAnsi="Times New Roman"/>
        </w:rPr>
        <w:t>Осигурява нормативно заложените задължения по гарантиране на работоспособността на информационните системи, собственост на ДАЕУ, предоставящи услуги за Електронното управление</w:t>
      </w:r>
      <w:r w:rsidR="000B100B">
        <w:rPr>
          <w:rFonts w:ascii="Times New Roman" w:hAnsi="Times New Roman"/>
        </w:rPr>
        <w:t>.</w:t>
      </w:r>
      <w:r w:rsidRPr="00F67168">
        <w:rPr>
          <w:rFonts w:ascii="Times New Roman" w:hAnsi="Times New Roman"/>
        </w:rPr>
        <w:t xml:space="preserve"> </w:t>
      </w:r>
    </w:p>
    <w:p w14:paraId="46CE13F3" w14:textId="112F8E51" w:rsidR="000B100B" w:rsidRPr="00510A6E" w:rsidRDefault="000B100B" w:rsidP="000B100B">
      <w:pPr>
        <w:pStyle w:val="ListParagraph"/>
        <w:numPr>
          <w:ilvl w:val="1"/>
          <w:numId w:val="90"/>
        </w:numPr>
        <w:ind w:left="709"/>
        <w:jc w:val="both"/>
        <w:rPr>
          <w:rFonts w:ascii="Times New Roman" w:hAnsi="Times New Roman"/>
        </w:rPr>
      </w:pPr>
      <w:r w:rsidRPr="000B100B">
        <w:rPr>
          <w:rFonts w:ascii="Times New Roman" w:hAnsi="Times New Roman"/>
        </w:rPr>
        <w:t>Оказване на помощ, при необходимост, на място при инциденти, свързани с мрежовата информационна сигурност, възникнали в КИИ – собственост на Агенцията.</w:t>
      </w:r>
    </w:p>
    <w:p w14:paraId="267F47CF" w14:textId="43B1A047" w:rsidR="00F67168" w:rsidRP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hAnsi="Times New Roman"/>
        </w:rPr>
        <w:t>Осигурява спазването на параметрите на ниво на обслужване на потребители на информационните системи, собственост на ДАЕУ, предоставящи услуги за Електронното управление.</w:t>
      </w:r>
    </w:p>
    <w:p w14:paraId="7BF296EE" w14:textId="77777777" w:rsidR="00F67168" w:rsidRP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hAnsi="Times New Roman"/>
        </w:rPr>
        <w:t xml:space="preserve">Разработва, предлага за одобрение и прилага правила и процедури за управление на инциденти и проблеми свързани с работоспособността на системите. </w:t>
      </w:r>
    </w:p>
    <w:p w14:paraId="24951449" w14:textId="17C9AD6D" w:rsid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Изготвя и актуализира правила инструкции, указания, процедури, планове и други документи за развитието, поддръжката и използване </w:t>
      </w:r>
      <w:r w:rsidRPr="00F67168">
        <w:rPr>
          <w:rFonts w:ascii="Times New Roman" w:hAnsi="Times New Roman"/>
        </w:rPr>
        <w:t>на информационните системи, собственост на ДАЕУ, предоставящи услуги за Електронното управление</w:t>
      </w:r>
      <w:r w:rsidR="000B100B">
        <w:rPr>
          <w:rFonts w:ascii="Times New Roman" w:eastAsia="Calibri" w:hAnsi="Times New Roman"/>
          <w:szCs w:val="24"/>
          <w:lang w:eastAsia="en-US"/>
        </w:rPr>
        <w:t>.</w:t>
      </w:r>
    </w:p>
    <w:p w14:paraId="0637F6AF" w14:textId="2F0EDD21" w:rsid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Създава и поддържа актуална информация за </w:t>
      </w:r>
      <w:r w:rsidRPr="00F67168">
        <w:rPr>
          <w:rFonts w:ascii="Times New Roman" w:hAnsi="Times New Roman"/>
        </w:rPr>
        <w:t>информационните системи, собственост на ДАЕУ, предоставящи услуги за Електронното управление</w:t>
      </w:r>
      <w:r w:rsidRPr="00F67168">
        <w:rPr>
          <w:rFonts w:ascii="Times New Roman" w:eastAsia="Calibri" w:hAnsi="Times New Roman"/>
          <w:szCs w:val="24"/>
          <w:lang w:eastAsia="en-US"/>
        </w:rPr>
        <w:t xml:space="preserve"> и води експлоатационно-техническа документация на нейните елементи</w:t>
      </w:r>
      <w:r w:rsidR="00A4783B">
        <w:rPr>
          <w:rFonts w:ascii="Times New Roman" w:eastAsia="Calibri" w:hAnsi="Times New Roman"/>
          <w:szCs w:val="24"/>
          <w:lang w:eastAsia="en-US"/>
        </w:rPr>
        <w:t>.</w:t>
      </w:r>
    </w:p>
    <w:p w14:paraId="2BFF59F6" w14:textId="77777777" w:rsid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eastAsia="Calibri" w:hAnsi="Times New Roman"/>
          <w:szCs w:val="24"/>
          <w:lang w:eastAsia="en-US"/>
        </w:rPr>
        <w:t>Управлява и поддържа Система за електронен обмен на съобщения и предоставя специална тестова среда за извършване на проверки и тестове в нея.</w:t>
      </w:r>
    </w:p>
    <w:p w14:paraId="7E2B09A8" w14:textId="77777777" w:rsidR="00F67168" w:rsidRDefault="00F67168" w:rsidP="00C25F25">
      <w:pPr>
        <w:pStyle w:val="ListParagraph"/>
        <w:numPr>
          <w:ilvl w:val="1"/>
          <w:numId w:val="90"/>
        </w:numPr>
        <w:ind w:left="709"/>
        <w:jc w:val="both"/>
        <w:rPr>
          <w:rFonts w:ascii="Times New Roman" w:eastAsia="Calibri" w:hAnsi="Times New Roman"/>
          <w:szCs w:val="24"/>
          <w:lang w:eastAsia="en-US"/>
        </w:rPr>
      </w:pPr>
      <w:r w:rsidRPr="00F67168">
        <w:rPr>
          <w:rFonts w:ascii="Times New Roman" w:eastAsia="Calibri" w:hAnsi="Times New Roman"/>
          <w:szCs w:val="24"/>
          <w:lang w:eastAsia="en-US"/>
        </w:rPr>
        <w:t>Участва в реализирането на национални и международни проекти в областта на информационните системи.</w:t>
      </w:r>
    </w:p>
    <w:p w14:paraId="541E6352" w14:textId="68460D1C" w:rsid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eastAsia="Calibri" w:hAnsi="Times New Roman"/>
          <w:szCs w:val="24"/>
          <w:lang w:eastAsia="en-US"/>
        </w:rPr>
        <w:t>Извършва проучвания и анализи на технологични подходи, архитектури, оперативни и функционални решения при изграждане на информационни системи и центрове за данни и участва в дефинирането на изискванията за тяхната функционалност и проектирането им</w:t>
      </w:r>
      <w:r w:rsidR="00A4783B">
        <w:rPr>
          <w:rFonts w:ascii="Times New Roman" w:eastAsia="Calibri" w:hAnsi="Times New Roman"/>
          <w:szCs w:val="24"/>
          <w:lang w:eastAsia="en-US"/>
        </w:rPr>
        <w:t>.</w:t>
      </w:r>
    </w:p>
    <w:p w14:paraId="2CD53335" w14:textId="77777777" w:rsid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Подготвя становища и предложения за стимулиране на изследователски и развойни проекти и проучвания в областта на </w:t>
      </w:r>
      <w:r w:rsidRPr="00F67168">
        <w:rPr>
          <w:rFonts w:ascii="Times New Roman" w:hAnsi="Times New Roman"/>
        </w:rPr>
        <w:t>информационните системи</w:t>
      </w:r>
      <w:r w:rsidRPr="00F67168">
        <w:rPr>
          <w:rFonts w:ascii="Times New Roman" w:eastAsia="Calibri" w:hAnsi="Times New Roman"/>
          <w:szCs w:val="24"/>
          <w:lang w:eastAsia="en-US"/>
        </w:rPr>
        <w:t>.</w:t>
      </w:r>
    </w:p>
    <w:p w14:paraId="0A1A39BF" w14:textId="77777777" w:rsid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Участва в изготвянето на технически задания и проекти за изграждане и надграждане на </w:t>
      </w:r>
      <w:r w:rsidRPr="00F67168">
        <w:rPr>
          <w:rFonts w:ascii="Times New Roman" w:hAnsi="Times New Roman"/>
        </w:rPr>
        <w:t>информационните системи, собственост на ДАЕУ, предоставящи услуги за Електронното управление</w:t>
      </w:r>
      <w:r w:rsidRPr="00F67168">
        <w:rPr>
          <w:rFonts w:ascii="Times New Roman" w:eastAsia="Calibri" w:hAnsi="Times New Roman"/>
          <w:szCs w:val="24"/>
          <w:lang w:eastAsia="en-US"/>
        </w:rPr>
        <w:t>.</w:t>
      </w:r>
    </w:p>
    <w:p w14:paraId="2B25FE6C" w14:textId="77777777" w:rsid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Организира обучение на потребителите на </w:t>
      </w:r>
      <w:r w:rsidRPr="00F67168">
        <w:rPr>
          <w:rFonts w:ascii="Times New Roman" w:hAnsi="Times New Roman"/>
        </w:rPr>
        <w:t>информационните системи, собственост на ДАЕУ, предоставящи услуги за Електронното управление</w:t>
      </w:r>
      <w:r w:rsidRPr="00F67168">
        <w:rPr>
          <w:rFonts w:ascii="Times New Roman" w:eastAsia="Calibri" w:hAnsi="Times New Roman"/>
          <w:szCs w:val="24"/>
          <w:lang w:eastAsia="en-US"/>
        </w:rPr>
        <w:t>;</w:t>
      </w:r>
    </w:p>
    <w:p w14:paraId="6B9E4B40" w14:textId="77777777" w:rsid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eastAsia="Calibri" w:hAnsi="Times New Roman"/>
          <w:szCs w:val="24"/>
          <w:lang w:eastAsia="en-US"/>
        </w:rPr>
        <w:t xml:space="preserve">Участва в създаването и поддържането на актуална база данни за разработчици и потребители на </w:t>
      </w:r>
      <w:r w:rsidRPr="00F67168">
        <w:rPr>
          <w:rFonts w:ascii="Times New Roman" w:hAnsi="Times New Roman"/>
        </w:rPr>
        <w:t>информационните системи, собственост на ДАЕУ, предоставящи услуги за Електронното управление</w:t>
      </w:r>
      <w:r w:rsidRPr="00F67168">
        <w:rPr>
          <w:rFonts w:ascii="Times New Roman" w:eastAsia="Calibri" w:hAnsi="Times New Roman"/>
          <w:szCs w:val="24"/>
          <w:lang w:eastAsia="en-US"/>
        </w:rPr>
        <w:t>.</w:t>
      </w:r>
    </w:p>
    <w:p w14:paraId="32B9C42C" w14:textId="6271C802" w:rsidR="00F67168" w:rsidRP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hAnsi="Times New Roman"/>
        </w:rPr>
        <w:t>Участва в семинари и конференции в областта на ИКТ на междуведомствено, национално и международно ниво</w:t>
      </w:r>
      <w:r w:rsidR="00A4783B">
        <w:rPr>
          <w:rFonts w:ascii="Times New Roman" w:hAnsi="Times New Roman"/>
        </w:rPr>
        <w:t>.</w:t>
      </w:r>
    </w:p>
    <w:p w14:paraId="1BA79172" w14:textId="4212D097" w:rsidR="00F67168" w:rsidRPr="00F67168" w:rsidRDefault="00F67168" w:rsidP="00C25F25">
      <w:pPr>
        <w:pStyle w:val="ListParagraph"/>
        <w:numPr>
          <w:ilvl w:val="1"/>
          <w:numId w:val="90"/>
        </w:numPr>
        <w:tabs>
          <w:tab w:val="left" w:pos="851"/>
        </w:tabs>
        <w:ind w:left="709"/>
        <w:jc w:val="both"/>
        <w:rPr>
          <w:rFonts w:ascii="Times New Roman" w:eastAsia="Calibri" w:hAnsi="Times New Roman"/>
          <w:szCs w:val="24"/>
          <w:lang w:eastAsia="en-US"/>
        </w:rPr>
      </w:pPr>
      <w:r w:rsidRPr="00F67168">
        <w:rPr>
          <w:rFonts w:ascii="Times New Roman" w:hAnsi="Times New Roman"/>
        </w:rPr>
        <w:t>Участва в междуведомствени и международни работни групи и експертни съвети, свързани с информационни системи</w:t>
      </w:r>
      <w:r w:rsidR="00A4783B">
        <w:rPr>
          <w:rFonts w:ascii="Times New Roman" w:hAnsi="Times New Roman"/>
        </w:rPr>
        <w:t>.</w:t>
      </w:r>
    </w:p>
    <w:p w14:paraId="06838481" w14:textId="77777777" w:rsidR="00F67168" w:rsidRDefault="00F67168" w:rsidP="00EF0740">
      <w:pPr>
        <w:spacing w:line="276" w:lineRule="auto"/>
        <w:ind w:firstLine="1134"/>
        <w:jc w:val="both"/>
        <w:rPr>
          <w:rFonts w:ascii="Times New Roman" w:hAnsi="Times New Roman"/>
          <w:szCs w:val="24"/>
        </w:rPr>
      </w:pPr>
    </w:p>
    <w:p w14:paraId="7E7F0447" w14:textId="77777777" w:rsidR="00EF0740" w:rsidRDefault="00EF0740" w:rsidP="00AA1070">
      <w:pPr>
        <w:pStyle w:val="ListParagraph"/>
        <w:numPr>
          <w:ilvl w:val="0"/>
          <w:numId w:val="22"/>
        </w:numPr>
        <w:spacing w:line="276" w:lineRule="auto"/>
        <w:jc w:val="both"/>
        <w:rPr>
          <w:rFonts w:ascii="Times New Roman" w:hAnsi="Times New Roman"/>
          <w:b/>
          <w:szCs w:val="24"/>
        </w:rPr>
      </w:pPr>
      <w:r w:rsidRPr="00157CBC">
        <w:rPr>
          <w:rFonts w:ascii="Times New Roman" w:hAnsi="Times New Roman"/>
          <w:b/>
          <w:szCs w:val="24"/>
        </w:rPr>
        <w:lastRenderedPageBreak/>
        <w:t>Оперативни задачи, свързани с наблюдение, конфигуриране, администриране и поддръжка на работоспособността на информационните системи, собственост на ДАЕУ, предоставящи услуги за Електронното управление.</w:t>
      </w:r>
    </w:p>
    <w:p w14:paraId="69D41991" w14:textId="77777777" w:rsidR="00157CBC" w:rsidRPr="00157CBC" w:rsidRDefault="00157CBC" w:rsidP="00157CBC">
      <w:pPr>
        <w:pStyle w:val="ListParagraph"/>
        <w:spacing w:line="276" w:lineRule="auto"/>
        <w:jc w:val="both"/>
        <w:rPr>
          <w:rFonts w:ascii="Times New Roman" w:hAnsi="Times New Roman"/>
          <w:b/>
          <w:szCs w:val="24"/>
        </w:rPr>
      </w:pPr>
    </w:p>
    <w:p w14:paraId="053BA756" w14:textId="77777777" w:rsidR="00914D7D" w:rsidRPr="00EF0740" w:rsidRDefault="00914D7D" w:rsidP="00914D7D">
      <w:pPr>
        <w:spacing w:line="276" w:lineRule="auto"/>
        <w:ind w:right="334" w:firstLine="1134"/>
        <w:jc w:val="both"/>
        <w:rPr>
          <w:rFonts w:ascii="Times New Roman" w:hAnsi="Times New Roman"/>
          <w:szCs w:val="24"/>
        </w:rPr>
      </w:pPr>
      <w:r>
        <w:rPr>
          <w:rFonts w:ascii="Times New Roman" w:hAnsi="Times New Roman"/>
          <w:szCs w:val="24"/>
        </w:rPr>
        <w:t>Отдел УПИС изпълнява оперативни задачи свързани с</w:t>
      </w:r>
      <w:r w:rsidRPr="00EF0740">
        <w:rPr>
          <w:rFonts w:ascii="Times New Roman" w:hAnsi="Times New Roman"/>
          <w:szCs w:val="24"/>
        </w:rPr>
        <w:t>:</w:t>
      </w:r>
    </w:p>
    <w:p w14:paraId="711A56CA"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Развитие, конфигуриране, администриране, поддържане и тестване на работоспособността на информационните системи, собственост на ДАЕУ, предоставящи услуги за Електронното управление;</w:t>
      </w:r>
    </w:p>
    <w:p w14:paraId="1A807FD7"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Наблюдение на работоспособността, качеството на обслужване и ефективността на използване на информационните системи, осъществяване на проактивен контрол в съответствие с установените технологични и функционални параметри, поддържани от тях. Проследяване на инциденти и проблеми в системата за мониторинт Dynatrace, Freshping и ZabiX. Отразяване и отработване на значимите инциденти и проблеми чрез  заявки в системата за управление на заявки на ДАЕУ: 2-ро ниво на поддръжка;</w:t>
      </w:r>
    </w:p>
    <w:p w14:paraId="4EB529B4"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Анализиране и проследяване на инциденти. Проследяване на грешките, възникнали при работа на информационните системи. Кореспонденция (телефонни разговори, мейли) с разработчици поддържащи информационните системи;</w:t>
      </w:r>
    </w:p>
    <w:p w14:paraId="170DCCFD"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 xml:space="preserve">Изпълнение на нормативно заложени задължения по гарантиране на работоспособността; </w:t>
      </w:r>
    </w:p>
    <w:p w14:paraId="077DBD49"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Минимизиране на прекъсванията и гарантиране на параметрите на ниво на обслужване;</w:t>
      </w:r>
    </w:p>
    <w:p w14:paraId="7DD355E9"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Оказва съдействие на потребителите на електронни административни услуги при тяхното администриране и използване посредством система за приемане, обработка и изпълнение на заявки за оказване на помощ и съдействие (Help Desk. Приемане запитвания по телефона свързани с информационните системи, собственост на ДАЕУ, предоставящи услуги за Електронното управление. Консултиране на потребителите на електронни административни услуги. Отговор на имейли и телефонни обаждания към потребители. Отработване на заявки в osTicket;</w:t>
      </w:r>
    </w:p>
    <w:p w14:paraId="2F93B4EC"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Създаване акаунти на потребители (лича по чл. 1, ал. 1 и 2 от ЗЕУ и физически лица) на информационните системи, собственост на ДАЕУ, предоставящи услуги за Електронното управление.</w:t>
      </w:r>
    </w:p>
    <w:p w14:paraId="50907D27" w14:textId="77777777" w:rsidR="00EF0740" w:rsidRPr="00EF0740" w:rsidRDefault="00EF0740" w:rsidP="00AA1070">
      <w:pPr>
        <w:pStyle w:val="ListParagraph"/>
        <w:numPr>
          <w:ilvl w:val="0"/>
          <w:numId w:val="5"/>
        </w:numPr>
        <w:spacing w:line="276" w:lineRule="auto"/>
        <w:ind w:left="0" w:firstLine="1134"/>
        <w:jc w:val="both"/>
        <w:rPr>
          <w:rFonts w:ascii="Times New Roman" w:hAnsi="Times New Roman"/>
          <w:szCs w:val="24"/>
        </w:rPr>
      </w:pPr>
      <w:r w:rsidRPr="00EF0740">
        <w:rPr>
          <w:rFonts w:ascii="Times New Roman" w:hAnsi="Times New Roman"/>
          <w:szCs w:val="24"/>
        </w:rPr>
        <w:t>Извършване на тествания при внедряване на нови потребители и информационни системи, собственост на ДАЕУ, предоставящи услуги за Електронното управление.</w:t>
      </w:r>
    </w:p>
    <w:p w14:paraId="521E1C94" w14:textId="77777777" w:rsidR="00EF0740" w:rsidRPr="00EF0740" w:rsidRDefault="00EF0740" w:rsidP="00EF0740">
      <w:pPr>
        <w:pStyle w:val="ListParagraph"/>
        <w:spacing w:line="276" w:lineRule="auto"/>
        <w:ind w:left="1134"/>
        <w:jc w:val="both"/>
        <w:rPr>
          <w:rFonts w:ascii="Times New Roman" w:hAnsi="Times New Roman"/>
          <w:szCs w:val="24"/>
        </w:rPr>
      </w:pPr>
    </w:p>
    <w:p w14:paraId="683B4AAE" w14:textId="77777777" w:rsidR="00EF0740" w:rsidRDefault="00EF0740" w:rsidP="00AA1070">
      <w:pPr>
        <w:pStyle w:val="ListParagraph"/>
        <w:numPr>
          <w:ilvl w:val="0"/>
          <w:numId w:val="22"/>
        </w:numPr>
        <w:spacing w:line="276" w:lineRule="auto"/>
        <w:jc w:val="both"/>
        <w:rPr>
          <w:rFonts w:ascii="Times New Roman" w:hAnsi="Times New Roman"/>
          <w:b/>
          <w:szCs w:val="24"/>
        </w:rPr>
      </w:pPr>
      <w:r w:rsidRPr="00157CBC">
        <w:rPr>
          <w:rFonts w:ascii="Times New Roman" w:hAnsi="Times New Roman"/>
          <w:b/>
          <w:szCs w:val="24"/>
        </w:rPr>
        <w:t>Задачи свързани с изграждане, надграждане и гарантиране на работоспособността на информационните системи, собственост на ДАЕУ, предоставящи услуги за Електронното управление.</w:t>
      </w:r>
    </w:p>
    <w:p w14:paraId="45ACEB26" w14:textId="77777777" w:rsidR="00157CBC" w:rsidRPr="00157CBC" w:rsidRDefault="00157CBC" w:rsidP="00157CBC">
      <w:pPr>
        <w:pStyle w:val="ListParagraph"/>
        <w:spacing w:line="276" w:lineRule="auto"/>
        <w:jc w:val="both"/>
        <w:rPr>
          <w:rFonts w:ascii="Times New Roman" w:hAnsi="Times New Roman"/>
          <w:b/>
          <w:szCs w:val="24"/>
        </w:rPr>
      </w:pPr>
    </w:p>
    <w:p w14:paraId="15C5E6E6" w14:textId="77777777" w:rsidR="00EF0740" w:rsidRPr="00EF0740" w:rsidRDefault="00EF0740" w:rsidP="00EF0740">
      <w:pPr>
        <w:spacing w:line="276" w:lineRule="auto"/>
        <w:ind w:firstLine="1134"/>
        <w:jc w:val="both"/>
        <w:rPr>
          <w:rFonts w:ascii="Times New Roman" w:hAnsi="Times New Roman"/>
          <w:szCs w:val="24"/>
        </w:rPr>
      </w:pPr>
      <w:r w:rsidRPr="00EF0740">
        <w:rPr>
          <w:rFonts w:ascii="Times New Roman" w:hAnsi="Times New Roman"/>
          <w:szCs w:val="24"/>
        </w:rPr>
        <w:t xml:space="preserve">Експертите на отдел УПИС са отговорници по дейности свързани с изграждане, надграждане и гарантиране на работоспособността на информационните системи, собственост на ДАЕУ, предоставящи услуги за Електронното управление по следните договори: </w:t>
      </w:r>
    </w:p>
    <w:p w14:paraId="6437D414"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b/>
          <w:szCs w:val="24"/>
        </w:rPr>
        <w:lastRenderedPageBreak/>
        <w:t>Договор 146/23.12.2019 г.</w:t>
      </w:r>
      <w:r w:rsidRPr="007C4F0A">
        <w:rPr>
          <w:rFonts w:ascii="Times New Roman" w:hAnsi="Times New Roman"/>
          <w:szCs w:val="24"/>
        </w:rPr>
        <w:t xml:space="preserve"> с предмет „Надграждане на ЕПДЕАУ с нови функционалности, гарантиране на работоспособността му и създаване на нови и актуализиране на съществуващи шаблони на сайтове на администрации“, Дейност 3 за гарантиране на работоспособността на Единен портал за достъп до електронни административни услуги (ЕПДЕАУ) и изградените към него федерирани портали. </w:t>
      </w:r>
    </w:p>
    <w:p w14:paraId="4CCFEAE4"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5C0731F4" w14:textId="1A96777E" w:rsid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 xml:space="preserve">Приемане на отчетни документи </w:t>
      </w:r>
      <w:r w:rsidR="00EA2A6D">
        <w:rPr>
          <w:rFonts w:ascii="Times New Roman" w:hAnsi="Times New Roman"/>
          <w:szCs w:val="24"/>
        </w:rPr>
        <w:t xml:space="preserve">от Изпълнителя </w:t>
      </w:r>
      <w:r w:rsidRPr="00EF0740">
        <w:rPr>
          <w:rFonts w:ascii="Times New Roman" w:hAnsi="Times New Roman"/>
          <w:szCs w:val="24"/>
        </w:rPr>
        <w:t>по гарантиране на работоспособността;</w:t>
      </w:r>
    </w:p>
    <w:p w14:paraId="1972D02D" w14:textId="5224C3D0" w:rsidR="00EA2A6D" w:rsidRPr="00510A6E" w:rsidRDefault="00EA2A6D" w:rsidP="00510A6E">
      <w:pPr>
        <w:pStyle w:val="ListParagraph"/>
        <w:numPr>
          <w:ilvl w:val="1"/>
          <w:numId w:val="12"/>
        </w:numPr>
        <w:spacing w:line="276" w:lineRule="auto"/>
        <w:ind w:right="334"/>
        <w:jc w:val="both"/>
        <w:rPr>
          <w:rFonts w:ascii="Times New Roman" w:hAnsi="Times New Roman"/>
          <w:szCs w:val="24"/>
        </w:rPr>
      </w:pPr>
      <w:r>
        <w:rPr>
          <w:rFonts w:ascii="Times New Roman" w:hAnsi="Times New Roman"/>
          <w:szCs w:val="24"/>
        </w:rPr>
        <w:t>Анализ на работата на системата и доклад за идентифицирани проблеми, свързани с функционалността на използваната платформа, както и гарантиране на работоспособността на ЕПДЕАУ и</w:t>
      </w:r>
      <w:r w:rsidRPr="002415E7">
        <w:rPr>
          <w:rFonts w:ascii="Times New Roman" w:hAnsi="Times New Roman"/>
          <w:szCs w:val="24"/>
        </w:rPr>
        <w:t xml:space="preserve"> изградените към него федерирани портали</w:t>
      </w:r>
      <w:r>
        <w:rPr>
          <w:rFonts w:ascii="Times New Roman" w:hAnsi="Times New Roman"/>
          <w:szCs w:val="24"/>
        </w:rPr>
        <w:t>;</w:t>
      </w:r>
    </w:p>
    <w:p w14:paraId="1B144A70"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Кореспонденция с разработчици и администрации;</w:t>
      </w:r>
    </w:p>
    <w:p w14:paraId="74787AA2"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Участие в работни срещи и обучения;</w:t>
      </w:r>
    </w:p>
    <w:p w14:paraId="4D0591C9"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Извършване на мониторинг на системата чрез DynaTrace;</w:t>
      </w:r>
    </w:p>
    <w:p w14:paraId="69B6AC73"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Инцидент и проблем мениджмънт в osTicket;</w:t>
      </w:r>
    </w:p>
    <w:p w14:paraId="2002AF37"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Създаване на заявки за доработки на системата в рамките на функционалността - изготвяне, тестване, приемане;</w:t>
      </w:r>
    </w:p>
    <w:p w14:paraId="220898FD"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Създаване на потребителски акаунти;</w:t>
      </w:r>
    </w:p>
    <w:p w14:paraId="3EE1EABE"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Участие при внедряване на нова версия на ЕПДЕАУ в продукционна среда – тестване, отстраняване на дефекти, дейности по интеграция и внедряване на нови функционалности като „Моето пространство“, „Работно пространство за администрациите“, „Статистически данни“;</w:t>
      </w:r>
    </w:p>
    <w:p w14:paraId="7BF743C7" w14:textId="77777777"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Предоставяне на права за достъп на представители на администрациите с цел публикуване на информация;</w:t>
      </w:r>
    </w:p>
    <w:p w14:paraId="57F01171" w14:textId="7E023071" w:rsidR="00EF0740" w:rsidRPr="00EF0740" w:rsidRDefault="00EF0740" w:rsidP="00AA1070">
      <w:pPr>
        <w:pStyle w:val="ListParagraph"/>
        <w:numPr>
          <w:ilvl w:val="1"/>
          <w:numId w:val="12"/>
        </w:numPr>
        <w:spacing w:line="276" w:lineRule="auto"/>
        <w:jc w:val="both"/>
        <w:rPr>
          <w:rFonts w:ascii="Times New Roman" w:hAnsi="Times New Roman"/>
          <w:szCs w:val="24"/>
        </w:rPr>
      </w:pPr>
      <w:r w:rsidRPr="00EF0740">
        <w:rPr>
          <w:rFonts w:ascii="Times New Roman" w:hAnsi="Times New Roman"/>
          <w:szCs w:val="24"/>
        </w:rPr>
        <w:t xml:space="preserve">Участие в процеса на изграждане на интернет страници на администрации като федерирани портали в инфраструктурата на ЕПДЕАУ. Общо заявени – </w:t>
      </w:r>
      <w:r w:rsidR="00BF2CBE">
        <w:rPr>
          <w:rFonts w:ascii="Times New Roman" w:hAnsi="Times New Roman"/>
          <w:szCs w:val="24"/>
        </w:rPr>
        <w:t>80</w:t>
      </w:r>
      <w:r w:rsidRPr="00EF0740">
        <w:rPr>
          <w:rFonts w:ascii="Times New Roman" w:hAnsi="Times New Roman"/>
          <w:szCs w:val="24"/>
        </w:rPr>
        <w:t xml:space="preserve">, от тях пуснати в продукционна среда – </w:t>
      </w:r>
      <w:r w:rsidR="00BF2CBE">
        <w:rPr>
          <w:rFonts w:ascii="Times New Roman" w:hAnsi="Times New Roman"/>
          <w:szCs w:val="24"/>
        </w:rPr>
        <w:t>25.</w:t>
      </w:r>
    </w:p>
    <w:p w14:paraId="2FDA0879" w14:textId="77777777" w:rsidR="00EF0740" w:rsidRPr="00EF0740" w:rsidRDefault="00EF0740" w:rsidP="00EF0740">
      <w:pPr>
        <w:pStyle w:val="ListParagraph"/>
        <w:spacing w:line="276" w:lineRule="auto"/>
        <w:ind w:left="1495"/>
        <w:jc w:val="both"/>
        <w:rPr>
          <w:rFonts w:ascii="Times New Roman" w:hAnsi="Times New Roman"/>
          <w:szCs w:val="24"/>
        </w:rPr>
      </w:pPr>
    </w:p>
    <w:p w14:paraId="5A83DD6D"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b/>
          <w:szCs w:val="24"/>
        </w:rPr>
        <w:t>Договор № 70/03.07.2019 г.</w:t>
      </w:r>
      <w:r w:rsidRPr="007C4F0A">
        <w:rPr>
          <w:rFonts w:ascii="Times New Roman" w:hAnsi="Times New Roman"/>
          <w:szCs w:val="24"/>
        </w:rPr>
        <w:t xml:space="preserve"> с предмет „Надграждане на системата за електронна автентикация (еАвт) и на свързаните с нея компоненти от средата на електронното управление за унифициране на интеграцията със средствата за електронна идентификация и информационните системи на електронното управление и за гарантиране на нейната работоспособност", Дейност 2 за гарантиране на работоспособността Система за електронна автентикация.</w:t>
      </w:r>
    </w:p>
    <w:p w14:paraId="0FD285C7"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1A62DB58"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Приемане на отчетни документи по гарантиране на работоспособността;</w:t>
      </w:r>
    </w:p>
    <w:p w14:paraId="5D856D59"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Кореспонденция с разработчици;</w:t>
      </w:r>
    </w:p>
    <w:p w14:paraId="62C0D9E1"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Участие в работни срещи и обучения;</w:t>
      </w:r>
    </w:p>
    <w:p w14:paraId="1B7371D2"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Извършване на мониторинг на системата чрез DynaTrace;</w:t>
      </w:r>
    </w:p>
    <w:p w14:paraId="36E23A0A" w14:textId="77777777"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Инцидент и проблем мениджмънт в osTicket;</w:t>
      </w:r>
    </w:p>
    <w:p w14:paraId="1FD966AE" w14:textId="49256266" w:rsidR="00EF0740" w:rsidRPr="00EF0740" w:rsidRDefault="00EF0740" w:rsidP="00AA1070">
      <w:pPr>
        <w:pStyle w:val="ListParagraph"/>
        <w:numPr>
          <w:ilvl w:val="0"/>
          <w:numId w:val="10"/>
        </w:numPr>
        <w:spacing w:line="276" w:lineRule="auto"/>
        <w:jc w:val="both"/>
        <w:rPr>
          <w:rFonts w:ascii="Times New Roman" w:hAnsi="Times New Roman"/>
          <w:szCs w:val="24"/>
        </w:rPr>
      </w:pPr>
      <w:r w:rsidRPr="00EF0740">
        <w:rPr>
          <w:rFonts w:ascii="Times New Roman" w:hAnsi="Times New Roman"/>
          <w:szCs w:val="24"/>
        </w:rPr>
        <w:t>Създаване на заявки за доработки на системата в рамките на функционалността - изготвяне, тестване, приемане</w:t>
      </w:r>
      <w:r w:rsidR="00AD3AA8">
        <w:rPr>
          <w:rFonts w:ascii="Times New Roman" w:hAnsi="Times New Roman"/>
          <w:szCs w:val="24"/>
        </w:rPr>
        <w:t>.</w:t>
      </w:r>
    </w:p>
    <w:p w14:paraId="7244DAE7" w14:textId="77777777" w:rsidR="00EF0740" w:rsidRPr="00EF0740" w:rsidRDefault="00EF0740" w:rsidP="00EF0740">
      <w:pPr>
        <w:pStyle w:val="ListParagraph"/>
        <w:spacing w:line="276" w:lineRule="auto"/>
        <w:ind w:left="1494"/>
        <w:jc w:val="both"/>
        <w:rPr>
          <w:rFonts w:ascii="Times New Roman" w:hAnsi="Times New Roman"/>
          <w:szCs w:val="24"/>
        </w:rPr>
      </w:pPr>
    </w:p>
    <w:p w14:paraId="568ECAE0" w14:textId="7D6C8214"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b/>
          <w:szCs w:val="24"/>
        </w:rPr>
        <w:t>Договор 63/10.06.2019 г.</w:t>
      </w:r>
      <w:r w:rsidRPr="007C4F0A">
        <w:rPr>
          <w:rFonts w:ascii="Times New Roman" w:hAnsi="Times New Roman"/>
          <w:szCs w:val="24"/>
        </w:rPr>
        <w:t xml:space="preserve"> с предмет „Разширяване на обхвата на средата за Междурегистров обмен на справочна и удостоверителна информация, гарантиране на работоспособността на същата, създаване и актуализиране на справки, адаптери, присъединяване на нови регистри и надграждане на средата (RegiX) с нови функционалности“,</w:t>
      </w:r>
      <w:r w:rsidR="009E307B">
        <w:rPr>
          <w:rFonts w:ascii="Times New Roman" w:hAnsi="Times New Roman"/>
          <w:szCs w:val="24"/>
        </w:rPr>
        <w:t xml:space="preserve"> </w:t>
      </w:r>
      <w:r w:rsidRPr="007C4F0A">
        <w:rPr>
          <w:rFonts w:ascii="Times New Roman" w:hAnsi="Times New Roman"/>
          <w:szCs w:val="24"/>
        </w:rPr>
        <w:t xml:space="preserve">Дейност </w:t>
      </w:r>
      <w:r w:rsidR="009E307B">
        <w:rPr>
          <w:rFonts w:ascii="Times New Roman" w:hAnsi="Times New Roman"/>
          <w:szCs w:val="24"/>
        </w:rPr>
        <w:t>№</w:t>
      </w:r>
      <w:r w:rsidRPr="007C4F0A">
        <w:rPr>
          <w:rFonts w:ascii="Times New Roman" w:hAnsi="Times New Roman"/>
          <w:szCs w:val="24"/>
        </w:rPr>
        <w:t>3 за гарантиране на работоспособността на система за обмен справочна и удостоверителна информация (RegiX).</w:t>
      </w:r>
    </w:p>
    <w:p w14:paraId="3F09D010"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767FC3BC"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Приемане на отчетни документи по гарантиране на работоспособността;</w:t>
      </w:r>
    </w:p>
    <w:p w14:paraId="1E84FFE8" w14:textId="114D434D" w:rsid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Проведени обучение на длъжностните лица от  ДЕСО, ангажирани с поддръжката на REGIX;</w:t>
      </w:r>
    </w:p>
    <w:p w14:paraId="5C1BA41B" w14:textId="271FF5D9" w:rsidR="009E307B" w:rsidRPr="00746841" w:rsidRDefault="009E307B" w:rsidP="00746841">
      <w:pPr>
        <w:pStyle w:val="ListParagraph"/>
        <w:numPr>
          <w:ilvl w:val="0"/>
          <w:numId w:val="6"/>
        </w:numPr>
        <w:spacing w:line="276" w:lineRule="auto"/>
        <w:ind w:left="1418" w:right="334" w:hanging="284"/>
        <w:jc w:val="both"/>
        <w:rPr>
          <w:rFonts w:ascii="Times New Roman" w:hAnsi="Times New Roman"/>
          <w:szCs w:val="24"/>
        </w:rPr>
      </w:pPr>
      <w:r w:rsidRPr="00C54644">
        <w:rPr>
          <w:rFonts w:ascii="Times New Roman" w:hAnsi="Times New Roman"/>
          <w:szCs w:val="24"/>
        </w:rPr>
        <w:t xml:space="preserve">Анализ на работата на </w:t>
      </w:r>
      <w:r>
        <w:rPr>
          <w:rFonts w:ascii="Times New Roman" w:hAnsi="Times New Roman"/>
          <w:szCs w:val="24"/>
        </w:rPr>
        <w:t>средата</w:t>
      </w:r>
      <w:r w:rsidRPr="00C54644">
        <w:rPr>
          <w:rFonts w:ascii="Times New Roman" w:hAnsi="Times New Roman"/>
          <w:szCs w:val="24"/>
        </w:rPr>
        <w:t xml:space="preserve"> и доклад за идентифицирани проблеми, свързани с функционалността</w:t>
      </w:r>
      <w:r>
        <w:rPr>
          <w:rFonts w:ascii="Times New Roman" w:hAnsi="Times New Roman"/>
          <w:szCs w:val="24"/>
        </w:rPr>
        <w:t>, инфраструктурата и забавеното отпадане на старите версии на приложенията, както и обновяването на адаптерите, работещи в мрежите на първичните администратори на данни</w:t>
      </w:r>
      <w:r w:rsidRPr="00C54644">
        <w:rPr>
          <w:rFonts w:ascii="Times New Roman" w:hAnsi="Times New Roman"/>
          <w:szCs w:val="24"/>
        </w:rPr>
        <w:t>;</w:t>
      </w:r>
    </w:p>
    <w:p w14:paraId="0BF9AD69"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Кореспонденция с разработчици и администрации;</w:t>
      </w:r>
    </w:p>
    <w:p w14:paraId="047E5882"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Участие в работни срещи и обучения;</w:t>
      </w:r>
    </w:p>
    <w:p w14:paraId="7E163203"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Извършване на мониторинг на системата чрез DynaTrace и ZabiX;</w:t>
      </w:r>
    </w:p>
    <w:p w14:paraId="3489A589" w14:textId="77777777" w:rsidR="00EF0740" w:rsidRPr="00EF0740" w:rsidRDefault="00EF0740" w:rsidP="00AA1070">
      <w:pPr>
        <w:pStyle w:val="ListParagraph"/>
        <w:numPr>
          <w:ilvl w:val="0"/>
          <w:numId w:val="6"/>
        </w:numPr>
        <w:spacing w:line="276" w:lineRule="auto"/>
        <w:ind w:left="1418" w:hanging="284"/>
        <w:jc w:val="both"/>
        <w:rPr>
          <w:rFonts w:ascii="Times New Roman" w:hAnsi="Times New Roman"/>
          <w:szCs w:val="24"/>
        </w:rPr>
      </w:pPr>
      <w:r w:rsidRPr="00EF0740">
        <w:rPr>
          <w:rFonts w:ascii="Times New Roman" w:hAnsi="Times New Roman"/>
          <w:szCs w:val="24"/>
        </w:rPr>
        <w:t>Инцидент и проблем мениджмънт в osTicket.</w:t>
      </w:r>
    </w:p>
    <w:p w14:paraId="1FA049C5" w14:textId="77777777" w:rsidR="00EF0740" w:rsidRPr="00EF0740" w:rsidRDefault="00EF0740" w:rsidP="00EF0740">
      <w:pPr>
        <w:pStyle w:val="ListParagraph"/>
        <w:spacing w:line="276" w:lineRule="auto"/>
        <w:ind w:left="1418"/>
        <w:jc w:val="both"/>
        <w:rPr>
          <w:rFonts w:ascii="Times New Roman" w:hAnsi="Times New Roman"/>
          <w:szCs w:val="24"/>
        </w:rPr>
      </w:pPr>
    </w:p>
    <w:p w14:paraId="633ACB9A"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szCs w:val="24"/>
        </w:rPr>
        <w:t>Система за сигурно електронно връчване (еВръчване).</w:t>
      </w:r>
    </w:p>
    <w:p w14:paraId="61A1C642" w14:textId="77777777" w:rsidR="00EF0740" w:rsidRPr="00EF0740" w:rsidRDefault="00EF0740" w:rsidP="007C4F0A">
      <w:pPr>
        <w:pStyle w:val="ListParagraph"/>
        <w:spacing w:line="276" w:lineRule="auto"/>
        <w:ind w:left="0" w:firstLine="360"/>
        <w:jc w:val="both"/>
        <w:rPr>
          <w:rFonts w:ascii="Times New Roman" w:hAnsi="Times New Roman"/>
          <w:szCs w:val="24"/>
        </w:rPr>
      </w:pPr>
      <w:r w:rsidRPr="00EF0740">
        <w:rPr>
          <w:rFonts w:ascii="Times New Roman" w:hAnsi="Times New Roman"/>
          <w:szCs w:val="24"/>
        </w:rPr>
        <w:t>Договор с № 37/11.05.2020 г. с предмет: „Гарантиране на работоспособността на системата за е-Връчване за целите на функциониране на Единния модел“.</w:t>
      </w:r>
    </w:p>
    <w:p w14:paraId="5A45B6D7" w14:textId="77777777" w:rsidR="00DB4048" w:rsidRDefault="00DB4048" w:rsidP="00746841">
      <w:pPr>
        <w:pStyle w:val="ListParagraph"/>
        <w:numPr>
          <w:ilvl w:val="1"/>
          <w:numId w:val="13"/>
        </w:numPr>
        <w:spacing w:line="276" w:lineRule="auto"/>
        <w:jc w:val="both"/>
        <w:rPr>
          <w:rFonts w:ascii="Times New Roman" w:hAnsi="Times New Roman"/>
          <w:szCs w:val="24"/>
        </w:rPr>
      </w:pPr>
      <w:r w:rsidRPr="00D40F90">
        <w:rPr>
          <w:rFonts w:ascii="Times New Roman" w:hAnsi="Times New Roman"/>
          <w:szCs w:val="24"/>
        </w:rPr>
        <w:t>Създаване на потребителски акаунти</w:t>
      </w:r>
      <w:r>
        <w:rPr>
          <w:rFonts w:ascii="Times New Roman" w:hAnsi="Times New Roman"/>
          <w:szCs w:val="24"/>
        </w:rPr>
        <w:t>;</w:t>
      </w:r>
    </w:p>
    <w:p w14:paraId="75E02559" w14:textId="66F81DE7" w:rsidR="00DB4048" w:rsidRPr="00746841" w:rsidRDefault="00DB4048" w:rsidP="00DB4048">
      <w:pPr>
        <w:pStyle w:val="ListParagraph"/>
        <w:numPr>
          <w:ilvl w:val="1"/>
          <w:numId w:val="13"/>
        </w:numPr>
        <w:spacing w:line="276" w:lineRule="auto"/>
        <w:jc w:val="both"/>
        <w:rPr>
          <w:rFonts w:ascii="Times New Roman" w:hAnsi="Times New Roman"/>
          <w:szCs w:val="24"/>
        </w:rPr>
      </w:pPr>
      <w:r>
        <w:rPr>
          <w:rFonts w:ascii="Times New Roman" w:hAnsi="Times New Roman"/>
          <w:szCs w:val="24"/>
        </w:rPr>
        <w:t xml:space="preserve">Извършване на регулярни функционални тествания и тествания на системата след извършване на </w:t>
      </w:r>
      <w:r w:rsidRPr="00080D1F">
        <w:rPr>
          <w:rFonts w:ascii="Times New Roman" w:hAnsi="Times New Roman"/>
          <w:szCs w:val="24"/>
        </w:rPr>
        <w:t>ъпдейт</w:t>
      </w:r>
      <w:r>
        <w:rPr>
          <w:rFonts w:ascii="Times New Roman" w:hAnsi="Times New Roman"/>
          <w:szCs w:val="24"/>
        </w:rPr>
        <w:t>.</w:t>
      </w:r>
    </w:p>
    <w:p w14:paraId="163FC0B9" w14:textId="2E2A945B"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Приемане</w:t>
      </w:r>
      <w:r w:rsidR="00DB4048">
        <w:rPr>
          <w:rFonts w:ascii="Times New Roman" w:hAnsi="Times New Roman"/>
          <w:szCs w:val="24"/>
        </w:rPr>
        <w:t xml:space="preserve"> и одобрение</w:t>
      </w:r>
      <w:r w:rsidRPr="00EF0740">
        <w:rPr>
          <w:rFonts w:ascii="Times New Roman" w:hAnsi="Times New Roman"/>
          <w:szCs w:val="24"/>
        </w:rPr>
        <w:t xml:space="preserve"> на тримесечни отчетни документи;</w:t>
      </w:r>
    </w:p>
    <w:p w14:paraId="26D13E84" w14:textId="77777777"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44582877" w14:textId="77777777"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Приемане на отчетни документи по гарантиране на работоспособността;</w:t>
      </w:r>
    </w:p>
    <w:p w14:paraId="05154742" w14:textId="77777777"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Участие в работни срещи и обучения;</w:t>
      </w:r>
    </w:p>
    <w:p w14:paraId="78FC6C63" w14:textId="77777777"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Инцидент и проблем мениджмънт в osTicket;</w:t>
      </w:r>
    </w:p>
    <w:p w14:paraId="06D70AC1" w14:textId="77777777" w:rsidR="00EF0740" w:rsidRPr="00EF0740" w:rsidRDefault="00EF0740" w:rsidP="00AA1070">
      <w:pPr>
        <w:pStyle w:val="ListParagraph"/>
        <w:numPr>
          <w:ilvl w:val="1"/>
          <w:numId w:val="13"/>
        </w:numPr>
        <w:spacing w:line="276" w:lineRule="auto"/>
        <w:jc w:val="both"/>
        <w:rPr>
          <w:rFonts w:ascii="Times New Roman" w:hAnsi="Times New Roman"/>
          <w:szCs w:val="24"/>
        </w:rPr>
      </w:pPr>
      <w:r w:rsidRPr="00EF0740">
        <w:rPr>
          <w:rFonts w:ascii="Times New Roman" w:hAnsi="Times New Roman"/>
          <w:szCs w:val="24"/>
        </w:rPr>
        <w:t>Кореспонденция с разработчици.</w:t>
      </w:r>
    </w:p>
    <w:p w14:paraId="02C43A1A" w14:textId="77777777" w:rsidR="00EF0740" w:rsidRPr="00EF0740" w:rsidRDefault="00EF0740" w:rsidP="007C4F0A">
      <w:pPr>
        <w:pStyle w:val="ListParagraph"/>
        <w:spacing w:line="276" w:lineRule="auto"/>
        <w:ind w:left="0" w:firstLine="720"/>
        <w:jc w:val="both"/>
        <w:rPr>
          <w:rFonts w:ascii="Times New Roman" w:hAnsi="Times New Roman"/>
          <w:szCs w:val="24"/>
        </w:rPr>
      </w:pPr>
      <w:r w:rsidRPr="00EF0740">
        <w:rPr>
          <w:rFonts w:ascii="Times New Roman" w:hAnsi="Times New Roman"/>
          <w:szCs w:val="24"/>
        </w:rPr>
        <w:t>Договор № 69/04.09.2020 г. с предмет ,,Надграждане на Система за е-Връчване“, по проект „Надграждане на хоризонталните и централни системи на електронното управление във връзка с Единния модел за заявяване, заплащане и предоставяне на електронни административни услуги по процедура BG05SFOP001-1.004, по Оперативна програма „Добро управление“.</w:t>
      </w:r>
    </w:p>
    <w:p w14:paraId="3CF59C76" w14:textId="77777777" w:rsidR="00EF0740" w:rsidRPr="00EF0740" w:rsidRDefault="00EF0740" w:rsidP="00AA1070">
      <w:pPr>
        <w:pStyle w:val="ListParagraph"/>
        <w:numPr>
          <w:ilvl w:val="1"/>
          <w:numId w:val="14"/>
        </w:numPr>
        <w:spacing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35802A5F" w14:textId="77777777" w:rsidR="00EF0740" w:rsidRPr="00EF0740" w:rsidRDefault="00EF0740" w:rsidP="00AA1070">
      <w:pPr>
        <w:pStyle w:val="ListParagraph"/>
        <w:numPr>
          <w:ilvl w:val="1"/>
          <w:numId w:val="14"/>
        </w:numPr>
        <w:spacing w:line="276" w:lineRule="auto"/>
        <w:jc w:val="both"/>
        <w:rPr>
          <w:rFonts w:ascii="Times New Roman" w:hAnsi="Times New Roman"/>
          <w:szCs w:val="24"/>
        </w:rPr>
      </w:pPr>
      <w:r w:rsidRPr="00EF0740">
        <w:rPr>
          <w:rFonts w:ascii="Times New Roman" w:hAnsi="Times New Roman"/>
          <w:szCs w:val="24"/>
        </w:rPr>
        <w:t>Изготвяне на становища и бележки по предоставената от изпълнителя по договора документация;</w:t>
      </w:r>
    </w:p>
    <w:p w14:paraId="10E63E47" w14:textId="24384DBC" w:rsidR="00EF0740" w:rsidRPr="00EF0740" w:rsidRDefault="00EF0740" w:rsidP="00AA1070">
      <w:pPr>
        <w:pStyle w:val="ListParagraph"/>
        <w:numPr>
          <w:ilvl w:val="1"/>
          <w:numId w:val="14"/>
        </w:numPr>
        <w:spacing w:line="276" w:lineRule="auto"/>
        <w:jc w:val="both"/>
        <w:rPr>
          <w:rFonts w:ascii="Times New Roman" w:hAnsi="Times New Roman"/>
          <w:szCs w:val="24"/>
        </w:rPr>
      </w:pPr>
      <w:r w:rsidRPr="00EF0740">
        <w:rPr>
          <w:rFonts w:ascii="Times New Roman" w:hAnsi="Times New Roman"/>
          <w:szCs w:val="24"/>
        </w:rPr>
        <w:t>Участие в работни срещи с изпълнителя;</w:t>
      </w:r>
    </w:p>
    <w:p w14:paraId="6BEFF35F" w14:textId="44D189C3" w:rsidR="00EF0740" w:rsidRPr="00EF0740" w:rsidRDefault="00EF0740" w:rsidP="00AA1070">
      <w:pPr>
        <w:pStyle w:val="ListParagraph"/>
        <w:numPr>
          <w:ilvl w:val="1"/>
          <w:numId w:val="14"/>
        </w:numPr>
        <w:spacing w:line="276" w:lineRule="auto"/>
        <w:jc w:val="both"/>
        <w:rPr>
          <w:rFonts w:ascii="Times New Roman" w:hAnsi="Times New Roman"/>
          <w:szCs w:val="24"/>
        </w:rPr>
      </w:pPr>
      <w:r w:rsidRPr="00EF0740">
        <w:rPr>
          <w:rFonts w:ascii="Times New Roman" w:hAnsi="Times New Roman"/>
          <w:szCs w:val="24"/>
        </w:rPr>
        <w:lastRenderedPageBreak/>
        <w:t>Участие в тестване на функционалности на новата система и обучения за администратори</w:t>
      </w:r>
      <w:r w:rsidR="00AD3AA8">
        <w:rPr>
          <w:rFonts w:ascii="Times New Roman" w:hAnsi="Times New Roman"/>
          <w:szCs w:val="24"/>
        </w:rPr>
        <w:t>.</w:t>
      </w:r>
    </w:p>
    <w:p w14:paraId="3F8CC1B6" w14:textId="348C7DE1" w:rsidR="00EF0740" w:rsidRDefault="00EF0740" w:rsidP="00EF0740">
      <w:pPr>
        <w:pStyle w:val="ListParagraph"/>
        <w:spacing w:line="276" w:lineRule="auto"/>
        <w:ind w:left="1418"/>
        <w:jc w:val="both"/>
        <w:rPr>
          <w:rFonts w:ascii="Times New Roman" w:hAnsi="Times New Roman"/>
          <w:szCs w:val="24"/>
        </w:rPr>
      </w:pPr>
    </w:p>
    <w:p w14:paraId="70859630" w14:textId="77777777" w:rsidR="00C64BC6" w:rsidRPr="00094285" w:rsidRDefault="00C64BC6" w:rsidP="00094285">
      <w:pPr>
        <w:pStyle w:val="ListParagraph"/>
        <w:numPr>
          <w:ilvl w:val="0"/>
          <w:numId w:val="23"/>
        </w:numPr>
        <w:spacing w:line="276" w:lineRule="auto"/>
        <w:jc w:val="both"/>
        <w:rPr>
          <w:rFonts w:ascii="Times New Roman" w:hAnsi="Times New Roman"/>
          <w:szCs w:val="24"/>
        </w:rPr>
      </w:pPr>
      <w:r w:rsidRPr="00094285">
        <w:rPr>
          <w:rFonts w:ascii="Times New Roman" w:hAnsi="Times New Roman"/>
          <w:szCs w:val="24"/>
        </w:rPr>
        <w:t>Управление на договор ДАЕУ-70/30.09.2021 с квалифициран доставчик на удостоверителна услуга (КДУУ) за удостоверяване на време чрез електронен времеви печат (Time stamp).</w:t>
      </w:r>
    </w:p>
    <w:p w14:paraId="4FDF932B" w14:textId="77777777" w:rsidR="00C64BC6" w:rsidRPr="00EF0740"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4F1DA978" w14:textId="77777777" w:rsidR="00C64BC6"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 xml:space="preserve">Приемане </w:t>
      </w:r>
      <w:r>
        <w:rPr>
          <w:rFonts w:ascii="Times New Roman" w:hAnsi="Times New Roman"/>
          <w:szCs w:val="24"/>
        </w:rPr>
        <w:t>и</w:t>
      </w:r>
      <w:r w:rsidRPr="00EF0740">
        <w:rPr>
          <w:rFonts w:ascii="Times New Roman" w:hAnsi="Times New Roman"/>
          <w:szCs w:val="24"/>
        </w:rPr>
        <w:t xml:space="preserve"> </w:t>
      </w:r>
      <w:r>
        <w:rPr>
          <w:rFonts w:ascii="Times New Roman" w:hAnsi="Times New Roman"/>
          <w:szCs w:val="24"/>
        </w:rPr>
        <w:t xml:space="preserve">съгласуване на месечни отчетни документи </w:t>
      </w:r>
      <w:r w:rsidRPr="00EF0740">
        <w:rPr>
          <w:rFonts w:ascii="Times New Roman" w:hAnsi="Times New Roman"/>
          <w:szCs w:val="24"/>
        </w:rPr>
        <w:t>по гарантиране на работоспособността;</w:t>
      </w:r>
    </w:p>
    <w:p w14:paraId="3FFB3A0F" w14:textId="77777777" w:rsidR="00C64BC6"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Pr>
          <w:rFonts w:ascii="Times New Roman" w:hAnsi="Times New Roman"/>
          <w:szCs w:val="24"/>
        </w:rPr>
        <w:t>Предаване на документите за извършване на плащане.</w:t>
      </w:r>
    </w:p>
    <w:p w14:paraId="23EF26A5" w14:textId="77777777" w:rsidR="00C64BC6" w:rsidRPr="00C54644" w:rsidRDefault="00C64BC6" w:rsidP="00094285">
      <w:pPr>
        <w:pStyle w:val="ListParagraph"/>
        <w:spacing w:line="276" w:lineRule="auto"/>
        <w:jc w:val="both"/>
        <w:rPr>
          <w:rFonts w:ascii="Times New Roman" w:hAnsi="Times New Roman"/>
          <w:szCs w:val="24"/>
        </w:rPr>
      </w:pPr>
    </w:p>
    <w:p w14:paraId="28AA4F93" w14:textId="77777777" w:rsidR="00C64BC6" w:rsidRPr="00094285" w:rsidRDefault="00C64BC6" w:rsidP="00094285">
      <w:pPr>
        <w:pStyle w:val="ListParagraph"/>
        <w:numPr>
          <w:ilvl w:val="0"/>
          <w:numId w:val="23"/>
        </w:numPr>
        <w:spacing w:line="276" w:lineRule="auto"/>
        <w:jc w:val="both"/>
        <w:rPr>
          <w:rFonts w:ascii="Times New Roman" w:hAnsi="Times New Roman"/>
          <w:szCs w:val="24"/>
        </w:rPr>
      </w:pPr>
      <w:r w:rsidRPr="00094285">
        <w:rPr>
          <w:rFonts w:ascii="Times New Roman" w:hAnsi="Times New Roman"/>
          <w:szCs w:val="24"/>
        </w:rPr>
        <w:t>Управление на договор № 83/23.11.2021г. с Тера Комуникейшънс ЕАД с предмет „Закупуване на пакет SMS за мобилно известяване“.</w:t>
      </w:r>
    </w:p>
    <w:p w14:paraId="3D2D7779" w14:textId="683EC820" w:rsidR="00C64BC6" w:rsidRPr="00EF0740"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r>
        <w:rPr>
          <w:rFonts w:ascii="Times New Roman" w:hAnsi="Times New Roman"/>
          <w:szCs w:val="24"/>
        </w:rPr>
        <w:t xml:space="preserve"> със Заповед № ДАЕУ-19335/29.11.2021</w:t>
      </w:r>
      <w:r w:rsidR="00193CE1">
        <w:rPr>
          <w:rFonts w:ascii="Times New Roman" w:hAnsi="Times New Roman"/>
          <w:szCs w:val="24"/>
        </w:rPr>
        <w:t xml:space="preserve"> </w:t>
      </w:r>
      <w:r>
        <w:rPr>
          <w:rFonts w:ascii="Times New Roman" w:hAnsi="Times New Roman"/>
          <w:szCs w:val="24"/>
        </w:rPr>
        <w:t>г.</w:t>
      </w:r>
      <w:r w:rsidRPr="00EF0740">
        <w:rPr>
          <w:rFonts w:ascii="Times New Roman" w:hAnsi="Times New Roman"/>
          <w:szCs w:val="24"/>
        </w:rPr>
        <w:t>;</w:t>
      </w:r>
    </w:p>
    <w:p w14:paraId="144D433D" w14:textId="77777777" w:rsidR="00C64BC6" w:rsidRPr="00F14118"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 xml:space="preserve">Приемане </w:t>
      </w:r>
      <w:r>
        <w:rPr>
          <w:rFonts w:ascii="Times New Roman" w:hAnsi="Times New Roman"/>
          <w:szCs w:val="24"/>
        </w:rPr>
        <w:t>и</w:t>
      </w:r>
      <w:r w:rsidRPr="00EF0740">
        <w:rPr>
          <w:rFonts w:ascii="Times New Roman" w:hAnsi="Times New Roman"/>
          <w:szCs w:val="24"/>
        </w:rPr>
        <w:t xml:space="preserve"> </w:t>
      </w:r>
      <w:r>
        <w:rPr>
          <w:rFonts w:ascii="Times New Roman" w:hAnsi="Times New Roman"/>
          <w:szCs w:val="24"/>
        </w:rPr>
        <w:t xml:space="preserve">съгласуване на месечни отчетни документи </w:t>
      </w:r>
      <w:r w:rsidRPr="00EF0740">
        <w:rPr>
          <w:rFonts w:ascii="Times New Roman" w:hAnsi="Times New Roman"/>
          <w:szCs w:val="24"/>
        </w:rPr>
        <w:t>по гарантиране на работоспособността;</w:t>
      </w:r>
    </w:p>
    <w:p w14:paraId="73192C4F" w14:textId="77777777" w:rsidR="00C64BC6" w:rsidRDefault="00C64BC6" w:rsidP="00C64BC6">
      <w:pPr>
        <w:pStyle w:val="ListParagraph"/>
        <w:numPr>
          <w:ilvl w:val="1"/>
          <w:numId w:val="14"/>
        </w:numPr>
        <w:tabs>
          <w:tab w:val="left" w:pos="993"/>
        </w:tabs>
        <w:spacing w:line="276" w:lineRule="auto"/>
        <w:ind w:left="709" w:right="334" w:firstLine="0"/>
        <w:jc w:val="both"/>
        <w:rPr>
          <w:rFonts w:ascii="Times New Roman" w:hAnsi="Times New Roman"/>
          <w:szCs w:val="24"/>
        </w:rPr>
      </w:pPr>
      <w:r>
        <w:rPr>
          <w:rFonts w:ascii="Times New Roman" w:hAnsi="Times New Roman"/>
          <w:szCs w:val="24"/>
        </w:rPr>
        <w:t>Предаване на документите за извършване на плащане.</w:t>
      </w:r>
    </w:p>
    <w:p w14:paraId="777D7461" w14:textId="77777777" w:rsidR="00C64BC6" w:rsidRPr="00EF0740" w:rsidRDefault="00C64BC6" w:rsidP="00EF0740">
      <w:pPr>
        <w:pStyle w:val="ListParagraph"/>
        <w:spacing w:line="276" w:lineRule="auto"/>
        <w:ind w:left="1418"/>
        <w:jc w:val="both"/>
        <w:rPr>
          <w:rFonts w:ascii="Times New Roman" w:hAnsi="Times New Roman"/>
          <w:szCs w:val="24"/>
        </w:rPr>
      </w:pPr>
    </w:p>
    <w:p w14:paraId="15F02EA6"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szCs w:val="24"/>
        </w:rPr>
        <w:t>Договор с рег. №91/09.11.2020 г., с предмет: „Надграждане на интеграционния слой на Единния модел и гарантиране на работоспособността му“ по проект на ОПДУ процедура BG05SFOP001-1.004.</w:t>
      </w:r>
    </w:p>
    <w:p w14:paraId="69B7491E"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377CFDA8"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Приемане на отчетни документи по дейностите;</w:t>
      </w:r>
    </w:p>
    <w:p w14:paraId="511BF63D"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работни срещи и обучения;</w:t>
      </w:r>
    </w:p>
    <w:p w14:paraId="38C264B1"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Тестване и приемане на системата;</w:t>
      </w:r>
    </w:p>
    <w:p w14:paraId="149DAEAC"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обучения за Datapower и App Connect;</w:t>
      </w:r>
    </w:p>
    <w:p w14:paraId="0042C432"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тестовете на Datapower и ESB шината;</w:t>
      </w:r>
    </w:p>
    <w:p w14:paraId="1C6D5F20" w14:textId="77777777"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подготовка на документация за администриране и интеграция на шината;</w:t>
      </w:r>
    </w:p>
    <w:p w14:paraId="2AE70181" w14:textId="2BADA9E6" w:rsidR="00EF0740" w:rsidRPr="00EF0740" w:rsidRDefault="00EF0740" w:rsidP="00AA1070">
      <w:pPr>
        <w:pStyle w:val="ListParagraph"/>
        <w:numPr>
          <w:ilvl w:val="1"/>
          <w:numId w:val="15"/>
        </w:numPr>
        <w:spacing w:after="160" w:line="276" w:lineRule="auto"/>
        <w:jc w:val="both"/>
        <w:rPr>
          <w:rFonts w:ascii="Times New Roman" w:hAnsi="Times New Roman"/>
          <w:szCs w:val="24"/>
        </w:rPr>
      </w:pPr>
      <w:r w:rsidRPr="00EF0740">
        <w:rPr>
          <w:rFonts w:ascii="Times New Roman" w:hAnsi="Times New Roman"/>
          <w:szCs w:val="24"/>
        </w:rPr>
        <w:t>Участие в подготовката на констативен протокол и заповед за внедряване</w:t>
      </w:r>
      <w:r w:rsidR="00AD3AA8">
        <w:rPr>
          <w:rFonts w:ascii="Times New Roman" w:hAnsi="Times New Roman"/>
          <w:szCs w:val="24"/>
        </w:rPr>
        <w:t>.</w:t>
      </w:r>
    </w:p>
    <w:p w14:paraId="351CFD55" w14:textId="77777777" w:rsidR="00EF0740" w:rsidRPr="00EF0740" w:rsidRDefault="00EF0740" w:rsidP="00EF0740">
      <w:pPr>
        <w:pStyle w:val="ListParagraph"/>
        <w:spacing w:line="276" w:lineRule="auto"/>
        <w:ind w:left="1134"/>
        <w:jc w:val="both"/>
        <w:rPr>
          <w:rFonts w:ascii="Times New Roman" w:hAnsi="Times New Roman"/>
          <w:szCs w:val="24"/>
        </w:rPr>
      </w:pPr>
    </w:p>
    <w:p w14:paraId="342F7F92"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szCs w:val="24"/>
        </w:rPr>
        <w:t>Договор № 31/13.04.2021 г. с предмет „Надграждане на разработения прототип до пълнофункционална система за управление на електронни форми", по проект „Надграждане на хоризонталните и централни системи на електронното управление във връзка с Единния модел за заявяване, заплащане и предоставяне на електронни административни услуги“ по процедура BG05SFOP001-1.004 „Надграждане на хоризонталните и централните системи на електронното управление“ по Оперативна програма „Добро управление“, Дейност 1 „Надграждане на разработения прототип до пълнофункционална система за управление на електронни форми“.</w:t>
      </w:r>
    </w:p>
    <w:p w14:paraId="1D3DC7C7" w14:textId="77777777" w:rsidR="00EF0740" w:rsidRPr="00EF0740" w:rsidRDefault="00EF0740" w:rsidP="00AA1070">
      <w:pPr>
        <w:pStyle w:val="ListParagraph"/>
        <w:numPr>
          <w:ilvl w:val="1"/>
          <w:numId w:val="16"/>
        </w:numPr>
        <w:spacing w:after="160"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6625D88F" w14:textId="77777777" w:rsidR="00EF0740" w:rsidRPr="00EF0740" w:rsidRDefault="00EF0740" w:rsidP="00AA1070">
      <w:pPr>
        <w:pStyle w:val="ListParagraph"/>
        <w:numPr>
          <w:ilvl w:val="1"/>
          <w:numId w:val="16"/>
        </w:numPr>
        <w:spacing w:after="160" w:line="276" w:lineRule="auto"/>
        <w:jc w:val="both"/>
        <w:rPr>
          <w:rFonts w:ascii="Times New Roman" w:hAnsi="Times New Roman"/>
          <w:szCs w:val="24"/>
        </w:rPr>
      </w:pPr>
      <w:r w:rsidRPr="00EF0740">
        <w:rPr>
          <w:rFonts w:ascii="Times New Roman" w:hAnsi="Times New Roman"/>
          <w:szCs w:val="24"/>
        </w:rPr>
        <w:t>Изготвяне на становища по документацията за надграждане на системата;</w:t>
      </w:r>
    </w:p>
    <w:p w14:paraId="54F1D9CA" w14:textId="77777777" w:rsidR="00EF0740" w:rsidRPr="00EF0740" w:rsidRDefault="00EF0740" w:rsidP="00AA1070">
      <w:pPr>
        <w:pStyle w:val="ListParagraph"/>
        <w:numPr>
          <w:ilvl w:val="1"/>
          <w:numId w:val="16"/>
        </w:numPr>
        <w:spacing w:after="160" w:line="276" w:lineRule="auto"/>
        <w:jc w:val="both"/>
        <w:rPr>
          <w:rFonts w:ascii="Times New Roman" w:hAnsi="Times New Roman"/>
          <w:szCs w:val="24"/>
        </w:rPr>
      </w:pPr>
      <w:r w:rsidRPr="00EF0740">
        <w:rPr>
          <w:rFonts w:ascii="Times New Roman" w:hAnsi="Times New Roman"/>
          <w:szCs w:val="24"/>
        </w:rPr>
        <w:t>Участие във видеоконферентни срещи;</w:t>
      </w:r>
    </w:p>
    <w:p w14:paraId="5D3CED2D" w14:textId="77777777" w:rsidR="00EF0740" w:rsidRPr="00EF0740" w:rsidRDefault="00EF0740" w:rsidP="00AA1070">
      <w:pPr>
        <w:pStyle w:val="ListParagraph"/>
        <w:numPr>
          <w:ilvl w:val="1"/>
          <w:numId w:val="16"/>
        </w:numPr>
        <w:spacing w:after="160" w:line="276" w:lineRule="auto"/>
        <w:jc w:val="both"/>
        <w:rPr>
          <w:rFonts w:ascii="Times New Roman" w:hAnsi="Times New Roman"/>
          <w:szCs w:val="24"/>
        </w:rPr>
      </w:pPr>
      <w:r w:rsidRPr="00EF0740">
        <w:rPr>
          <w:rFonts w:ascii="Times New Roman" w:hAnsi="Times New Roman"/>
          <w:szCs w:val="24"/>
        </w:rPr>
        <w:lastRenderedPageBreak/>
        <w:t>Участие в тестване на функционалности на новата система и обучения за администратори.</w:t>
      </w:r>
    </w:p>
    <w:p w14:paraId="0563CC8A" w14:textId="77777777" w:rsidR="00EF0740" w:rsidRPr="00EF0740" w:rsidRDefault="00EF0740" w:rsidP="00EF0740">
      <w:pPr>
        <w:pStyle w:val="ListParagraph"/>
        <w:spacing w:line="276" w:lineRule="auto"/>
        <w:ind w:left="1134"/>
        <w:jc w:val="both"/>
        <w:rPr>
          <w:rFonts w:ascii="Times New Roman" w:hAnsi="Times New Roman"/>
          <w:szCs w:val="24"/>
        </w:rPr>
      </w:pPr>
    </w:p>
    <w:p w14:paraId="60AA80E7" w14:textId="77777777" w:rsidR="00EF0740" w:rsidRPr="007C4F0A" w:rsidRDefault="00EF0740" w:rsidP="00AA1070">
      <w:pPr>
        <w:pStyle w:val="ListParagraph"/>
        <w:numPr>
          <w:ilvl w:val="0"/>
          <w:numId w:val="23"/>
        </w:numPr>
        <w:spacing w:line="276" w:lineRule="auto"/>
        <w:jc w:val="both"/>
        <w:rPr>
          <w:rFonts w:ascii="Times New Roman" w:hAnsi="Times New Roman"/>
          <w:szCs w:val="24"/>
        </w:rPr>
      </w:pPr>
      <w:r w:rsidRPr="007C4F0A">
        <w:rPr>
          <w:rFonts w:ascii="Times New Roman" w:hAnsi="Times New Roman"/>
          <w:szCs w:val="24"/>
        </w:rPr>
        <w:t>Договор 73/30.09.2020г. за „Надграждане на системите за електронен обмен на съобщения (СЕОС) и за сигурно електронно връчване (СЕВ) със Система за автоматизирана инспекция и анализ на електронни документи, обменяни в рамките на СЕОС и СЕВ, доставка на софтуерни лицензи и техническа поддръжка“.</w:t>
      </w:r>
    </w:p>
    <w:p w14:paraId="082015A8" w14:textId="73E72CA6" w:rsidR="00EF0740" w:rsidRDefault="00EF0740" w:rsidP="00AA1070">
      <w:pPr>
        <w:pStyle w:val="ListParagraph"/>
        <w:numPr>
          <w:ilvl w:val="1"/>
          <w:numId w:val="17"/>
        </w:numPr>
        <w:spacing w:line="276" w:lineRule="auto"/>
        <w:jc w:val="both"/>
        <w:rPr>
          <w:rFonts w:ascii="Times New Roman" w:hAnsi="Times New Roman"/>
          <w:szCs w:val="24"/>
        </w:rPr>
      </w:pPr>
      <w:r w:rsidRPr="00EF0740">
        <w:rPr>
          <w:rFonts w:ascii="Times New Roman" w:hAnsi="Times New Roman"/>
          <w:szCs w:val="24"/>
        </w:rPr>
        <w:t>Участие в екип за управление на изпълнението по договора.</w:t>
      </w:r>
    </w:p>
    <w:p w14:paraId="2881954E" w14:textId="574F495C" w:rsidR="000043B8" w:rsidRPr="00EF0740" w:rsidRDefault="000043B8" w:rsidP="000043B8">
      <w:pPr>
        <w:pStyle w:val="ListParagraph"/>
        <w:numPr>
          <w:ilvl w:val="1"/>
          <w:numId w:val="17"/>
        </w:numPr>
        <w:tabs>
          <w:tab w:val="left" w:pos="993"/>
        </w:tabs>
        <w:spacing w:line="276" w:lineRule="auto"/>
        <w:ind w:right="334"/>
        <w:jc w:val="both"/>
        <w:rPr>
          <w:rFonts w:ascii="Times New Roman" w:hAnsi="Times New Roman"/>
          <w:szCs w:val="24"/>
        </w:rPr>
      </w:pPr>
      <w:r w:rsidRPr="00EF0740">
        <w:rPr>
          <w:rFonts w:ascii="Times New Roman" w:hAnsi="Times New Roman"/>
          <w:szCs w:val="24"/>
        </w:rPr>
        <w:t>Изготвяне на становища по документацията за надграждане на системата</w:t>
      </w:r>
      <w:r>
        <w:rPr>
          <w:rFonts w:ascii="Times New Roman" w:hAnsi="Times New Roman"/>
          <w:szCs w:val="24"/>
        </w:rPr>
        <w:t>.</w:t>
      </w:r>
    </w:p>
    <w:p w14:paraId="06A8DA43" w14:textId="5A3AB374" w:rsidR="000043B8" w:rsidRPr="00094285" w:rsidRDefault="000043B8" w:rsidP="00094285">
      <w:pPr>
        <w:pStyle w:val="ListParagraph"/>
        <w:numPr>
          <w:ilvl w:val="1"/>
          <w:numId w:val="17"/>
        </w:numPr>
        <w:tabs>
          <w:tab w:val="left" w:pos="993"/>
        </w:tabs>
        <w:spacing w:line="276" w:lineRule="auto"/>
        <w:ind w:right="334"/>
        <w:jc w:val="both"/>
        <w:rPr>
          <w:rFonts w:ascii="Times New Roman" w:hAnsi="Times New Roman"/>
          <w:szCs w:val="24"/>
        </w:rPr>
      </w:pPr>
      <w:r w:rsidRPr="00EF0740">
        <w:rPr>
          <w:rFonts w:ascii="Times New Roman" w:hAnsi="Times New Roman"/>
          <w:szCs w:val="24"/>
        </w:rPr>
        <w:t>Участие в</w:t>
      </w:r>
      <w:r>
        <w:rPr>
          <w:rFonts w:ascii="Times New Roman" w:hAnsi="Times New Roman"/>
          <w:szCs w:val="24"/>
        </w:rPr>
        <w:t xml:space="preserve"> работни</w:t>
      </w:r>
      <w:r w:rsidRPr="00EF0740">
        <w:rPr>
          <w:rFonts w:ascii="Times New Roman" w:hAnsi="Times New Roman"/>
          <w:szCs w:val="24"/>
        </w:rPr>
        <w:t xml:space="preserve"> срещи</w:t>
      </w:r>
      <w:r>
        <w:rPr>
          <w:rFonts w:ascii="Times New Roman" w:hAnsi="Times New Roman"/>
          <w:szCs w:val="24"/>
        </w:rPr>
        <w:t>.</w:t>
      </w:r>
    </w:p>
    <w:p w14:paraId="51EB8B8C" w14:textId="77777777" w:rsidR="00EF0740" w:rsidRPr="00EF0740" w:rsidRDefault="00EF0740" w:rsidP="00AA1070">
      <w:pPr>
        <w:pStyle w:val="ListParagraph"/>
        <w:numPr>
          <w:ilvl w:val="1"/>
          <w:numId w:val="17"/>
        </w:numPr>
        <w:spacing w:line="276" w:lineRule="auto"/>
        <w:jc w:val="both"/>
        <w:rPr>
          <w:rFonts w:ascii="Times New Roman" w:hAnsi="Times New Roman"/>
          <w:szCs w:val="24"/>
        </w:rPr>
      </w:pPr>
      <w:r w:rsidRPr="00EF0740">
        <w:rPr>
          <w:rFonts w:ascii="Times New Roman" w:hAnsi="Times New Roman"/>
          <w:szCs w:val="24"/>
        </w:rPr>
        <w:t>Участие в тестване на функционалности на новата система.</w:t>
      </w:r>
    </w:p>
    <w:p w14:paraId="54555891" w14:textId="12D3793E" w:rsidR="00EF0740" w:rsidRDefault="00EF0740" w:rsidP="00EF0740">
      <w:pPr>
        <w:pStyle w:val="ListParagraph"/>
        <w:spacing w:line="276" w:lineRule="auto"/>
        <w:ind w:left="1134"/>
        <w:jc w:val="both"/>
        <w:rPr>
          <w:rFonts w:ascii="Times New Roman" w:hAnsi="Times New Roman"/>
          <w:szCs w:val="24"/>
        </w:rPr>
      </w:pPr>
    </w:p>
    <w:p w14:paraId="2C945D2A" w14:textId="77777777" w:rsidR="000043B8" w:rsidRPr="00094285" w:rsidRDefault="000043B8" w:rsidP="00094285">
      <w:pPr>
        <w:pStyle w:val="ListParagraph"/>
        <w:numPr>
          <w:ilvl w:val="0"/>
          <w:numId w:val="23"/>
        </w:numPr>
        <w:spacing w:line="276" w:lineRule="auto"/>
        <w:jc w:val="both"/>
        <w:rPr>
          <w:rFonts w:ascii="Times New Roman" w:hAnsi="Times New Roman"/>
          <w:szCs w:val="24"/>
        </w:rPr>
      </w:pPr>
      <w:r w:rsidRPr="00094285">
        <w:rPr>
          <w:rFonts w:ascii="Times New Roman" w:hAnsi="Times New Roman"/>
          <w:szCs w:val="24"/>
        </w:rPr>
        <w:t xml:space="preserve">Договор </w:t>
      </w:r>
      <w:r w:rsidRPr="00F0536A">
        <w:rPr>
          <w:rFonts w:ascii="Times New Roman" w:hAnsi="Times New Roman"/>
          <w:szCs w:val="24"/>
        </w:rPr>
        <w:t>№ 73/04.10.2021г. за</w:t>
      </w:r>
      <w:r w:rsidRPr="00094285">
        <w:rPr>
          <w:rFonts w:ascii="Times New Roman" w:hAnsi="Times New Roman"/>
          <w:szCs w:val="24"/>
        </w:rPr>
        <w:t xml:space="preserve">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w:t>
      </w:r>
    </w:p>
    <w:p w14:paraId="52C6F12B" w14:textId="77777777" w:rsidR="000043B8" w:rsidRDefault="000043B8" w:rsidP="000043B8">
      <w:pPr>
        <w:pStyle w:val="ListParagraph"/>
        <w:numPr>
          <w:ilvl w:val="1"/>
          <w:numId w:val="14"/>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 xml:space="preserve">Участие в екип за изпълнение на преки дейности по проекта. </w:t>
      </w:r>
    </w:p>
    <w:p w14:paraId="75EB3E4F" w14:textId="77777777" w:rsidR="000043B8" w:rsidRPr="001D474D" w:rsidRDefault="000043B8" w:rsidP="000043B8">
      <w:pPr>
        <w:pStyle w:val="ListParagraph"/>
        <w:numPr>
          <w:ilvl w:val="1"/>
          <w:numId w:val="12"/>
        </w:numPr>
        <w:tabs>
          <w:tab w:val="left" w:pos="993"/>
        </w:tabs>
        <w:spacing w:line="276" w:lineRule="auto"/>
        <w:ind w:right="334"/>
        <w:jc w:val="both"/>
        <w:rPr>
          <w:rFonts w:ascii="Times New Roman" w:hAnsi="Times New Roman"/>
          <w:szCs w:val="24"/>
        </w:rPr>
      </w:pPr>
      <w:r w:rsidRPr="001D474D">
        <w:rPr>
          <w:rFonts w:ascii="Times New Roman" w:hAnsi="Times New Roman"/>
          <w:szCs w:val="24"/>
        </w:rPr>
        <w:t>Изготвяне на становища по документацията за надграждане на системата;</w:t>
      </w:r>
    </w:p>
    <w:p w14:paraId="5CC2552F" w14:textId="77777777" w:rsidR="000043B8" w:rsidRPr="001D474D" w:rsidRDefault="000043B8" w:rsidP="000043B8">
      <w:pPr>
        <w:pStyle w:val="ListParagraph"/>
        <w:numPr>
          <w:ilvl w:val="1"/>
          <w:numId w:val="12"/>
        </w:numPr>
        <w:tabs>
          <w:tab w:val="left" w:pos="993"/>
        </w:tabs>
        <w:spacing w:line="276" w:lineRule="auto"/>
        <w:ind w:right="334"/>
        <w:jc w:val="both"/>
        <w:rPr>
          <w:rFonts w:ascii="Times New Roman" w:hAnsi="Times New Roman"/>
          <w:szCs w:val="24"/>
        </w:rPr>
      </w:pPr>
      <w:r w:rsidRPr="001D474D">
        <w:rPr>
          <w:rFonts w:ascii="Times New Roman" w:hAnsi="Times New Roman"/>
          <w:szCs w:val="24"/>
        </w:rPr>
        <w:t>Участие във видеоконферентни срещи;</w:t>
      </w:r>
    </w:p>
    <w:p w14:paraId="264AC8EA" w14:textId="77777777" w:rsidR="000043B8" w:rsidRPr="001D474D" w:rsidRDefault="000043B8" w:rsidP="000043B8">
      <w:pPr>
        <w:pStyle w:val="ListParagraph"/>
        <w:numPr>
          <w:ilvl w:val="1"/>
          <w:numId w:val="12"/>
        </w:numPr>
        <w:tabs>
          <w:tab w:val="left" w:pos="993"/>
        </w:tabs>
        <w:spacing w:line="276" w:lineRule="auto"/>
        <w:ind w:right="334"/>
        <w:jc w:val="both"/>
        <w:rPr>
          <w:rFonts w:ascii="Times New Roman" w:hAnsi="Times New Roman"/>
          <w:szCs w:val="24"/>
        </w:rPr>
      </w:pPr>
      <w:r w:rsidRPr="001D474D">
        <w:rPr>
          <w:rFonts w:ascii="Times New Roman" w:hAnsi="Times New Roman"/>
          <w:szCs w:val="24"/>
        </w:rPr>
        <w:t>Участие в тестване на функционалности на новата система.</w:t>
      </w:r>
    </w:p>
    <w:p w14:paraId="55DF0AD3" w14:textId="132B9B15" w:rsidR="000043B8" w:rsidRDefault="000043B8" w:rsidP="00EF0740">
      <w:pPr>
        <w:pStyle w:val="ListParagraph"/>
        <w:spacing w:line="276" w:lineRule="auto"/>
        <w:ind w:left="1134"/>
        <w:jc w:val="both"/>
        <w:rPr>
          <w:rFonts w:ascii="Times New Roman" w:hAnsi="Times New Roman"/>
          <w:szCs w:val="24"/>
        </w:rPr>
      </w:pPr>
    </w:p>
    <w:p w14:paraId="2FF27DC9" w14:textId="77777777" w:rsidR="000043B8" w:rsidRDefault="00EF0740" w:rsidP="00094285">
      <w:pPr>
        <w:pStyle w:val="ListParagraph"/>
        <w:numPr>
          <w:ilvl w:val="0"/>
          <w:numId w:val="23"/>
        </w:numPr>
        <w:spacing w:line="276" w:lineRule="auto"/>
        <w:jc w:val="both"/>
        <w:rPr>
          <w:rFonts w:ascii="Times New Roman" w:hAnsi="Times New Roman"/>
          <w:szCs w:val="24"/>
        </w:rPr>
      </w:pPr>
      <w:r w:rsidRPr="00094285">
        <w:rPr>
          <w:rFonts w:ascii="Times New Roman" w:hAnsi="Times New Roman"/>
          <w:szCs w:val="24"/>
        </w:rPr>
        <w:t xml:space="preserve">Създаден е екип за управление на изпълнението на дейностите по гарантиране на работоспособността със Заповед ДАЕУ-14642/13.7.2020 г. </w:t>
      </w:r>
    </w:p>
    <w:p w14:paraId="452EEE5F" w14:textId="628AEEEE" w:rsidR="00C6207F" w:rsidRPr="00F14118" w:rsidRDefault="00C6207F" w:rsidP="00094285">
      <w:pPr>
        <w:pStyle w:val="ListParagraph"/>
        <w:numPr>
          <w:ilvl w:val="1"/>
          <w:numId w:val="115"/>
        </w:numPr>
        <w:tabs>
          <w:tab w:val="left" w:pos="993"/>
        </w:tabs>
        <w:spacing w:line="276" w:lineRule="auto"/>
        <w:ind w:right="334"/>
        <w:jc w:val="both"/>
        <w:rPr>
          <w:rFonts w:ascii="Times New Roman" w:hAnsi="Times New Roman"/>
          <w:szCs w:val="24"/>
        </w:rPr>
      </w:pPr>
      <w:r w:rsidRPr="00F14118">
        <w:rPr>
          <w:rFonts w:ascii="Times New Roman" w:hAnsi="Times New Roman"/>
          <w:szCs w:val="24"/>
        </w:rPr>
        <w:t>По Договор № 70/03.07.2019 г. Гарантиране на работоспособността на система за е</w:t>
      </w:r>
      <w:r w:rsidR="003C0F19">
        <w:rPr>
          <w:rFonts w:ascii="Times New Roman" w:hAnsi="Times New Roman"/>
          <w:szCs w:val="24"/>
        </w:rPr>
        <w:t>-</w:t>
      </w:r>
      <w:r w:rsidRPr="00F14118">
        <w:rPr>
          <w:rFonts w:ascii="Times New Roman" w:hAnsi="Times New Roman"/>
          <w:szCs w:val="24"/>
        </w:rPr>
        <w:t>Автентикация – Дейност №2 "Надграждане на система за еАвтентикация" са издадени 4 протоколни решения на базата, на които е извършено плащане;</w:t>
      </w:r>
    </w:p>
    <w:p w14:paraId="347B8DB3" w14:textId="77777777" w:rsidR="00C6207F" w:rsidRPr="00EF0740" w:rsidRDefault="00C6207F" w:rsidP="00094285">
      <w:pPr>
        <w:pStyle w:val="ListParagraph"/>
        <w:numPr>
          <w:ilvl w:val="1"/>
          <w:numId w:val="115"/>
        </w:numPr>
        <w:tabs>
          <w:tab w:val="left" w:pos="993"/>
        </w:tabs>
        <w:spacing w:line="276" w:lineRule="auto"/>
        <w:ind w:right="334"/>
        <w:jc w:val="both"/>
        <w:rPr>
          <w:rFonts w:ascii="Times New Roman" w:hAnsi="Times New Roman"/>
          <w:szCs w:val="24"/>
        </w:rPr>
      </w:pPr>
      <w:r w:rsidRPr="00EF0740">
        <w:rPr>
          <w:rFonts w:ascii="Times New Roman" w:hAnsi="Times New Roman"/>
          <w:szCs w:val="24"/>
        </w:rPr>
        <w:t>По Договор № 146/23.12.2019г. Гарантиране на работоспособността на ЕПДАЕУ</w:t>
      </w:r>
      <w:r w:rsidRPr="00726489">
        <w:rPr>
          <w:rFonts w:ascii="Times New Roman" w:hAnsi="Times New Roman"/>
          <w:szCs w:val="24"/>
        </w:rPr>
        <w:t xml:space="preserve"> са издадени 4 протоколни решения </w:t>
      </w:r>
      <w:r>
        <w:rPr>
          <w:rFonts w:ascii="Times New Roman" w:hAnsi="Times New Roman"/>
          <w:szCs w:val="24"/>
        </w:rPr>
        <w:t>на базата, на които е</w:t>
      </w:r>
      <w:r w:rsidRPr="00726489">
        <w:rPr>
          <w:rFonts w:ascii="Times New Roman" w:hAnsi="Times New Roman"/>
          <w:szCs w:val="24"/>
        </w:rPr>
        <w:t xml:space="preserve"> извършено плащане</w:t>
      </w:r>
      <w:r w:rsidRPr="00EF0740">
        <w:rPr>
          <w:rFonts w:ascii="Times New Roman" w:hAnsi="Times New Roman"/>
          <w:szCs w:val="24"/>
        </w:rPr>
        <w:t>;</w:t>
      </w:r>
    </w:p>
    <w:p w14:paraId="02F7E80B" w14:textId="77777777" w:rsidR="00C6207F" w:rsidRDefault="00C6207F" w:rsidP="00094285">
      <w:pPr>
        <w:pStyle w:val="ListParagraph"/>
        <w:numPr>
          <w:ilvl w:val="1"/>
          <w:numId w:val="115"/>
        </w:numPr>
        <w:tabs>
          <w:tab w:val="left" w:pos="993"/>
        </w:tabs>
        <w:spacing w:line="276" w:lineRule="auto"/>
        <w:ind w:right="334"/>
        <w:jc w:val="both"/>
        <w:rPr>
          <w:rFonts w:ascii="Times New Roman" w:hAnsi="Times New Roman"/>
          <w:szCs w:val="24"/>
        </w:rPr>
      </w:pPr>
      <w:r w:rsidRPr="00EF0740">
        <w:rPr>
          <w:rFonts w:ascii="Times New Roman" w:hAnsi="Times New Roman"/>
          <w:szCs w:val="24"/>
        </w:rPr>
        <w:t xml:space="preserve">По Договор № 63/10.06.2019 г., Гарантиране на работоспособността на Regix- дейност </w:t>
      </w:r>
      <w:r>
        <w:rPr>
          <w:rFonts w:ascii="Times New Roman" w:hAnsi="Times New Roman"/>
          <w:szCs w:val="24"/>
        </w:rPr>
        <w:t xml:space="preserve">№ </w:t>
      </w:r>
      <w:r w:rsidRPr="00EF0740">
        <w:rPr>
          <w:rFonts w:ascii="Times New Roman" w:hAnsi="Times New Roman"/>
          <w:szCs w:val="24"/>
        </w:rPr>
        <w:t>3</w:t>
      </w:r>
      <w:r w:rsidRPr="00726489">
        <w:rPr>
          <w:rFonts w:ascii="Times New Roman" w:hAnsi="Times New Roman"/>
          <w:szCs w:val="24"/>
        </w:rPr>
        <w:t xml:space="preserve"> са издадени 4 протоколни решения </w:t>
      </w:r>
      <w:r>
        <w:rPr>
          <w:rFonts w:ascii="Times New Roman" w:hAnsi="Times New Roman"/>
          <w:szCs w:val="24"/>
        </w:rPr>
        <w:t>на базата, на които е</w:t>
      </w:r>
      <w:r w:rsidRPr="00726489">
        <w:rPr>
          <w:rFonts w:ascii="Times New Roman" w:hAnsi="Times New Roman"/>
          <w:szCs w:val="24"/>
        </w:rPr>
        <w:t xml:space="preserve"> извършено плащане</w:t>
      </w:r>
      <w:r>
        <w:rPr>
          <w:rFonts w:ascii="Times New Roman" w:hAnsi="Times New Roman"/>
          <w:szCs w:val="24"/>
        </w:rPr>
        <w:t>.</w:t>
      </w:r>
    </w:p>
    <w:p w14:paraId="7B8DA391" w14:textId="77777777" w:rsidR="00C6207F" w:rsidRDefault="00C6207F" w:rsidP="00094285">
      <w:pPr>
        <w:pStyle w:val="ListParagraph"/>
        <w:numPr>
          <w:ilvl w:val="1"/>
          <w:numId w:val="115"/>
        </w:numPr>
        <w:tabs>
          <w:tab w:val="left" w:pos="993"/>
        </w:tabs>
        <w:spacing w:line="276" w:lineRule="auto"/>
        <w:ind w:right="334"/>
        <w:jc w:val="both"/>
        <w:rPr>
          <w:rFonts w:ascii="Times New Roman" w:hAnsi="Times New Roman"/>
          <w:szCs w:val="24"/>
        </w:rPr>
      </w:pPr>
      <w:r w:rsidRPr="00F14118">
        <w:rPr>
          <w:rFonts w:ascii="Times New Roman" w:hAnsi="Times New Roman"/>
          <w:szCs w:val="24"/>
        </w:rPr>
        <w:t>По Договор № 69/04.09.2020г. Гарантиране на работоспособността на система за еВръчване - Дейност2 по "Надграждане на система за еВръчване" са издадени 4 протоколни решения на базата, на които е извършено плащане.</w:t>
      </w:r>
    </w:p>
    <w:p w14:paraId="5738D891" w14:textId="77777777" w:rsidR="00EF0740" w:rsidRPr="00EF0740" w:rsidRDefault="00EF0740" w:rsidP="00EF0740">
      <w:pPr>
        <w:spacing w:line="276" w:lineRule="auto"/>
        <w:jc w:val="both"/>
        <w:rPr>
          <w:rFonts w:ascii="Times New Roman" w:hAnsi="Times New Roman"/>
          <w:szCs w:val="24"/>
        </w:rPr>
      </w:pPr>
    </w:p>
    <w:p w14:paraId="3AD90DD4" w14:textId="77777777" w:rsidR="00EF0740" w:rsidRPr="007C4F0A" w:rsidRDefault="00EF0740" w:rsidP="00AA1070">
      <w:pPr>
        <w:pStyle w:val="ListParagraph"/>
        <w:numPr>
          <w:ilvl w:val="0"/>
          <w:numId w:val="22"/>
        </w:numPr>
        <w:spacing w:after="160" w:line="276" w:lineRule="auto"/>
        <w:jc w:val="both"/>
        <w:rPr>
          <w:rFonts w:ascii="Times New Roman" w:hAnsi="Times New Roman"/>
          <w:b/>
          <w:szCs w:val="24"/>
        </w:rPr>
      </w:pPr>
      <w:r w:rsidRPr="007C4F0A">
        <w:rPr>
          <w:rFonts w:ascii="Times New Roman" w:hAnsi="Times New Roman"/>
          <w:b/>
          <w:snapToGrid w:val="0"/>
          <w:szCs w:val="24"/>
        </w:rPr>
        <w:t>Дейности свързани с</w:t>
      </w:r>
      <w:r w:rsidRPr="007C4F0A">
        <w:rPr>
          <w:rFonts w:ascii="Times New Roman" w:hAnsi="Times New Roman"/>
          <w:b/>
          <w:szCs w:val="24"/>
        </w:rPr>
        <w:t xml:space="preserve"> наблюдение, конфигуриране, администриране и поддръжка на работоспособността на информационни системи.</w:t>
      </w:r>
    </w:p>
    <w:p w14:paraId="33F44366" w14:textId="77777777" w:rsidR="007C4F0A" w:rsidRPr="007C4F0A" w:rsidRDefault="007C4F0A" w:rsidP="007C4F0A">
      <w:pPr>
        <w:pStyle w:val="ListParagraph"/>
        <w:spacing w:after="160" w:line="276" w:lineRule="auto"/>
        <w:ind w:left="1134"/>
        <w:jc w:val="both"/>
        <w:rPr>
          <w:rFonts w:ascii="Times New Roman" w:hAnsi="Times New Roman"/>
          <w:b/>
          <w:szCs w:val="24"/>
        </w:rPr>
      </w:pPr>
    </w:p>
    <w:p w14:paraId="3CCA8189" w14:textId="77777777" w:rsidR="00EF0740" w:rsidRPr="00EF0740" w:rsidRDefault="00EF0740" w:rsidP="007C4F0A">
      <w:pPr>
        <w:pStyle w:val="ListParagraph"/>
        <w:spacing w:line="276" w:lineRule="auto"/>
        <w:ind w:left="0" w:firstLine="720"/>
        <w:jc w:val="both"/>
        <w:rPr>
          <w:rFonts w:ascii="Times New Roman" w:hAnsi="Times New Roman"/>
          <w:szCs w:val="24"/>
        </w:rPr>
      </w:pPr>
      <w:r w:rsidRPr="00EF0740">
        <w:rPr>
          <w:rFonts w:ascii="Times New Roman" w:hAnsi="Times New Roman"/>
          <w:szCs w:val="24"/>
        </w:rPr>
        <w:t xml:space="preserve">Извън дейностите, по които експертите на отдел УПИС са отговорници по дейности свързани с изграждане, надграждане и гарантиране на работоспособността на </w:t>
      </w:r>
      <w:r w:rsidRPr="00EF0740">
        <w:rPr>
          <w:rFonts w:ascii="Times New Roman" w:hAnsi="Times New Roman"/>
          <w:szCs w:val="24"/>
        </w:rPr>
        <w:lastRenderedPageBreak/>
        <w:t xml:space="preserve">информационните системи, те изпълняват дейности по наблюдение, конфигуриране, администриране и поддръжка на работоспособността на следните информационни системи: </w:t>
      </w:r>
    </w:p>
    <w:p w14:paraId="3FD84AAC" w14:textId="77777777" w:rsidR="00EF0740" w:rsidRPr="00EF0740" w:rsidRDefault="00EF0740" w:rsidP="00AA1070">
      <w:pPr>
        <w:pStyle w:val="ListParagraph"/>
        <w:numPr>
          <w:ilvl w:val="1"/>
          <w:numId w:val="22"/>
        </w:numPr>
        <w:spacing w:after="160" w:line="276" w:lineRule="auto"/>
        <w:ind w:left="1494"/>
        <w:jc w:val="both"/>
        <w:rPr>
          <w:rFonts w:ascii="Times New Roman" w:hAnsi="Times New Roman"/>
          <w:szCs w:val="24"/>
        </w:rPr>
      </w:pPr>
      <w:r w:rsidRPr="00EF0740">
        <w:rPr>
          <w:rFonts w:ascii="Times New Roman" w:hAnsi="Times New Roman"/>
          <w:szCs w:val="24"/>
        </w:rPr>
        <w:t>Среда за електронен обмен на съобщения (СЕОС).</w:t>
      </w:r>
    </w:p>
    <w:p w14:paraId="67B58385" w14:textId="2E9220E1" w:rsidR="00EF0740" w:rsidRPr="00EF0740" w:rsidRDefault="00EF0740" w:rsidP="00AA1070">
      <w:pPr>
        <w:pStyle w:val="ListParagraph"/>
        <w:numPr>
          <w:ilvl w:val="1"/>
          <w:numId w:val="17"/>
        </w:numPr>
        <w:spacing w:after="160" w:line="276" w:lineRule="auto"/>
        <w:jc w:val="both"/>
        <w:rPr>
          <w:rFonts w:ascii="Times New Roman" w:hAnsi="Times New Roman"/>
          <w:szCs w:val="24"/>
        </w:rPr>
      </w:pPr>
      <w:r w:rsidRPr="00EF0740">
        <w:rPr>
          <w:rFonts w:ascii="Times New Roman" w:hAnsi="Times New Roman"/>
          <w:szCs w:val="24"/>
        </w:rPr>
        <w:t>Дейности по присъединяване на нови участници в СЕОС</w:t>
      </w:r>
    </w:p>
    <w:p w14:paraId="398379C1" w14:textId="77777777" w:rsidR="00EF0740" w:rsidRPr="00EF0740" w:rsidRDefault="00EF0740" w:rsidP="00AA1070">
      <w:pPr>
        <w:pStyle w:val="ListParagraph"/>
        <w:numPr>
          <w:ilvl w:val="0"/>
          <w:numId w:val="18"/>
        </w:numPr>
        <w:spacing w:after="160" w:line="276" w:lineRule="auto"/>
        <w:jc w:val="both"/>
        <w:rPr>
          <w:rFonts w:ascii="Times New Roman" w:hAnsi="Times New Roman"/>
          <w:szCs w:val="24"/>
        </w:rPr>
      </w:pPr>
      <w:r w:rsidRPr="00EF0740">
        <w:rPr>
          <w:rFonts w:ascii="Times New Roman" w:hAnsi="Times New Roman"/>
          <w:szCs w:val="24"/>
        </w:rPr>
        <w:t>Получаване, разглеждане и обработка на „Заявления за вписване или промяна на обстоятелства в регистъра на участниците в електронен обмен на документи“;</w:t>
      </w:r>
    </w:p>
    <w:p w14:paraId="03E2C54C" w14:textId="77777777" w:rsidR="00EF0740" w:rsidRPr="00EF0740" w:rsidRDefault="00EF0740" w:rsidP="00AA1070">
      <w:pPr>
        <w:pStyle w:val="ListParagraph"/>
        <w:numPr>
          <w:ilvl w:val="0"/>
          <w:numId w:val="18"/>
        </w:numPr>
        <w:spacing w:after="160" w:line="276" w:lineRule="auto"/>
        <w:jc w:val="both"/>
        <w:rPr>
          <w:rFonts w:ascii="Times New Roman" w:hAnsi="Times New Roman"/>
          <w:szCs w:val="24"/>
        </w:rPr>
      </w:pPr>
      <w:r w:rsidRPr="00EF0740">
        <w:rPr>
          <w:rFonts w:ascii="Times New Roman" w:hAnsi="Times New Roman"/>
          <w:szCs w:val="24"/>
        </w:rPr>
        <w:t>Генериране и предоставяне на домейни (Канонично име на сървър), транспортни сертификати и VPN accounts за свързване на участниците в Системата за електронен обмен на документи (СЕОС);</w:t>
      </w:r>
    </w:p>
    <w:p w14:paraId="2DB7A278" w14:textId="17DEA479" w:rsidR="00EF0740" w:rsidRPr="00EF0740" w:rsidRDefault="00EF0740" w:rsidP="00AA1070">
      <w:pPr>
        <w:pStyle w:val="ListParagraph"/>
        <w:numPr>
          <w:ilvl w:val="0"/>
          <w:numId w:val="18"/>
        </w:numPr>
        <w:spacing w:after="160" w:line="276" w:lineRule="auto"/>
        <w:jc w:val="both"/>
        <w:rPr>
          <w:rFonts w:ascii="Times New Roman" w:hAnsi="Times New Roman"/>
          <w:szCs w:val="24"/>
        </w:rPr>
      </w:pPr>
      <w:r w:rsidRPr="00EF0740">
        <w:rPr>
          <w:rFonts w:ascii="Times New Roman" w:hAnsi="Times New Roman"/>
          <w:szCs w:val="24"/>
        </w:rPr>
        <w:t>Тестване и присъединяване на нови участници към СЕОС</w:t>
      </w:r>
      <w:r w:rsidR="00AD3AA8">
        <w:rPr>
          <w:rFonts w:ascii="Times New Roman" w:hAnsi="Times New Roman"/>
          <w:szCs w:val="24"/>
        </w:rPr>
        <w:t>.</w:t>
      </w:r>
    </w:p>
    <w:p w14:paraId="78E08F5C" w14:textId="37041195" w:rsidR="00EF0740" w:rsidRPr="00EF0740" w:rsidRDefault="00EF0740" w:rsidP="00AA1070">
      <w:pPr>
        <w:pStyle w:val="ListParagraph"/>
        <w:numPr>
          <w:ilvl w:val="1"/>
          <w:numId w:val="17"/>
        </w:numPr>
        <w:spacing w:after="160" w:line="276" w:lineRule="auto"/>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 на СЕОС</w:t>
      </w:r>
    </w:p>
    <w:p w14:paraId="59E8BE59" w14:textId="2C9853E0"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Извършване на мониторинг на системата чрез система за „Мониторинг на участниците в СЕОС“ (</w:t>
      </w:r>
      <w:hyperlink r:id="rId15" w:history="1">
        <w:r w:rsidRPr="00EF0740">
          <w:rPr>
            <w:rStyle w:val="Hyperlink"/>
            <w:rFonts w:ascii="Times New Roman" w:hAnsi="Times New Roman"/>
            <w:color w:val="01487F"/>
            <w:szCs w:val="24"/>
            <w:shd w:val="clear" w:color="auto" w:fill="FFFFFF"/>
          </w:rPr>
          <w:t>http://83.228.89.29/</w:t>
        </w:r>
      </w:hyperlink>
      <w:r w:rsidRPr="00EF0740">
        <w:rPr>
          <w:rFonts w:ascii="Times New Roman" w:hAnsi="Times New Roman"/>
          <w:szCs w:val="24"/>
        </w:rPr>
        <w:t>) и Freshping.</w:t>
      </w:r>
    </w:p>
    <w:p w14:paraId="50DB34F9" w14:textId="77777777"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Отстраняване на технически проблеми с VPN свързаност и затруднена комуникация между реални участници в СЕОС.</w:t>
      </w:r>
    </w:p>
    <w:p w14:paraId="048C09BB" w14:textId="77777777"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Регулярно тестване на вече присъединени участници в СЕОС при смяна на документообработваща система, сървъри или проблеми със Транспортни сертификати и VPN акаунти;</w:t>
      </w:r>
    </w:p>
    <w:p w14:paraId="0B5DF32C" w14:textId="77777777"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Ежедневна комуникация по телефон и имейл с администрации и фирми разработчици на документооборотни системи по въпроси свързани със СЕОС и даване на разяснения относно процедура по включване и обмен на документи в СЕОС;</w:t>
      </w:r>
    </w:p>
    <w:p w14:paraId="2E46A737" w14:textId="77777777"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Подготовка на доклад и сключване на едногодишен договор по реда на чл. 20, ал. 4 от ЗОП с предмет „Осигуряване на техническа поддръжка на „Регистър на участниците“ и издаване на транспортни сертификати за участниците в Система за електронен обмен на съобщения“;</w:t>
      </w:r>
    </w:p>
    <w:p w14:paraId="6789C6B7" w14:textId="77777777" w:rsidR="00EF0740" w:rsidRPr="00EF0740" w:rsidRDefault="00EF0740" w:rsidP="00AA1070">
      <w:pPr>
        <w:pStyle w:val="ListParagraph"/>
        <w:numPr>
          <w:ilvl w:val="2"/>
          <w:numId w:val="19"/>
        </w:numPr>
        <w:spacing w:after="160" w:line="276" w:lineRule="auto"/>
        <w:jc w:val="both"/>
        <w:rPr>
          <w:rFonts w:ascii="Times New Roman" w:hAnsi="Times New Roman"/>
          <w:szCs w:val="24"/>
        </w:rPr>
      </w:pPr>
      <w:r w:rsidRPr="00EF0740">
        <w:rPr>
          <w:rFonts w:ascii="Times New Roman" w:hAnsi="Times New Roman"/>
          <w:szCs w:val="24"/>
        </w:rPr>
        <w:t>Указване на съдействие на администрациите при подновяване на транспортни сертификати.</w:t>
      </w:r>
    </w:p>
    <w:p w14:paraId="2B993D3D" w14:textId="7DD267DC" w:rsidR="00EF0740" w:rsidRDefault="00EF0740" w:rsidP="00EF0740">
      <w:pPr>
        <w:pStyle w:val="ListParagraph"/>
        <w:spacing w:line="276" w:lineRule="auto"/>
        <w:ind w:left="2160"/>
        <w:jc w:val="both"/>
        <w:rPr>
          <w:rFonts w:ascii="Times New Roman" w:hAnsi="Times New Roman"/>
          <w:szCs w:val="24"/>
        </w:rPr>
      </w:pPr>
    </w:p>
    <w:p w14:paraId="66DB4422" w14:textId="700F1504" w:rsidR="00681D9C" w:rsidRPr="00343C90" w:rsidRDefault="00681D9C" w:rsidP="00343C90">
      <w:pPr>
        <w:pStyle w:val="ListParagraph"/>
        <w:numPr>
          <w:ilvl w:val="1"/>
          <w:numId w:val="22"/>
        </w:numPr>
        <w:spacing w:after="160" w:line="276" w:lineRule="auto"/>
        <w:ind w:left="1494"/>
        <w:jc w:val="both"/>
        <w:rPr>
          <w:rFonts w:ascii="Times New Roman" w:hAnsi="Times New Roman"/>
          <w:szCs w:val="24"/>
        </w:rPr>
      </w:pPr>
      <w:r w:rsidRPr="00343C90">
        <w:rPr>
          <w:rFonts w:ascii="Times New Roman" w:hAnsi="Times New Roman"/>
          <w:szCs w:val="24"/>
        </w:rPr>
        <w:t>Системата за електронна автентикация (еАвт) и на свързаните с нея компоненти от средата на електронното управление за унифициране на интеграцията със средствата за електронна идентификация и информационните системи на електронното управление</w:t>
      </w:r>
      <w:r>
        <w:rPr>
          <w:rFonts w:ascii="Times New Roman" w:hAnsi="Times New Roman"/>
          <w:szCs w:val="24"/>
        </w:rPr>
        <w:t>.</w:t>
      </w:r>
    </w:p>
    <w:p w14:paraId="04D1C657"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Кореспонденция с разработчици;</w:t>
      </w:r>
    </w:p>
    <w:p w14:paraId="7EB29FFD"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Участие в работни срещи и обучения;</w:t>
      </w:r>
    </w:p>
    <w:p w14:paraId="25B0A971"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Извършване на мониторинг на системата чрез DynaTrace;</w:t>
      </w:r>
    </w:p>
    <w:p w14:paraId="056129B3"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 xml:space="preserve">Мениджмънт </w:t>
      </w:r>
      <w:r>
        <w:rPr>
          <w:rFonts w:ascii="Times New Roman" w:hAnsi="Times New Roman"/>
          <w:szCs w:val="24"/>
        </w:rPr>
        <w:t>на</w:t>
      </w:r>
      <w:r w:rsidRPr="00EF0740">
        <w:rPr>
          <w:rFonts w:ascii="Times New Roman" w:hAnsi="Times New Roman"/>
          <w:szCs w:val="24"/>
        </w:rPr>
        <w:t xml:space="preserve"> инцидент</w:t>
      </w:r>
      <w:r>
        <w:rPr>
          <w:rFonts w:ascii="Times New Roman" w:hAnsi="Times New Roman"/>
          <w:szCs w:val="24"/>
        </w:rPr>
        <w:t>и</w:t>
      </w:r>
      <w:r w:rsidRPr="00EF0740">
        <w:rPr>
          <w:rFonts w:ascii="Times New Roman" w:hAnsi="Times New Roman"/>
          <w:szCs w:val="24"/>
        </w:rPr>
        <w:t xml:space="preserve"> и проблем</w:t>
      </w:r>
      <w:r>
        <w:rPr>
          <w:rFonts w:ascii="Times New Roman" w:hAnsi="Times New Roman"/>
          <w:szCs w:val="24"/>
        </w:rPr>
        <w:t>и регистрирани в</w:t>
      </w:r>
      <w:r w:rsidRPr="00EF0740">
        <w:rPr>
          <w:rFonts w:ascii="Times New Roman" w:hAnsi="Times New Roman"/>
          <w:szCs w:val="24"/>
        </w:rPr>
        <w:t xml:space="preserve"> osTicket</w:t>
      </w:r>
      <w:r w:rsidRPr="00F14118">
        <w:rPr>
          <w:rFonts w:ascii="Times New Roman" w:hAnsi="Times New Roman"/>
          <w:szCs w:val="24"/>
        </w:rPr>
        <w:t>;</w:t>
      </w:r>
    </w:p>
    <w:p w14:paraId="7B895CBD" w14:textId="77777777" w:rsidR="00681D9C" w:rsidRDefault="00681D9C" w:rsidP="00681D9C">
      <w:pPr>
        <w:spacing w:line="276" w:lineRule="auto"/>
        <w:ind w:left="1134" w:right="334"/>
        <w:jc w:val="both"/>
        <w:rPr>
          <w:rFonts w:ascii="Times New Roman" w:hAnsi="Times New Roman"/>
          <w:szCs w:val="24"/>
        </w:rPr>
      </w:pPr>
    </w:p>
    <w:p w14:paraId="53586A7B" w14:textId="77777777" w:rsidR="00AD3AA8" w:rsidRDefault="00AD3AA8" w:rsidP="00681D9C">
      <w:pPr>
        <w:spacing w:line="276" w:lineRule="auto"/>
        <w:ind w:left="1134" w:right="334"/>
        <w:jc w:val="both"/>
        <w:rPr>
          <w:rFonts w:ascii="Times New Roman" w:hAnsi="Times New Roman"/>
          <w:szCs w:val="24"/>
        </w:rPr>
      </w:pPr>
    </w:p>
    <w:p w14:paraId="01F9D731" w14:textId="77777777" w:rsidR="00AD3AA8" w:rsidRPr="00C54644" w:rsidRDefault="00AD3AA8" w:rsidP="00681D9C">
      <w:pPr>
        <w:spacing w:line="276" w:lineRule="auto"/>
        <w:ind w:left="1134" w:right="334"/>
        <w:jc w:val="both"/>
        <w:rPr>
          <w:rFonts w:ascii="Times New Roman" w:hAnsi="Times New Roman"/>
          <w:szCs w:val="24"/>
        </w:rPr>
      </w:pPr>
    </w:p>
    <w:p w14:paraId="5FB7BF03" w14:textId="77777777" w:rsidR="00681D9C" w:rsidRPr="00343C90" w:rsidRDefault="00681D9C" w:rsidP="00343C90">
      <w:pPr>
        <w:pStyle w:val="ListParagraph"/>
        <w:numPr>
          <w:ilvl w:val="1"/>
          <w:numId w:val="22"/>
        </w:numPr>
        <w:spacing w:after="160" w:line="276" w:lineRule="auto"/>
        <w:ind w:left="1494"/>
        <w:jc w:val="both"/>
        <w:rPr>
          <w:rFonts w:ascii="Times New Roman" w:hAnsi="Times New Roman"/>
          <w:szCs w:val="24"/>
        </w:rPr>
      </w:pPr>
      <w:r w:rsidRPr="00343C90">
        <w:rPr>
          <w:rFonts w:ascii="Times New Roman" w:hAnsi="Times New Roman"/>
          <w:szCs w:val="24"/>
        </w:rPr>
        <w:lastRenderedPageBreak/>
        <w:t>Система за сигурно електронно връчване (еВръчване).</w:t>
      </w:r>
    </w:p>
    <w:p w14:paraId="2727B5C6"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C3E16">
        <w:rPr>
          <w:rFonts w:ascii="Times New Roman" w:hAnsi="Times New Roman"/>
          <w:szCs w:val="24"/>
        </w:rPr>
        <w:t>Извършване на регулярни функционални тествания и тествания на системата след извършване на ъпдейт.</w:t>
      </w:r>
    </w:p>
    <w:p w14:paraId="3975450C"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 xml:space="preserve">Мениджмънт </w:t>
      </w:r>
      <w:r>
        <w:rPr>
          <w:rFonts w:ascii="Times New Roman" w:hAnsi="Times New Roman"/>
          <w:szCs w:val="24"/>
        </w:rPr>
        <w:t>на</w:t>
      </w:r>
      <w:r w:rsidRPr="00EF0740">
        <w:rPr>
          <w:rFonts w:ascii="Times New Roman" w:hAnsi="Times New Roman"/>
          <w:szCs w:val="24"/>
        </w:rPr>
        <w:t xml:space="preserve"> инцидент</w:t>
      </w:r>
      <w:r>
        <w:rPr>
          <w:rFonts w:ascii="Times New Roman" w:hAnsi="Times New Roman"/>
          <w:szCs w:val="24"/>
        </w:rPr>
        <w:t>и</w:t>
      </w:r>
      <w:r w:rsidRPr="00EF0740">
        <w:rPr>
          <w:rFonts w:ascii="Times New Roman" w:hAnsi="Times New Roman"/>
          <w:szCs w:val="24"/>
        </w:rPr>
        <w:t xml:space="preserve"> и проблем</w:t>
      </w:r>
      <w:r>
        <w:rPr>
          <w:rFonts w:ascii="Times New Roman" w:hAnsi="Times New Roman"/>
          <w:szCs w:val="24"/>
        </w:rPr>
        <w:t>и регистрирани в</w:t>
      </w:r>
      <w:r w:rsidRPr="00EF0740">
        <w:rPr>
          <w:rFonts w:ascii="Times New Roman" w:hAnsi="Times New Roman"/>
          <w:szCs w:val="24"/>
        </w:rPr>
        <w:t xml:space="preserve"> osTicket</w:t>
      </w:r>
      <w:r w:rsidRPr="00F14118">
        <w:rPr>
          <w:rFonts w:ascii="Times New Roman" w:hAnsi="Times New Roman"/>
          <w:szCs w:val="24"/>
        </w:rPr>
        <w:t>;</w:t>
      </w:r>
    </w:p>
    <w:p w14:paraId="62E6A836"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Извършване на мониторинг на системата чрез DynaTrace и Freshping;</w:t>
      </w:r>
    </w:p>
    <w:p w14:paraId="45D00B10"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Кореспонденция с разработчици</w:t>
      </w:r>
      <w:r>
        <w:rPr>
          <w:rFonts w:ascii="Times New Roman" w:hAnsi="Times New Roman"/>
          <w:szCs w:val="24"/>
        </w:rPr>
        <w:t>;</w:t>
      </w:r>
    </w:p>
    <w:p w14:paraId="594550C8"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Участие в работни срещи и обучения за администратори;</w:t>
      </w:r>
    </w:p>
    <w:p w14:paraId="5338FF0B" w14:textId="77777777" w:rsidR="00681D9C" w:rsidRPr="00F14118"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F14118">
        <w:rPr>
          <w:rFonts w:ascii="Times New Roman" w:hAnsi="Times New Roman"/>
          <w:szCs w:val="24"/>
        </w:rPr>
        <w:t>Дейности по присъединяване на нови потребители в ССЕВ;</w:t>
      </w:r>
    </w:p>
    <w:p w14:paraId="4C9D2289" w14:textId="77777777" w:rsidR="00681D9C" w:rsidRPr="00F14118" w:rsidRDefault="00681D9C" w:rsidP="00681D9C">
      <w:pPr>
        <w:pStyle w:val="ListParagraph"/>
        <w:numPr>
          <w:ilvl w:val="0"/>
          <w:numId w:val="18"/>
        </w:numPr>
        <w:spacing w:after="160" w:line="276" w:lineRule="auto"/>
        <w:jc w:val="both"/>
        <w:rPr>
          <w:rFonts w:ascii="Times New Roman" w:hAnsi="Times New Roman"/>
          <w:szCs w:val="24"/>
        </w:rPr>
      </w:pPr>
      <w:r w:rsidRPr="00F14118">
        <w:rPr>
          <w:rFonts w:ascii="Times New Roman" w:hAnsi="Times New Roman"/>
          <w:szCs w:val="24"/>
        </w:rPr>
        <w:t>Получаване, разглеждане и обработка на „Заявления за присъединяване към Система за сигурно електронно връчване на юридически лица, като получатели на електронни административни услуги“;</w:t>
      </w:r>
    </w:p>
    <w:p w14:paraId="4342BDEE" w14:textId="77777777" w:rsidR="00681D9C" w:rsidRPr="00F14118" w:rsidRDefault="00681D9C" w:rsidP="00681D9C">
      <w:pPr>
        <w:pStyle w:val="ListParagraph"/>
        <w:numPr>
          <w:ilvl w:val="0"/>
          <w:numId w:val="18"/>
        </w:numPr>
        <w:spacing w:after="160" w:line="276" w:lineRule="auto"/>
        <w:jc w:val="both"/>
        <w:rPr>
          <w:rFonts w:ascii="Times New Roman" w:hAnsi="Times New Roman"/>
          <w:szCs w:val="24"/>
        </w:rPr>
      </w:pPr>
      <w:r w:rsidRPr="00F14118">
        <w:rPr>
          <w:rFonts w:ascii="Times New Roman" w:hAnsi="Times New Roman"/>
          <w:szCs w:val="24"/>
        </w:rPr>
        <w:t xml:space="preserve">Получаване, разглеждане и обработка на „Заявления за присъединяване към Система за сигурно електронно връчване на лице по чл.1 ал.1 и ал.2 от Закона за електронно управление; </w:t>
      </w:r>
    </w:p>
    <w:p w14:paraId="727D3D55" w14:textId="77777777" w:rsidR="00681D9C" w:rsidRPr="00F14118" w:rsidRDefault="00681D9C" w:rsidP="00681D9C">
      <w:pPr>
        <w:pStyle w:val="ListParagraph"/>
        <w:numPr>
          <w:ilvl w:val="0"/>
          <w:numId w:val="18"/>
        </w:numPr>
        <w:spacing w:after="160" w:line="276" w:lineRule="auto"/>
        <w:jc w:val="both"/>
        <w:rPr>
          <w:rFonts w:ascii="Times New Roman" w:hAnsi="Times New Roman"/>
          <w:szCs w:val="24"/>
        </w:rPr>
      </w:pPr>
      <w:r w:rsidRPr="00F14118">
        <w:rPr>
          <w:rFonts w:ascii="Times New Roman" w:hAnsi="Times New Roman"/>
          <w:szCs w:val="24"/>
        </w:rPr>
        <w:t>Тестване и присъединяване на нови потребители към ССЕВ;</w:t>
      </w:r>
    </w:p>
    <w:p w14:paraId="49A6D8F8" w14:textId="77777777" w:rsidR="00681D9C" w:rsidRPr="007A1922" w:rsidRDefault="00681D9C" w:rsidP="00681D9C">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7A1922">
        <w:rPr>
          <w:rFonts w:ascii="Times New Roman" w:hAnsi="Times New Roman"/>
          <w:szCs w:val="24"/>
        </w:rPr>
        <w:t>Администриране и поддържане на работоспособността на ССЕВ;</w:t>
      </w:r>
    </w:p>
    <w:p w14:paraId="20DE7BEF" w14:textId="77777777"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Създаване на профили на държавна администрация, Лица по чл.1 ал.1 и ал.2 от ЗЕУ и юридически лица;</w:t>
      </w:r>
    </w:p>
    <w:p w14:paraId="12455180" w14:textId="77777777"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Обработка на заявление за прекратяване и предоставяне на достъпи на  напуснал служител/администратор към активен профил в ССЕВ;</w:t>
      </w:r>
    </w:p>
    <w:p w14:paraId="08544E88" w14:textId="49CFF7FB"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Провеждане на тестове за интеграция на профили в ССЕВ на вече присъединени потребители в ССЕВ при смяна на документообработваща система или проблеми със генерираните,</w:t>
      </w:r>
      <w:r w:rsidR="00090E1B">
        <w:rPr>
          <w:rFonts w:ascii="Times New Roman" w:hAnsi="Times New Roman"/>
          <w:szCs w:val="24"/>
        </w:rPr>
        <w:t xml:space="preserve"> </w:t>
      </w:r>
      <w:r w:rsidRPr="00F14118">
        <w:rPr>
          <w:rFonts w:ascii="Times New Roman" w:hAnsi="Times New Roman"/>
          <w:szCs w:val="24"/>
        </w:rPr>
        <w:t>изпратени и асоциирани сертификати към профили в ССЕВ;</w:t>
      </w:r>
    </w:p>
    <w:p w14:paraId="25555F45" w14:textId="77777777"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Ежедневна комуникация по телефон и имейл с администрации и фирми разработчици на документооборотни системи по въпроси свързани със ССЕВ и даване на разяснения относно подаване на заявления за присъединяване към системата и издаване на сертификат за интеграция със ССЕВ;</w:t>
      </w:r>
    </w:p>
    <w:p w14:paraId="5734A5D1" w14:textId="77777777"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Генериране и издаване на сертификати за интеграция със ССЕВ;</w:t>
      </w:r>
    </w:p>
    <w:p w14:paraId="19CA3545" w14:textId="77777777" w:rsidR="00681D9C" w:rsidRPr="00F14118" w:rsidRDefault="00681D9C" w:rsidP="00681D9C">
      <w:pPr>
        <w:pStyle w:val="ListParagraph"/>
        <w:numPr>
          <w:ilvl w:val="2"/>
          <w:numId w:val="19"/>
        </w:numPr>
        <w:spacing w:after="160" w:line="276" w:lineRule="auto"/>
        <w:jc w:val="both"/>
        <w:rPr>
          <w:rFonts w:ascii="Times New Roman" w:hAnsi="Times New Roman"/>
          <w:szCs w:val="24"/>
        </w:rPr>
      </w:pPr>
      <w:r w:rsidRPr="00F14118">
        <w:rPr>
          <w:rFonts w:ascii="Times New Roman" w:hAnsi="Times New Roman"/>
          <w:szCs w:val="24"/>
        </w:rPr>
        <w:t>Указване на съдействие на администрациите и Лица по чл.1, ал.1 и ал.2 от ЗЕУ при издаване и тестване на генерираните и получени сертификати за интеграция със ССЕВ .</w:t>
      </w:r>
    </w:p>
    <w:p w14:paraId="7D6A5295" w14:textId="77777777" w:rsidR="00681D9C" w:rsidRPr="00E766C8" w:rsidRDefault="00681D9C" w:rsidP="00681D9C">
      <w:pPr>
        <w:pStyle w:val="ListParagraph"/>
        <w:tabs>
          <w:tab w:val="left" w:pos="1701"/>
        </w:tabs>
        <w:spacing w:line="276" w:lineRule="auto"/>
        <w:ind w:left="1494" w:right="334"/>
        <w:jc w:val="both"/>
        <w:rPr>
          <w:rFonts w:ascii="Times New Roman" w:hAnsi="Times New Roman"/>
          <w:szCs w:val="24"/>
        </w:rPr>
      </w:pPr>
    </w:p>
    <w:p w14:paraId="72EF1902" w14:textId="77777777" w:rsidR="00681D9C" w:rsidRPr="00343C90" w:rsidRDefault="00681D9C" w:rsidP="00343C90">
      <w:pPr>
        <w:pStyle w:val="ListParagraph"/>
        <w:numPr>
          <w:ilvl w:val="1"/>
          <w:numId w:val="22"/>
        </w:numPr>
        <w:spacing w:after="160" w:line="276" w:lineRule="auto"/>
        <w:ind w:left="1494"/>
        <w:jc w:val="both"/>
        <w:rPr>
          <w:rFonts w:ascii="Times New Roman" w:hAnsi="Times New Roman"/>
          <w:szCs w:val="24"/>
        </w:rPr>
      </w:pPr>
      <w:r w:rsidRPr="00343C90">
        <w:rPr>
          <w:rFonts w:ascii="Times New Roman" w:hAnsi="Times New Roman"/>
          <w:szCs w:val="24"/>
        </w:rPr>
        <w:t>Система за управление на SMS/Viber известяване.</w:t>
      </w:r>
    </w:p>
    <w:p w14:paraId="599F5DBB" w14:textId="77777777" w:rsidR="00681D9C" w:rsidRPr="00F14118" w:rsidRDefault="00681D9C" w:rsidP="00681D9C">
      <w:pPr>
        <w:spacing w:line="276" w:lineRule="auto"/>
        <w:ind w:right="334" w:firstLine="709"/>
        <w:jc w:val="both"/>
        <w:rPr>
          <w:rFonts w:ascii="Times New Roman" w:hAnsi="Times New Roman"/>
          <w:szCs w:val="24"/>
        </w:rPr>
      </w:pPr>
      <w:r w:rsidRPr="00F14118">
        <w:rPr>
          <w:rFonts w:ascii="Times New Roman" w:hAnsi="Times New Roman"/>
          <w:szCs w:val="24"/>
        </w:rPr>
        <w:t>Извършване на мониторинг на системата чрез предоставената от изпълнителя WEB панел.</w:t>
      </w:r>
    </w:p>
    <w:p w14:paraId="56D661E6" w14:textId="77777777" w:rsidR="00681D9C" w:rsidRPr="00EF0740" w:rsidRDefault="00681D9C" w:rsidP="00EF0740">
      <w:pPr>
        <w:pStyle w:val="ListParagraph"/>
        <w:spacing w:line="276" w:lineRule="auto"/>
        <w:ind w:left="2160"/>
        <w:jc w:val="both"/>
        <w:rPr>
          <w:rFonts w:ascii="Times New Roman" w:hAnsi="Times New Roman"/>
          <w:szCs w:val="24"/>
        </w:rPr>
      </w:pPr>
    </w:p>
    <w:p w14:paraId="30CF1013" w14:textId="77777777" w:rsidR="00EF0740" w:rsidRPr="00EF0740" w:rsidRDefault="00EF0740" w:rsidP="00AA1070">
      <w:pPr>
        <w:pStyle w:val="ListParagraph"/>
        <w:numPr>
          <w:ilvl w:val="1"/>
          <w:numId w:val="22"/>
        </w:numPr>
        <w:spacing w:after="160" w:line="276" w:lineRule="auto"/>
        <w:ind w:left="1494"/>
        <w:jc w:val="both"/>
        <w:rPr>
          <w:rFonts w:ascii="Times New Roman" w:hAnsi="Times New Roman"/>
          <w:szCs w:val="24"/>
        </w:rPr>
      </w:pPr>
      <w:r w:rsidRPr="00EF0740">
        <w:rPr>
          <w:rFonts w:ascii="Times New Roman" w:hAnsi="Times New Roman"/>
          <w:szCs w:val="24"/>
        </w:rPr>
        <w:t>Система за еПлащане.</w:t>
      </w:r>
    </w:p>
    <w:p w14:paraId="12A86440" w14:textId="77777777" w:rsidR="00EF0740" w:rsidRPr="00EF0740" w:rsidRDefault="00EF0740" w:rsidP="00AA1070">
      <w:pPr>
        <w:pStyle w:val="ListParagraph"/>
        <w:numPr>
          <w:ilvl w:val="0"/>
          <w:numId w:val="9"/>
        </w:numPr>
        <w:spacing w:after="160" w:line="276" w:lineRule="auto"/>
        <w:ind w:left="1560"/>
        <w:jc w:val="both"/>
        <w:rPr>
          <w:rFonts w:ascii="Times New Roman" w:hAnsi="Times New Roman"/>
          <w:szCs w:val="24"/>
        </w:rPr>
      </w:pPr>
      <w:r w:rsidRPr="00EF0740">
        <w:rPr>
          <w:rFonts w:ascii="Times New Roman" w:hAnsi="Times New Roman"/>
          <w:szCs w:val="24"/>
        </w:rPr>
        <w:t>Участие в работни срещи и обучения;</w:t>
      </w:r>
    </w:p>
    <w:p w14:paraId="611A9954" w14:textId="77777777" w:rsidR="00EF0740" w:rsidRPr="00EF0740" w:rsidRDefault="00EF0740" w:rsidP="00AA1070">
      <w:pPr>
        <w:pStyle w:val="ListParagraph"/>
        <w:numPr>
          <w:ilvl w:val="0"/>
          <w:numId w:val="9"/>
        </w:numPr>
        <w:spacing w:after="160" w:line="276" w:lineRule="auto"/>
        <w:ind w:left="1560"/>
        <w:jc w:val="both"/>
        <w:rPr>
          <w:rFonts w:ascii="Times New Roman" w:hAnsi="Times New Roman"/>
          <w:szCs w:val="24"/>
        </w:rPr>
      </w:pPr>
      <w:r w:rsidRPr="00EF0740">
        <w:rPr>
          <w:rFonts w:ascii="Times New Roman" w:hAnsi="Times New Roman"/>
          <w:szCs w:val="24"/>
        </w:rPr>
        <w:t>Извършване на мониторинг на системата чрез DynaTrace и Freshping;</w:t>
      </w:r>
    </w:p>
    <w:p w14:paraId="5479208D" w14:textId="77777777" w:rsidR="00EF0740" w:rsidRPr="00EF0740" w:rsidRDefault="00EF0740" w:rsidP="00AA1070">
      <w:pPr>
        <w:pStyle w:val="ListParagraph"/>
        <w:numPr>
          <w:ilvl w:val="0"/>
          <w:numId w:val="9"/>
        </w:numPr>
        <w:spacing w:after="160" w:line="276" w:lineRule="auto"/>
        <w:ind w:left="1560"/>
        <w:jc w:val="both"/>
        <w:rPr>
          <w:rFonts w:ascii="Times New Roman" w:hAnsi="Times New Roman"/>
          <w:szCs w:val="24"/>
        </w:rPr>
      </w:pPr>
      <w:r w:rsidRPr="00EF0740">
        <w:rPr>
          <w:rFonts w:ascii="Times New Roman" w:hAnsi="Times New Roman"/>
          <w:szCs w:val="24"/>
        </w:rPr>
        <w:t>Инцидент и проблем мениджмънт в osTicket;</w:t>
      </w:r>
    </w:p>
    <w:p w14:paraId="45E2B6C9" w14:textId="77777777" w:rsidR="00EF0740" w:rsidRPr="00EF0740" w:rsidRDefault="00EF0740" w:rsidP="00AA1070">
      <w:pPr>
        <w:pStyle w:val="ListParagraph"/>
        <w:numPr>
          <w:ilvl w:val="0"/>
          <w:numId w:val="9"/>
        </w:numPr>
        <w:spacing w:after="160" w:line="276" w:lineRule="auto"/>
        <w:ind w:left="1560"/>
        <w:jc w:val="both"/>
        <w:rPr>
          <w:rFonts w:ascii="Times New Roman" w:hAnsi="Times New Roman"/>
          <w:szCs w:val="24"/>
        </w:rPr>
      </w:pPr>
      <w:r w:rsidRPr="00EF0740">
        <w:rPr>
          <w:rFonts w:ascii="Times New Roman" w:hAnsi="Times New Roman"/>
          <w:szCs w:val="24"/>
        </w:rPr>
        <w:t>Участие в екип за тестване на ЦВПОС.</w:t>
      </w:r>
    </w:p>
    <w:p w14:paraId="258B16A3" w14:textId="77777777" w:rsidR="00EF0740" w:rsidRPr="00EF0740" w:rsidRDefault="00EF0740" w:rsidP="00EF0740">
      <w:pPr>
        <w:pStyle w:val="ListParagraph"/>
        <w:spacing w:line="276" w:lineRule="auto"/>
        <w:ind w:left="1560"/>
        <w:jc w:val="both"/>
        <w:rPr>
          <w:rFonts w:ascii="Times New Roman" w:hAnsi="Times New Roman"/>
          <w:szCs w:val="24"/>
        </w:rPr>
      </w:pPr>
    </w:p>
    <w:p w14:paraId="63F027FB" w14:textId="77777777"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Информационна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w:t>
      </w:r>
    </w:p>
    <w:p w14:paraId="5C7AFE44" w14:textId="77777777" w:rsidR="0060083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w:t>
      </w:r>
      <w:r>
        <w:rPr>
          <w:rFonts w:ascii="Times New Roman" w:hAnsi="Times New Roman"/>
          <w:szCs w:val="24"/>
        </w:rPr>
        <w:t>;</w:t>
      </w:r>
    </w:p>
    <w:p w14:paraId="75795722" w14:textId="77777777" w:rsidR="00600832" w:rsidRPr="00D82DE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EC3E16">
        <w:rPr>
          <w:rFonts w:ascii="Times New Roman" w:hAnsi="Times New Roman"/>
          <w:szCs w:val="24"/>
        </w:rPr>
        <w:t>Извършване на регулярни функционални тествания и тествания на сист</w:t>
      </w:r>
      <w:r>
        <w:rPr>
          <w:rFonts w:ascii="Times New Roman" w:hAnsi="Times New Roman"/>
          <w:szCs w:val="24"/>
        </w:rPr>
        <w:t>емата след извършване на ъпдейт;</w:t>
      </w:r>
    </w:p>
    <w:p w14:paraId="4B10AAC9" w14:textId="77777777" w:rsidR="00600832" w:rsidRPr="00D82DE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D82DE2">
        <w:rPr>
          <w:rFonts w:ascii="Times New Roman" w:hAnsi="Times New Roman"/>
          <w:szCs w:val="24"/>
        </w:rPr>
        <w:t>Извършване на мониторинг на системата чрез Freshping;</w:t>
      </w:r>
    </w:p>
    <w:p w14:paraId="5974CF8A" w14:textId="77777777" w:rsidR="00600832" w:rsidRPr="00D82DE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D82DE2">
        <w:rPr>
          <w:rFonts w:ascii="Times New Roman" w:hAnsi="Times New Roman"/>
          <w:szCs w:val="24"/>
        </w:rPr>
        <w:t>Кореспонденция с разработчици</w:t>
      </w:r>
      <w:r>
        <w:rPr>
          <w:rFonts w:ascii="Times New Roman" w:hAnsi="Times New Roman"/>
          <w:szCs w:val="24"/>
        </w:rPr>
        <w:t>;</w:t>
      </w:r>
    </w:p>
    <w:p w14:paraId="714AB7E6" w14:textId="77777777" w:rsidR="00600832" w:rsidRPr="00D82DE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D82DE2">
        <w:rPr>
          <w:rFonts w:ascii="Times New Roman" w:hAnsi="Times New Roman"/>
          <w:szCs w:val="24"/>
        </w:rPr>
        <w:t>Участие в работни срещи и обучения за администратори;</w:t>
      </w:r>
    </w:p>
    <w:p w14:paraId="5A7DD96E" w14:textId="77777777" w:rsidR="0060083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D82DE2">
        <w:rPr>
          <w:rFonts w:ascii="Times New Roman" w:hAnsi="Times New Roman"/>
          <w:szCs w:val="24"/>
        </w:rPr>
        <w:t>Дейности по присъединяване на нови потребители в ССЕВ;</w:t>
      </w:r>
    </w:p>
    <w:p w14:paraId="290B39F0" w14:textId="77777777" w:rsidR="00600832" w:rsidRDefault="00600832" w:rsidP="00343C90">
      <w:pPr>
        <w:pStyle w:val="ListParagraph"/>
        <w:numPr>
          <w:ilvl w:val="1"/>
          <w:numId w:val="117"/>
        </w:numPr>
        <w:tabs>
          <w:tab w:val="left" w:pos="993"/>
        </w:tabs>
        <w:spacing w:line="276" w:lineRule="auto"/>
        <w:ind w:right="334"/>
        <w:jc w:val="both"/>
        <w:rPr>
          <w:rFonts w:ascii="Times New Roman" w:hAnsi="Times New Roman"/>
          <w:szCs w:val="24"/>
        </w:rPr>
      </w:pPr>
      <w:r w:rsidRPr="00EF0740">
        <w:rPr>
          <w:rFonts w:ascii="Times New Roman" w:hAnsi="Times New Roman"/>
          <w:szCs w:val="24"/>
        </w:rPr>
        <w:t>Ежедневна комуникация по телефон и имейл с потребители и оказване на съдействие при създаване на акаунти в системата</w:t>
      </w:r>
      <w:r>
        <w:rPr>
          <w:rFonts w:ascii="Times New Roman" w:hAnsi="Times New Roman"/>
          <w:szCs w:val="24"/>
        </w:rPr>
        <w:t>.</w:t>
      </w:r>
    </w:p>
    <w:p w14:paraId="2337EAAF" w14:textId="77777777" w:rsidR="00EF0740" w:rsidRPr="00EF0740" w:rsidRDefault="00EF0740" w:rsidP="00EF0740">
      <w:pPr>
        <w:pStyle w:val="ListParagraph"/>
        <w:spacing w:line="276" w:lineRule="auto"/>
        <w:ind w:left="1494"/>
        <w:jc w:val="both"/>
        <w:rPr>
          <w:rFonts w:ascii="Times New Roman" w:hAnsi="Times New Roman"/>
          <w:szCs w:val="24"/>
          <w:highlight w:val="yellow"/>
        </w:rPr>
      </w:pPr>
    </w:p>
    <w:p w14:paraId="33331364" w14:textId="02D668DF"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 xml:space="preserve"> Портал за разработчици и хранилище за отворен код – договор № 27/28.02.2019</w:t>
      </w:r>
      <w:r w:rsidR="005828DF">
        <w:rPr>
          <w:rFonts w:ascii="Times New Roman" w:hAnsi="Times New Roman"/>
          <w:szCs w:val="24"/>
        </w:rPr>
        <w:t xml:space="preserve"> г</w:t>
      </w:r>
      <w:r w:rsidRPr="00EF0740">
        <w:rPr>
          <w:rFonts w:ascii="Times New Roman" w:hAnsi="Times New Roman"/>
          <w:szCs w:val="24"/>
        </w:rPr>
        <w:t>.</w:t>
      </w:r>
    </w:p>
    <w:p w14:paraId="497BB8AC"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w:t>
      </w:r>
    </w:p>
    <w:p w14:paraId="2A68740E"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Участие в работни срещи и обучения;</w:t>
      </w:r>
    </w:p>
    <w:p w14:paraId="04390133" w14:textId="6A4F2BF5"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Извършване на мониторинг на системата чрез Freshping;</w:t>
      </w:r>
    </w:p>
    <w:p w14:paraId="19EFB947" w14:textId="08C879E3"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Инцидент и проблем мениджмънт в osTicket</w:t>
      </w:r>
      <w:r w:rsidR="00AD3AA8">
        <w:rPr>
          <w:rFonts w:ascii="Times New Roman" w:hAnsi="Times New Roman"/>
          <w:szCs w:val="24"/>
        </w:rPr>
        <w:t>.</w:t>
      </w:r>
    </w:p>
    <w:p w14:paraId="1CA391AB" w14:textId="77777777" w:rsidR="00EF0740" w:rsidRPr="00EF0740" w:rsidRDefault="00EF0740" w:rsidP="00EF0740">
      <w:pPr>
        <w:pStyle w:val="ListParagraph"/>
        <w:spacing w:line="276" w:lineRule="auto"/>
        <w:ind w:left="1134"/>
        <w:jc w:val="both"/>
        <w:rPr>
          <w:rFonts w:ascii="Times New Roman" w:hAnsi="Times New Roman"/>
          <w:szCs w:val="24"/>
        </w:rPr>
      </w:pPr>
    </w:p>
    <w:p w14:paraId="4A17FB6D" w14:textId="77777777"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Регистър на проектите.</w:t>
      </w:r>
    </w:p>
    <w:p w14:paraId="1515682E"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w:t>
      </w:r>
    </w:p>
    <w:p w14:paraId="714A6F8B"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Участие в работни срещи и обучения;</w:t>
      </w:r>
    </w:p>
    <w:p w14:paraId="4FA62899" w14:textId="7A5657A0"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Извършване на мониторинг на системата чрез Freshping;</w:t>
      </w:r>
    </w:p>
    <w:p w14:paraId="34704E39" w14:textId="0DF8A155"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Инцидент и проблем мениджмънт в osTicket</w:t>
      </w:r>
      <w:r w:rsidR="00AD3AA8">
        <w:rPr>
          <w:rFonts w:ascii="Times New Roman" w:hAnsi="Times New Roman"/>
          <w:szCs w:val="24"/>
        </w:rPr>
        <w:t>.</w:t>
      </w:r>
    </w:p>
    <w:p w14:paraId="5375B5F9" w14:textId="77777777" w:rsidR="00EF0740" w:rsidRPr="00EF0740" w:rsidRDefault="00EF0740" w:rsidP="00EF0740">
      <w:pPr>
        <w:pStyle w:val="ListParagraph"/>
        <w:spacing w:line="276" w:lineRule="auto"/>
        <w:ind w:left="1134"/>
        <w:jc w:val="both"/>
        <w:rPr>
          <w:rFonts w:ascii="Times New Roman" w:hAnsi="Times New Roman"/>
          <w:szCs w:val="24"/>
        </w:rPr>
      </w:pPr>
    </w:p>
    <w:p w14:paraId="65D3066B" w14:textId="77777777"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Регистър на информационните ресурси.</w:t>
      </w:r>
    </w:p>
    <w:p w14:paraId="6BAA2577"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w:t>
      </w:r>
    </w:p>
    <w:p w14:paraId="796C23F6"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Участие в работни срещи и обучения;</w:t>
      </w:r>
    </w:p>
    <w:p w14:paraId="44AC9D90" w14:textId="5D6C9E78"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Извършване на мониторинг на системата чрез Freshping;</w:t>
      </w:r>
    </w:p>
    <w:p w14:paraId="2D256745" w14:textId="1651DF45"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Инцидент и проблем мениджмънт в osTicket</w:t>
      </w:r>
      <w:r w:rsidR="00AD3AA8">
        <w:rPr>
          <w:rFonts w:ascii="Times New Roman" w:hAnsi="Times New Roman"/>
          <w:szCs w:val="24"/>
        </w:rPr>
        <w:t>.</w:t>
      </w:r>
    </w:p>
    <w:p w14:paraId="0EF78043" w14:textId="77777777" w:rsidR="00EF0740" w:rsidRPr="00EF0740" w:rsidRDefault="00EF0740" w:rsidP="00EF0740">
      <w:pPr>
        <w:pStyle w:val="ListParagraph"/>
        <w:spacing w:line="276" w:lineRule="auto"/>
        <w:ind w:left="1134"/>
        <w:jc w:val="both"/>
        <w:rPr>
          <w:rFonts w:ascii="Times New Roman" w:hAnsi="Times New Roman"/>
          <w:szCs w:val="24"/>
        </w:rPr>
      </w:pPr>
    </w:p>
    <w:p w14:paraId="480034AD" w14:textId="5F8C2F40"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 xml:space="preserve">Единно звено за контакт – </w:t>
      </w:r>
      <w:r w:rsidRPr="00836A93">
        <w:rPr>
          <w:rFonts w:ascii="Times New Roman" w:hAnsi="Times New Roman"/>
          <w:szCs w:val="24"/>
        </w:rPr>
        <w:t>Договор № 40/17.05.</w:t>
      </w:r>
      <w:r w:rsidR="00123119" w:rsidRPr="00836A93">
        <w:rPr>
          <w:rFonts w:ascii="Times New Roman" w:hAnsi="Times New Roman"/>
          <w:szCs w:val="24"/>
          <w:lang w:val="en-US"/>
        </w:rPr>
        <w:t>2021</w:t>
      </w:r>
      <w:r w:rsidR="00123119">
        <w:rPr>
          <w:rFonts w:ascii="Times New Roman" w:hAnsi="Times New Roman"/>
          <w:szCs w:val="24"/>
          <w:lang w:val="en-US"/>
        </w:rPr>
        <w:t xml:space="preserve"> </w:t>
      </w:r>
      <w:r w:rsidR="00123119">
        <w:rPr>
          <w:rFonts w:ascii="Times New Roman" w:hAnsi="Times New Roman"/>
          <w:szCs w:val="24"/>
        </w:rPr>
        <w:t>г.</w:t>
      </w:r>
      <w:r w:rsidRPr="00EF0740">
        <w:rPr>
          <w:rFonts w:ascii="Times New Roman" w:hAnsi="Times New Roman"/>
          <w:szCs w:val="24"/>
        </w:rPr>
        <w:t xml:space="preserve"> </w:t>
      </w:r>
    </w:p>
    <w:p w14:paraId="4AF19C60"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Администриране и поддържане на работоспособността;</w:t>
      </w:r>
    </w:p>
    <w:p w14:paraId="3208EC50"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Участие в работни срещи и обучения;</w:t>
      </w:r>
    </w:p>
    <w:p w14:paraId="1B5E7FF2" w14:textId="7681F791"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Извършване на мониторинг на системата чрез Freshping;</w:t>
      </w:r>
    </w:p>
    <w:p w14:paraId="135F3A50" w14:textId="5DEF260B"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Инцидент и проблем мениджмънт в osTicket</w:t>
      </w:r>
      <w:r w:rsidR="00AD3AA8">
        <w:rPr>
          <w:rFonts w:ascii="Times New Roman" w:hAnsi="Times New Roman"/>
          <w:szCs w:val="24"/>
        </w:rPr>
        <w:t>.</w:t>
      </w:r>
    </w:p>
    <w:p w14:paraId="474CC8E8" w14:textId="77777777" w:rsidR="00EF0740" w:rsidRPr="00EF0740" w:rsidRDefault="00EF0740" w:rsidP="00EF0740">
      <w:pPr>
        <w:pStyle w:val="ListParagraph"/>
        <w:spacing w:line="276" w:lineRule="auto"/>
        <w:ind w:left="1134"/>
        <w:jc w:val="both"/>
        <w:rPr>
          <w:rFonts w:ascii="Times New Roman" w:hAnsi="Times New Roman"/>
          <w:szCs w:val="24"/>
        </w:rPr>
      </w:pPr>
    </w:p>
    <w:p w14:paraId="67C44ECF" w14:textId="77777777" w:rsidR="00EF0740" w:rsidRPr="00EF0740" w:rsidRDefault="00EF0740" w:rsidP="00AA1070">
      <w:pPr>
        <w:pStyle w:val="ListParagraph"/>
        <w:numPr>
          <w:ilvl w:val="1"/>
          <w:numId w:val="22"/>
        </w:numPr>
        <w:spacing w:after="160" w:line="276" w:lineRule="auto"/>
        <w:ind w:left="0" w:firstLine="1134"/>
        <w:jc w:val="both"/>
        <w:rPr>
          <w:rFonts w:ascii="Times New Roman" w:hAnsi="Times New Roman"/>
          <w:szCs w:val="24"/>
        </w:rPr>
      </w:pPr>
      <w:r w:rsidRPr="00EF0740">
        <w:rPr>
          <w:rFonts w:ascii="Times New Roman" w:hAnsi="Times New Roman"/>
          <w:szCs w:val="24"/>
        </w:rPr>
        <w:t>Информационна система „Мениджър задачи“.</w:t>
      </w:r>
    </w:p>
    <w:p w14:paraId="711055EE" w14:textId="77777777" w:rsidR="00EF0740" w:rsidRPr="00EF0740" w:rsidRDefault="00EF0740" w:rsidP="00EF0740">
      <w:pPr>
        <w:pStyle w:val="ListParagraph"/>
        <w:spacing w:line="276" w:lineRule="auto"/>
        <w:ind w:left="0" w:firstLine="1134"/>
        <w:jc w:val="both"/>
        <w:rPr>
          <w:rFonts w:ascii="Times New Roman" w:hAnsi="Times New Roman"/>
          <w:szCs w:val="24"/>
        </w:rPr>
      </w:pPr>
      <w:r w:rsidRPr="00EF0740">
        <w:rPr>
          <w:rFonts w:ascii="Times New Roman" w:hAnsi="Times New Roman"/>
          <w:szCs w:val="24"/>
        </w:rPr>
        <w:t>Експертите на отдел УПИС проектираха и изградиха вътрешно ведомствена информационна система „Мениджър задачи“, за отчитане на възложените задачи на служителите на ДАЕУ и възможност за генериране на дневни, седмични, месечни и годишни отчети по служители, отдели и дирекции.</w:t>
      </w:r>
    </w:p>
    <w:p w14:paraId="1ABD7989" w14:textId="77777777" w:rsidR="00EF0740" w:rsidRPr="00EF0740" w:rsidRDefault="00EF0740" w:rsidP="00EF0740">
      <w:pPr>
        <w:pStyle w:val="ListParagraph"/>
        <w:spacing w:line="276" w:lineRule="auto"/>
        <w:ind w:left="0" w:firstLine="1134"/>
        <w:jc w:val="both"/>
        <w:rPr>
          <w:rFonts w:ascii="Times New Roman" w:hAnsi="Times New Roman"/>
          <w:szCs w:val="24"/>
        </w:rPr>
      </w:pPr>
      <w:r w:rsidRPr="00EF0740">
        <w:rPr>
          <w:rFonts w:ascii="Times New Roman" w:hAnsi="Times New Roman"/>
          <w:szCs w:val="24"/>
        </w:rPr>
        <w:lastRenderedPageBreak/>
        <w:t>При изграждане на системата се извършиха следните дейности:</w:t>
      </w:r>
    </w:p>
    <w:p w14:paraId="71EC29CC"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Изграждане на схемата на DB;</w:t>
      </w:r>
    </w:p>
    <w:p w14:paraId="0C0C7DAF"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Създаване на кода на информационната система (ИС);</w:t>
      </w:r>
    </w:p>
    <w:p w14:paraId="563E5EBE"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Изграждане на топология за ИС;</w:t>
      </w:r>
    </w:p>
    <w:p w14:paraId="31C57365" w14:textId="77777777" w:rsidR="00EF0740" w:rsidRPr="00EF0740" w:rsidRDefault="00EF0740" w:rsidP="00AA1070">
      <w:pPr>
        <w:numPr>
          <w:ilvl w:val="0"/>
          <w:numId w:val="21"/>
        </w:numPr>
        <w:spacing w:line="276" w:lineRule="auto"/>
        <w:ind w:left="1843" w:hanging="284"/>
        <w:contextualSpacing/>
        <w:jc w:val="both"/>
        <w:rPr>
          <w:rFonts w:ascii="Times New Roman" w:hAnsi="Times New Roman"/>
          <w:szCs w:val="24"/>
        </w:rPr>
      </w:pPr>
      <w:r w:rsidRPr="00EF0740">
        <w:rPr>
          <w:rFonts w:ascii="Times New Roman" w:hAnsi="Times New Roman"/>
          <w:szCs w:val="24"/>
        </w:rPr>
        <w:t>Инсталация на MS SQL Server и създаване на Maintenance Plan за архивиране на БД;</w:t>
      </w:r>
    </w:p>
    <w:p w14:paraId="7EE8B165" w14:textId="77777777" w:rsidR="00EF0740" w:rsidRPr="00EF0740" w:rsidRDefault="00EF0740" w:rsidP="00AA1070">
      <w:pPr>
        <w:numPr>
          <w:ilvl w:val="0"/>
          <w:numId w:val="21"/>
        </w:numPr>
        <w:spacing w:line="276" w:lineRule="auto"/>
        <w:ind w:left="1843" w:hanging="284"/>
        <w:contextualSpacing/>
        <w:jc w:val="both"/>
        <w:rPr>
          <w:rFonts w:ascii="Times New Roman" w:hAnsi="Times New Roman"/>
          <w:szCs w:val="24"/>
        </w:rPr>
      </w:pPr>
      <w:r w:rsidRPr="00EF0740">
        <w:rPr>
          <w:rFonts w:ascii="Times New Roman" w:hAnsi="Times New Roman"/>
          <w:szCs w:val="24"/>
        </w:rPr>
        <w:t>Конфигуриране на Microsoft IIS Server за поддръжка на .Net Core 3.1 приложения.</w:t>
      </w:r>
    </w:p>
    <w:p w14:paraId="3FEA6960" w14:textId="77777777" w:rsidR="00EF0740" w:rsidRPr="00EF0740" w:rsidRDefault="00EF0740" w:rsidP="00AA1070">
      <w:pPr>
        <w:numPr>
          <w:ilvl w:val="0"/>
          <w:numId w:val="21"/>
        </w:numPr>
        <w:spacing w:line="276" w:lineRule="auto"/>
        <w:ind w:left="1843" w:hanging="284"/>
        <w:contextualSpacing/>
        <w:jc w:val="both"/>
        <w:rPr>
          <w:rFonts w:ascii="Times New Roman" w:hAnsi="Times New Roman"/>
          <w:szCs w:val="24"/>
        </w:rPr>
      </w:pPr>
      <w:r w:rsidRPr="00EF0740">
        <w:rPr>
          <w:rFonts w:ascii="Times New Roman" w:hAnsi="Times New Roman"/>
          <w:szCs w:val="24"/>
        </w:rPr>
        <w:t>Инсталация и зареждане на сертификат</w:t>
      </w:r>
    </w:p>
    <w:p w14:paraId="1ED9611E" w14:textId="77777777" w:rsidR="00EF0740" w:rsidRP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Тестове и промени на ИС.</w:t>
      </w:r>
    </w:p>
    <w:p w14:paraId="146F7C31" w14:textId="26BCDC5A" w:rsidR="00EF0740" w:rsidRDefault="00EF0740" w:rsidP="00AA1070">
      <w:pPr>
        <w:pStyle w:val="ListParagraph"/>
        <w:numPr>
          <w:ilvl w:val="0"/>
          <w:numId w:val="20"/>
        </w:numPr>
        <w:spacing w:after="160" w:line="276" w:lineRule="auto"/>
        <w:ind w:left="1560" w:hanging="426"/>
        <w:jc w:val="both"/>
        <w:rPr>
          <w:rFonts w:ascii="Times New Roman" w:hAnsi="Times New Roman"/>
          <w:szCs w:val="24"/>
        </w:rPr>
      </w:pPr>
      <w:r w:rsidRPr="00EF0740">
        <w:rPr>
          <w:rFonts w:ascii="Times New Roman" w:hAnsi="Times New Roman"/>
          <w:szCs w:val="24"/>
        </w:rPr>
        <w:t>Създаване на презентация на ИС „Мениджър задачи“.</w:t>
      </w:r>
    </w:p>
    <w:p w14:paraId="365E2191" w14:textId="4FE4C57A" w:rsidR="006D28A1" w:rsidRPr="00343C90" w:rsidRDefault="006D28A1" w:rsidP="006D28A1">
      <w:pPr>
        <w:pStyle w:val="ListParagraph"/>
        <w:numPr>
          <w:ilvl w:val="0"/>
          <w:numId w:val="20"/>
        </w:numPr>
        <w:spacing w:after="160" w:line="276" w:lineRule="auto"/>
        <w:ind w:left="1560" w:hanging="426"/>
        <w:jc w:val="both"/>
        <w:rPr>
          <w:rFonts w:ascii="Times New Roman" w:hAnsi="Times New Roman"/>
          <w:szCs w:val="24"/>
        </w:rPr>
      </w:pPr>
      <w:r w:rsidRPr="00F14118">
        <w:rPr>
          <w:rFonts w:ascii="Times New Roman" w:hAnsi="Times New Roman"/>
          <w:szCs w:val="24"/>
        </w:rPr>
        <w:t>Заповед за въвеждане в експлоатация ДАЕУ–16916/ 13.10.2021</w:t>
      </w:r>
      <w:r>
        <w:rPr>
          <w:rFonts w:ascii="Times New Roman" w:hAnsi="Times New Roman"/>
          <w:szCs w:val="24"/>
        </w:rPr>
        <w:t xml:space="preserve"> </w:t>
      </w:r>
      <w:r w:rsidRPr="00F14118">
        <w:rPr>
          <w:rFonts w:ascii="Times New Roman" w:hAnsi="Times New Roman"/>
          <w:szCs w:val="24"/>
        </w:rPr>
        <w:t>г.</w:t>
      </w:r>
    </w:p>
    <w:p w14:paraId="13FC116F" w14:textId="7BA4381C" w:rsidR="00EF0740" w:rsidRDefault="00EF0740" w:rsidP="00EF0740">
      <w:pPr>
        <w:pStyle w:val="ListParagraph"/>
        <w:spacing w:line="276" w:lineRule="auto"/>
        <w:ind w:left="1495"/>
        <w:jc w:val="both"/>
        <w:rPr>
          <w:rFonts w:ascii="Times New Roman" w:hAnsi="Times New Roman"/>
          <w:color w:val="FF0000"/>
          <w:szCs w:val="24"/>
        </w:rPr>
      </w:pPr>
    </w:p>
    <w:p w14:paraId="3E25BAE5" w14:textId="26294B11" w:rsidR="00606D07" w:rsidRPr="00343C90" w:rsidRDefault="00606D07" w:rsidP="00343C90">
      <w:pPr>
        <w:pStyle w:val="ListParagraph"/>
        <w:numPr>
          <w:ilvl w:val="1"/>
          <w:numId w:val="22"/>
        </w:numPr>
        <w:spacing w:after="160" w:line="276" w:lineRule="auto"/>
        <w:ind w:left="0" w:firstLine="1134"/>
        <w:jc w:val="both"/>
        <w:rPr>
          <w:rFonts w:ascii="Times New Roman" w:hAnsi="Times New Roman"/>
          <w:szCs w:val="24"/>
        </w:rPr>
      </w:pPr>
      <w:r w:rsidRPr="00343C90">
        <w:rPr>
          <w:rFonts w:ascii="Times New Roman" w:hAnsi="Times New Roman"/>
          <w:szCs w:val="24"/>
        </w:rPr>
        <w:t>Единен портал за достъп до електронни административни услуги (ЕПДЕАУ) и изградените към него федерирани портали</w:t>
      </w:r>
      <w:r>
        <w:rPr>
          <w:rFonts w:ascii="Times New Roman" w:hAnsi="Times New Roman"/>
          <w:szCs w:val="24"/>
        </w:rPr>
        <w:t>.</w:t>
      </w:r>
    </w:p>
    <w:p w14:paraId="487FC6EC" w14:textId="77777777" w:rsidR="00606D07" w:rsidRPr="00EF0740"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Pr>
          <w:rFonts w:ascii="Times New Roman" w:hAnsi="Times New Roman"/>
          <w:szCs w:val="24"/>
        </w:rPr>
        <w:t>Анализ на работата на системата и доклад за идентифицирани проблеми, свързани с функционалността на използваната платформа както и гарантиране на работоспособността на ЕПДЕАУ и</w:t>
      </w:r>
      <w:r w:rsidRPr="002415E7">
        <w:rPr>
          <w:rFonts w:ascii="Times New Roman" w:hAnsi="Times New Roman"/>
          <w:szCs w:val="24"/>
        </w:rPr>
        <w:t xml:space="preserve"> изградените към него федерирани портали</w:t>
      </w:r>
      <w:r>
        <w:rPr>
          <w:rFonts w:ascii="Times New Roman" w:hAnsi="Times New Roman"/>
          <w:szCs w:val="24"/>
        </w:rPr>
        <w:t>;</w:t>
      </w:r>
    </w:p>
    <w:p w14:paraId="68FF3382" w14:textId="77777777" w:rsidR="00606D07"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Кореспонденция с разработчици и администрации;</w:t>
      </w:r>
    </w:p>
    <w:p w14:paraId="2167F206"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A975D4">
        <w:rPr>
          <w:rFonts w:ascii="Times New Roman" w:hAnsi="Times New Roman"/>
          <w:szCs w:val="24"/>
        </w:rPr>
        <w:t>Участие в работни срещи и обучения;</w:t>
      </w:r>
    </w:p>
    <w:p w14:paraId="2BBC83F5" w14:textId="77777777" w:rsidR="00606D07" w:rsidRPr="00EF0740"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Извършване на мониторинг на системата чрез DynaTrace;</w:t>
      </w:r>
    </w:p>
    <w:p w14:paraId="7A1F152F" w14:textId="77777777" w:rsidR="00606D07" w:rsidRPr="00EF0740"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Инцидент и проблем мениджмънт в osTicket;</w:t>
      </w:r>
    </w:p>
    <w:p w14:paraId="157C9B58" w14:textId="77777777" w:rsidR="00606D07" w:rsidRPr="00EF0740"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EF0740">
        <w:rPr>
          <w:rFonts w:ascii="Times New Roman" w:hAnsi="Times New Roman"/>
          <w:szCs w:val="24"/>
        </w:rPr>
        <w:t>Създаване на заявки за доработки на системата в рамките на функционалността - изготвяне, тестване, приемане;</w:t>
      </w:r>
    </w:p>
    <w:p w14:paraId="68604EC4" w14:textId="77777777" w:rsidR="00606D07" w:rsidRPr="00722C60"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722C60">
        <w:rPr>
          <w:rFonts w:ascii="Times New Roman" w:hAnsi="Times New Roman"/>
          <w:szCs w:val="24"/>
        </w:rPr>
        <w:t>Предоставяне на права за достъп на представители на администрациите с цел публикуване на информация;</w:t>
      </w:r>
    </w:p>
    <w:p w14:paraId="51BAA033" w14:textId="5278899E"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722C60">
        <w:rPr>
          <w:rFonts w:ascii="Times New Roman" w:hAnsi="Times New Roman"/>
          <w:szCs w:val="24"/>
        </w:rPr>
        <w:t xml:space="preserve">Участие в процеса на изграждане на интернет страници на администрации като федерирани портали в инфраструктурата на ЕПДЕАУ. Общо заявени – </w:t>
      </w:r>
      <w:r w:rsidRPr="00C54644">
        <w:rPr>
          <w:rFonts w:ascii="Times New Roman" w:hAnsi="Times New Roman"/>
          <w:szCs w:val="24"/>
        </w:rPr>
        <w:t>80, от тях пуснати в продукционна среда – 2</w:t>
      </w:r>
      <w:r>
        <w:rPr>
          <w:rFonts w:ascii="Times New Roman" w:hAnsi="Times New Roman"/>
          <w:szCs w:val="24"/>
        </w:rPr>
        <w:t>5</w:t>
      </w:r>
      <w:r w:rsidR="00AD3AA8">
        <w:rPr>
          <w:rFonts w:ascii="Times New Roman" w:hAnsi="Times New Roman"/>
          <w:szCs w:val="24"/>
        </w:rPr>
        <w:t>.</w:t>
      </w:r>
    </w:p>
    <w:p w14:paraId="7FA0AD0C" w14:textId="77777777" w:rsidR="00606D07" w:rsidRDefault="00606D07" w:rsidP="00606D07">
      <w:pPr>
        <w:pStyle w:val="ListParagraph"/>
        <w:spacing w:line="276" w:lineRule="auto"/>
        <w:ind w:right="334"/>
        <w:jc w:val="both"/>
        <w:rPr>
          <w:rFonts w:ascii="Times New Roman" w:hAnsi="Times New Roman"/>
          <w:color w:val="FF0000"/>
          <w:szCs w:val="24"/>
        </w:rPr>
      </w:pPr>
    </w:p>
    <w:p w14:paraId="521BB479" w14:textId="77777777" w:rsidR="00606D07" w:rsidRPr="00343C90" w:rsidRDefault="00606D07" w:rsidP="00343C90">
      <w:pPr>
        <w:pStyle w:val="ListParagraph"/>
        <w:numPr>
          <w:ilvl w:val="1"/>
          <w:numId w:val="22"/>
        </w:numPr>
        <w:spacing w:after="160" w:line="276" w:lineRule="auto"/>
        <w:ind w:left="0" w:firstLine="1134"/>
        <w:jc w:val="both"/>
        <w:rPr>
          <w:rFonts w:ascii="Times New Roman" w:hAnsi="Times New Roman"/>
          <w:szCs w:val="24"/>
        </w:rPr>
      </w:pPr>
      <w:r w:rsidRPr="00343C90">
        <w:rPr>
          <w:rFonts w:ascii="Times New Roman" w:hAnsi="Times New Roman"/>
          <w:szCs w:val="24"/>
        </w:rPr>
        <w:t>Среда за междурегистровобмен RegiX</w:t>
      </w:r>
    </w:p>
    <w:p w14:paraId="0BE75D67"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Приемане на отчетни документи по гарантиране на работоспособността;</w:t>
      </w:r>
    </w:p>
    <w:p w14:paraId="45F6EAEB"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Анализ на работата на средата и доклад за идентифицирани проблеми, свързани с функционалността, инфраструктурата и забавеното отпадане на старите версии на приложенията, както и обновяването на адаптерите, работещи в мрежите на първичните администратори на данни;</w:t>
      </w:r>
    </w:p>
    <w:p w14:paraId="2C9F238C" w14:textId="77777777" w:rsidR="00606D07"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Кореспонденция</w:t>
      </w:r>
      <w:r>
        <w:rPr>
          <w:rFonts w:ascii="Times New Roman" w:hAnsi="Times New Roman"/>
          <w:szCs w:val="24"/>
        </w:rPr>
        <w:t xml:space="preserve"> с разработчици и администрации;</w:t>
      </w:r>
    </w:p>
    <w:p w14:paraId="70237418"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A975D4">
        <w:rPr>
          <w:rFonts w:ascii="Times New Roman" w:hAnsi="Times New Roman"/>
          <w:szCs w:val="24"/>
        </w:rPr>
        <w:t>Участие в работни срещи и обучения;</w:t>
      </w:r>
    </w:p>
    <w:p w14:paraId="1B29AC70"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Извършване на мониторинг на системата чрез DynaTrace и ZabiX;</w:t>
      </w:r>
    </w:p>
    <w:p w14:paraId="28C917EF" w14:textId="77777777" w:rsidR="00606D07"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Инцидент и проблем мениджмънт в osTicket.</w:t>
      </w:r>
    </w:p>
    <w:p w14:paraId="45A7FE18" w14:textId="77777777" w:rsidR="00606D07" w:rsidRDefault="00606D07" w:rsidP="00606D07">
      <w:pPr>
        <w:pStyle w:val="ListParagraph"/>
        <w:spacing w:line="276" w:lineRule="auto"/>
        <w:ind w:left="1440" w:right="334"/>
        <w:jc w:val="both"/>
        <w:rPr>
          <w:rFonts w:ascii="Times New Roman" w:hAnsi="Times New Roman"/>
          <w:szCs w:val="24"/>
        </w:rPr>
      </w:pPr>
    </w:p>
    <w:p w14:paraId="754463D6" w14:textId="77777777" w:rsidR="00AD3AA8" w:rsidRDefault="00AD3AA8" w:rsidP="00606D07">
      <w:pPr>
        <w:pStyle w:val="ListParagraph"/>
        <w:spacing w:line="276" w:lineRule="auto"/>
        <w:ind w:left="1440" w:right="334"/>
        <w:jc w:val="both"/>
        <w:rPr>
          <w:rFonts w:ascii="Times New Roman" w:hAnsi="Times New Roman"/>
          <w:szCs w:val="24"/>
        </w:rPr>
      </w:pPr>
    </w:p>
    <w:p w14:paraId="5BB70918" w14:textId="77777777" w:rsidR="00AD3AA8" w:rsidRDefault="00AD3AA8" w:rsidP="00606D07">
      <w:pPr>
        <w:pStyle w:val="ListParagraph"/>
        <w:spacing w:line="276" w:lineRule="auto"/>
        <w:ind w:left="1440" w:right="334"/>
        <w:jc w:val="both"/>
        <w:rPr>
          <w:rFonts w:ascii="Times New Roman" w:hAnsi="Times New Roman"/>
          <w:szCs w:val="24"/>
        </w:rPr>
      </w:pPr>
    </w:p>
    <w:p w14:paraId="58CBC97E" w14:textId="77777777" w:rsidR="00606D07" w:rsidRPr="00343C90" w:rsidRDefault="00606D07" w:rsidP="00343C90">
      <w:pPr>
        <w:pStyle w:val="ListParagraph"/>
        <w:numPr>
          <w:ilvl w:val="1"/>
          <w:numId w:val="22"/>
        </w:numPr>
        <w:spacing w:after="160" w:line="276" w:lineRule="auto"/>
        <w:ind w:left="0" w:firstLine="1134"/>
        <w:jc w:val="both"/>
        <w:rPr>
          <w:rFonts w:ascii="Times New Roman" w:hAnsi="Times New Roman"/>
          <w:szCs w:val="24"/>
        </w:rPr>
      </w:pPr>
      <w:r w:rsidRPr="00343C90">
        <w:rPr>
          <w:rFonts w:ascii="Times New Roman" w:hAnsi="Times New Roman"/>
          <w:szCs w:val="24"/>
        </w:rPr>
        <w:lastRenderedPageBreak/>
        <w:t>Официална интернет страница (сайт) на ДАЕУ</w:t>
      </w:r>
    </w:p>
    <w:p w14:paraId="1CFDBA65" w14:textId="77777777" w:rsidR="00606D07" w:rsidRPr="00C54644"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осъществяване на техническа поддръжка и гарантиране на работоспособността на сайта</w:t>
      </w:r>
      <w:r>
        <w:rPr>
          <w:rFonts w:ascii="Times New Roman" w:hAnsi="Times New Roman"/>
          <w:szCs w:val="24"/>
        </w:rPr>
        <w:t>;</w:t>
      </w:r>
    </w:p>
    <w:p w14:paraId="4CE48371" w14:textId="77777777" w:rsidR="00606D07" w:rsidRDefault="00606D07" w:rsidP="00606D07">
      <w:pPr>
        <w:pStyle w:val="ListParagraph"/>
        <w:numPr>
          <w:ilvl w:val="1"/>
          <w:numId w:val="116"/>
        </w:numPr>
        <w:tabs>
          <w:tab w:val="left" w:pos="993"/>
        </w:tabs>
        <w:spacing w:line="276" w:lineRule="auto"/>
        <w:ind w:left="709" w:right="334" w:firstLine="0"/>
        <w:jc w:val="both"/>
        <w:rPr>
          <w:rFonts w:ascii="Times New Roman" w:hAnsi="Times New Roman"/>
          <w:szCs w:val="24"/>
        </w:rPr>
      </w:pPr>
      <w:r w:rsidRPr="00C54644">
        <w:rPr>
          <w:rFonts w:ascii="Times New Roman" w:hAnsi="Times New Roman"/>
          <w:szCs w:val="24"/>
        </w:rPr>
        <w:t>помощ на служители, администратори на съдържание</w:t>
      </w:r>
      <w:r>
        <w:rPr>
          <w:rFonts w:ascii="Times New Roman" w:hAnsi="Times New Roman"/>
          <w:szCs w:val="24"/>
        </w:rPr>
        <w:t>,</w:t>
      </w:r>
      <w:r w:rsidRPr="00C54644">
        <w:rPr>
          <w:rFonts w:ascii="Times New Roman" w:hAnsi="Times New Roman"/>
          <w:szCs w:val="24"/>
        </w:rPr>
        <w:t xml:space="preserve"> при изпълнение на възложените им функциите по поддържане, актуализиране и качване на нова информация и документи</w:t>
      </w:r>
      <w:r>
        <w:rPr>
          <w:rFonts w:ascii="Times New Roman" w:hAnsi="Times New Roman"/>
          <w:szCs w:val="24"/>
        </w:rPr>
        <w:t>.</w:t>
      </w:r>
    </w:p>
    <w:p w14:paraId="75935C37" w14:textId="77777777" w:rsidR="00606D07" w:rsidRDefault="00606D07" w:rsidP="00606D07">
      <w:pPr>
        <w:pStyle w:val="ListParagraph"/>
        <w:tabs>
          <w:tab w:val="left" w:pos="993"/>
        </w:tabs>
        <w:spacing w:line="276" w:lineRule="auto"/>
        <w:ind w:left="709" w:right="334"/>
        <w:jc w:val="both"/>
        <w:rPr>
          <w:rFonts w:ascii="Times New Roman" w:hAnsi="Times New Roman"/>
          <w:szCs w:val="24"/>
        </w:rPr>
      </w:pPr>
    </w:p>
    <w:p w14:paraId="3145A5D7" w14:textId="77777777" w:rsidR="00606D07" w:rsidRPr="00343C90" w:rsidRDefault="00606D07" w:rsidP="00343C90">
      <w:pPr>
        <w:pStyle w:val="ListParagraph"/>
        <w:numPr>
          <w:ilvl w:val="1"/>
          <w:numId w:val="22"/>
        </w:numPr>
        <w:spacing w:after="160" w:line="276" w:lineRule="auto"/>
        <w:ind w:left="0" w:firstLine="1134"/>
        <w:jc w:val="both"/>
        <w:rPr>
          <w:rFonts w:ascii="Times New Roman" w:hAnsi="Times New Roman"/>
          <w:szCs w:val="24"/>
        </w:rPr>
      </w:pPr>
      <w:r w:rsidRPr="00343C90">
        <w:rPr>
          <w:rFonts w:ascii="Times New Roman" w:hAnsi="Times New Roman"/>
          <w:szCs w:val="24"/>
        </w:rPr>
        <w:t>Проактивно проследяване на най–често възникващите грешки при работа на системите еАвтентикация 1, еВръчване, еПлащане, ЕПДЕАУ.</w:t>
      </w:r>
    </w:p>
    <w:p w14:paraId="57F7E652" w14:textId="77777777" w:rsidR="00606D07" w:rsidRPr="00F14118" w:rsidRDefault="00606D07" w:rsidP="00606D07">
      <w:pPr>
        <w:pStyle w:val="ListParagraph"/>
        <w:spacing w:after="120" w:line="280" w:lineRule="atLeast"/>
        <w:ind w:left="709" w:right="334"/>
        <w:jc w:val="both"/>
        <w:rPr>
          <w:rFonts w:ascii="Times New Roman" w:hAnsi="Times New Roman"/>
          <w:b/>
          <w:szCs w:val="24"/>
        </w:rPr>
      </w:pPr>
    </w:p>
    <w:p w14:paraId="660976E4" w14:textId="5C4BC0FD" w:rsidR="00606D07" w:rsidRPr="00343C90" w:rsidRDefault="00606D07" w:rsidP="00343C90">
      <w:pPr>
        <w:pStyle w:val="ListParagraph"/>
        <w:numPr>
          <w:ilvl w:val="1"/>
          <w:numId w:val="22"/>
        </w:numPr>
        <w:spacing w:after="160" w:line="276" w:lineRule="auto"/>
        <w:ind w:left="0" w:firstLine="1134"/>
        <w:jc w:val="both"/>
        <w:rPr>
          <w:rFonts w:ascii="Times New Roman" w:hAnsi="Times New Roman"/>
          <w:szCs w:val="24"/>
        </w:rPr>
      </w:pPr>
      <w:r w:rsidRPr="00343C90">
        <w:rPr>
          <w:rFonts w:ascii="Times New Roman" w:hAnsi="Times New Roman"/>
          <w:szCs w:val="24"/>
        </w:rPr>
        <w:t>Изготвен анализ и подадени сигнали относно най–често възникващите грешки при работа на еПлащане, ЕПДЕАУ към разработчика, осигуряващ гаранционната поддръжка.</w:t>
      </w:r>
    </w:p>
    <w:p w14:paraId="08BC7B57" w14:textId="77777777" w:rsidR="00606D07" w:rsidRPr="00EF0740" w:rsidRDefault="00606D07" w:rsidP="00EF0740">
      <w:pPr>
        <w:pStyle w:val="ListParagraph"/>
        <w:spacing w:line="276" w:lineRule="auto"/>
        <w:ind w:left="1495"/>
        <w:jc w:val="both"/>
        <w:rPr>
          <w:rFonts w:ascii="Times New Roman" w:hAnsi="Times New Roman"/>
          <w:color w:val="FF0000"/>
          <w:szCs w:val="24"/>
        </w:rPr>
      </w:pPr>
    </w:p>
    <w:p w14:paraId="48359A8D" w14:textId="77777777" w:rsidR="00EF0740" w:rsidRPr="007C4F0A" w:rsidRDefault="00EF0740" w:rsidP="00AA1070">
      <w:pPr>
        <w:pStyle w:val="ListParagraph"/>
        <w:numPr>
          <w:ilvl w:val="0"/>
          <w:numId w:val="22"/>
        </w:numPr>
        <w:spacing w:after="160" w:line="276" w:lineRule="auto"/>
        <w:jc w:val="both"/>
        <w:rPr>
          <w:rFonts w:ascii="Times New Roman" w:hAnsi="Times New Roman"/>
          <w:b/>
          <w:szCs w:val="24"/>
        </w:rPr>
      </w:pPr>
      <w:r w:rsidRPr="007C4F0A">
        <w:rPr>
          <w:rFonts w:ascii="Times New Roman" w:hAnsi="Times New Roman"/>
          <w:b/>
          <w:szCs w:val="24"/>
        </w:rPr>
        <w:t>Изготвяне и актуализиране на становища, правила, инструкции, указания, процедури, планове и други документи.</w:t>
      </w:r>
    </w:p>
    <w:p w14:paraId="4AE72262"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Отчет за състоянието и на годишен план за развитието и обновяването на информационните ресурси в администрацията и на информационните ресурси на ДАЕУ</w:t>
      </w:r>
      <w:r>
        <w:rPr>
          <w:rFonts w:ascii="Times New Roman" w:eastAsia="Calibri" w:hAnsi="Times New Roman"/>
          <w:szCs w:val="24"/>
        </w:rPr>
        <w:t>;</w:t>
      </w:r>
    </w:p>
    <w:p w14:paraId="201EE863" w14:textId="77777777" w:rsidR="00A6103F" w:rsidRPr="00EF0740" w:rsidRDefault="00A6103F" w:rsidP="00A6103F">
      <w:pPr>
        <w:pStyle w:val="ListParagraph"/>
        <w:numPr>
          <w:ilvl w:val="0"/>
          <w:numId w:val="8"/>
        </w:numPr>
        <w:spacing w:after="160" w:line="276" w:lineRule="auto"/>
        <w:ind w:left="1134" w:right="334" w:hanging="425"/>
        <w:jc w:val="both"/>
        <w:rPr>
          <w:rFonts w:ascii="Times New Roman" w:hAnsi="Times New Roman"/>
          <w:szCs w:val="24"/>
        </w:rPr>
      </w:pPr>
      <w:r w:rsidRPr="00EF0740">
        <w:rPr>
          <w:rFonts w:ascii="Times New Roman" w:hAnsi="Times New Roman"/>
          <w:szCs w:val="24"/>
        </w:rPr>
        <w:t>Правила и процедури за експлоатация на Портала за разработчици и Хранилището за отворен код;</w:t>
      </w:r>
    </w:p>
    <w:p w14:paraId="5CC5EF30"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Споразумение за нивото на предоставяните услуги от Изпълнител по договор по време на гаранционния период (SLAgp);</w:t>
      </w:r>
    </w:p>
    <w:p w14:paraId="3075DA62"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Споразумение за нивото на предоставяните услуги от страна на ДАЕУ към потребителите на съответния компонент на Единния модел за заявяване, заплащане и предоставяне на електронни услуги (SLApm);</w:t>
      </w:r>
    </w:p>
    <w:p w14:paraId="3447A231"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Споразумение за нивото на предоставяните услуги при използване на Единния модел;</w:t>
      </w:r>
    </w:p>
    <w:p w14:paraId="3B25FB4E"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Общи условия за присъединяване към Единния модел</w:t>
      </w:r>
      <w:r w:rsidRPr="00EF0740">
        <w:rPr>
          <w:rFonts w:ascii="Times New Roman" w:hAnsi="Times New Roman"/>
          <w:szCs w:val="24"/>
        </w:rPr>
        <w:t xml:space="preserve"> </w:t>
      </w:r>
      <w:r w:rsidRPr="00EF0740">
        <w:rPr>
          <w:rFonts w:ascii="Times New Roman" w:eastAsia="Calibri" w:hAnsi="Times New Roman"/>
          <w:szCs w:val="24"/>
        </w:rPr>
        <w:t>за заявяване, заплащане и предоставяне на електронни услуги;</w:t>
      </w:r>
    </w:p>
    <w:p w14:paraId="3B26C072"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Становище и бележки на техническо задание за надграждане и поддръжка на eIDAS възел;</w:t>
      </w:r>
    </w:p>
    <w:p w14:paraId="58B19879"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eastAsia="Calibri" w:hAnsi="Times New Roman"/>
          <w:szCs w:val="24"/>
        </w:rPr>
        <w:t>Становище до ВЕС по п</w:t>
      </w:r>
      <w:r w:rsidRPr="00EF0740">
        <w:rPr>
          <w:rFonts w:ascii="Times New Roman" w:hAnsi="Times New Roman"/>
          <w:szCs w:val="24"/>
        </w:rPr>
        <w:t>роектно предложение с предмет „Надграждане на компонентите на Единния модел за заявяване, заплащане и предоставяне на електронни административни услуги”;</w:t>
      </w:r>
    </w:p>
    <w:p w14:paraId="3033499A"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eastAsia="Calibri" w:hAnsi="Times New Roman"/>
          <w:szCs w:val="24"/>
        </w:rPr>
        <w:t xml:space="preserve">Становище до ВЕС по </w:t>
      </w:r>
      <w:r w:rsidRPr="00EF0740">
        <w:rPr>
          <w:rFonts w:ascii="Times New Roman" w:hAnsi="Times New Roman"/>
          <w:szCs w:val="24"/>
        </w:rPr>
        <w:t>техническа спецификация по проект "„Надграждане на информационна система за е-Плащане с нови функционалности и гарантиране работоспособността на същата“;</w:t>
      </w:r>
    </w:p>
    <w:p w14:paraId="3A9B6526"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eastAsia="Calibri" w:hAnsi="Times New Roman"/>
          <w:szCs w:val="24"/>
        </w:rPr>
        <w:t xml:space="preserve">Становище до ВЕС по </w:t>
      </w:r>
      <w:r w:rsidRPr="00EF0740">
        <w:rPr>
          <w:rFonts w:ascii="Times New Roman" w:hAnsi="Times New Roman"/>
          <w:szCs w:val="24"/>
        </w:rPr>
        <w:t>проектно предложения "е-Офис за администрацията";</w:t>
      </w:r>
    </w:p>
    <w:p w14:paraId="7684323A"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eastAsia="Calibri" w:hAnsi="Times New Roman"/>
          <w:szCs w:val="24"/>
        </w:rPr>
        <w:t xml:space="preserve">Становище до ВЕС относно </w:t>
      </w:r>
      <w:r w:rsidRPr="00EF0740">
        <w:rPr>
          <w:rFonts w:ascii="Times New Roman" w:hAnsi="Times New Roman"/>
          <w:szCs w:val="24"/>
        </w:rPr>
        <w:t>Разработване и прилагане на Референтна архитектура за оперативна съвместимост;</w:t>
      </w:r>
    </w:p>
    <w:p w14:paraId="4887C997"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eastAsia="Calibri" w:hAnsi="Times New Roman"/>
          <w:szCs w:val="24"/>
        </w:rPr>
        <w:t xml:space="preserve">Становище до ВЕС по </w:t>
      </w:r>
      <w:r w:rsidRPr="00EF0740">
        <w:rPr>
          <w:rFonts w:ascii="Times New Roman" w:hAnsi="Times New Roman"/>
          <w:szCs w:val="24"/>
        </w:rPr>
        <w:t>проектно предложения за разработване на Информационна система за централизирано изграждане и поддържане на регистри;</w:t>
      </w:r>
    </w:p>
    <w:p w14:paraId="1C4D7CB3" w14:textId="77777777" w:rsidR="00A6103F" w:rsidRPr="00EF0740" w:rsidRDefault="00A6103F" w:rsidP="00A6103F">
      <w:pPr>
        <w:pStyle w:val="ListParagraph"/>
        <w:numPr>
          <w:ilvl w:val="0"/>
          <w:numId w:val="7"/>
        </w:numPr>
        <w:spacing w:after="160" w:line="276" w:lineRule="auto"/>
        <w:ind w:left="1134" w:right="334" w:hanging="425"/>
        <w:jc w:val="both"/>
        <w:rPr>
          <w:rFonts w:ascii="Times New Roman" w:hAnsi="Times New Roman"/>
          <w:szCs w:val="24"/>
        </w:rPr>
      </w:pPr>
      <w:r w:rsidRPr="00EF0740">
        <w:rPr>
          <w:rFonts w:ascii="Times New Roman" w:hAnsi="Times New Roman"/>
          <w:szCs w:val="24"/>
        </w:rPr>
        <w:lastRenderedPageBreak/>
        <w:t>Съдействие при изготвяне на договор с Борика АД за предоставяне на удостоверителна услуга TimeStamp;</w:t>
      </w:r>
    </w:p>
    <w:p w14:paraId="63B5A682"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 xml:space="preserve">Създаване и поддържане на актуална база данни за разработчици на </w:t>
      </w:r>
      <w:r w:rsidRPr="00EF0740">
        <w:rPr>
          <w:rFonts w:ascii="Times New Roman" w:hAnsi="Times New Roman"/>
          <w:szCs w:val="24"/>
        </w:rPr>
        <w:t>информационните системи, собственост на ДАЕУ, предоставящи услуги за Електронното управление;</w:t>
      </w:r>
    </w:p>
    <w:p w14:paraId="4AC1AE01"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Участие в екипа по изготвяне на Методика за удостоверяване на съответствието на доставения тип техническо устройство за машинно гласуване с изискванията по чл.213, ал. 3 от Изборния кодекс и изискванията на Техническата спецификация по обществена поръчка № 04312-2020-0001;</w:t>
      </w:r>
    </w:p>
    <w:p w14:paraId="033D41F8" w14:textId="77777777" w:rsidR="00A6103F"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Подготовка на документите за стартиране на Обществена поръчка с предмет „Закупуване на пакет SMS за мобилно известяване”: Доклад и Техническа спецификация;</w:t>
      </w:r>
    </w:p>
    <w:p w14:paraId="60188642" w14:textId="77777777" w:rsidR="00A6103F" w:rsidRPr="00FB07CD"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FB07CD">
        <w:rPr>
          <w:rFonts w:ascii="Times New Roman" w:eastAsia="Calibri" w:hAnsi="Times New Roman"/>
          <w:szCs w:val="24"/>
        </w:rPr>
        <w:t>Подготовка на документите за стартиране на Обществена поръчка с предмет „</w:t>
      </w:r>
      <w:r w:rsidRPr="00623C15">
        <w:rPr>
          <w:rFonts w:ascii="Times New Roman" w:eastAsia="Calibri" w:hAnsi="Times New Roman"/>
          <w:szCs w:val="24"/>
        </w:rPr>
        <w:t xml:space="preserve">Извънгаранционна </w:t>
      </w:r>
      <w:r w:rsidRPr="00FB07CD">
        <w:rPr>
          <w:rFonts w:ascii="Times New Roman" w:eastAsia="Calibri" w:hAnsi="Times New Roman"/>
          <w:szCs w:val="24"/>
        </w:rPr>
        <w:t>поддръжка на Регистъра на информационните ресурси”: Доклад и Техническа спецификация;</w:t>
      </w:r>
    </w:p>
    <w:p w14:paraId="27E3708A"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Становище до ВЕС относно техническа спецификация с предмет „Надграждане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w:t>
      </w:r>
    </w:p>
    <w:p w14:paraId="5B613174" w14:textId="77777777" w:rsidR="00A6103F" w:rsidRPr="00EF0740"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 xml:space="preserve">Становище до ВЕС относно </w:t>
      </w:r>
      <w:r w:rsidRPr="00EF0740">
        <w:rPr>
          <w:rFonts w:ascii="Times New Roman" w:hAnsi="Times New Roman"/>
          <w:szCs w:val="24"/>
        </w:rPr>
        <w:t>проектно предложение с предмет „Национална геопространствена платформа“;</w:t>
      </w:r>
    </w:p>
    <w:p w14:paraId="3AB30862" w14:textId="77777777" w:rsidR="00A6103F" w:rsidRPr="00F14118"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EF0740">
        <w:rPr>
          <w:rFonts w:ascii="Times New Roman" w:eastAsia="Calibri" w:hAnsi="Times New Roman"/>
          <w:szCs w:val="24"/>
        </w:rPr>
        <w:t xml:space="preserve">Становище на ДЕСО относно </w:t>
      </w:r>
      <w:r w:rsidRPr="00EF0740">
        <w:rPr>
          <w:rFonts w:ascii="Times New Roman" w:hAnsi="Times New Roman"/>
          <w:szCs w:val="24"/>
        </w:rPr>
        <w:t>Писмо № ДАЕУ-8767/ 28.05.2021  от КПКОНПИ;</w:t>
      </w:r>
    </w:p>
    <w:p w14:paraId="015557E5" w14:textId="77777777" w:rsidR="00A6103F"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367ABE">
        <w:rPr>
          <w:rFonts w:ascii="Times New Roman" w:eastAsia="Calibri" w:hAnsi="Times New Roman"/>
          <w:szCs w:val="24"/>
        </w:rPr>
        <w:t>ДОКЛАД за възлагане и/или сключване на договор по реда на чл. 20, ал. 4 от ЗОП за извършване на услуга за Поддръжка на „Регистър на участниците“ към Система за електронен обмен на съобщения (СЕОС) и Издаване, поддръжка и управление на транспортни сертификати, изда</w:t>
      </w:r>
      <w:r>
        <w:rPr>
          <w:rFonts w:ascii="Times New Roman" w:eastAsia="Calibri" w:hAnsi="Times New Roman"/>
          <w:szCs w:val="24"/>
        </w:rPr>
        <w:t>вани за участниците в СЕОС;</w:t>
      </w:r>
    </w:p>
    <w:p w14:paraId="421999D3" w14:textId="77777777" w:rsidR="00A6103F"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367ABE">
        <w:rPr>
          <w:rFonts w:ascii="Times New Roman" w:eastAsia="Calibri" w:hAnsi="Times New Roman"/>
          <w:szCs w:val="24"/>
        </w:rPr>
        <w:t>Становище по проект за Методика за извършване на проверка на частни схеми за електронна идентификация</w:t>
      </w:r>
      <w:r>
        <w:rPr>
          <w:rFonts w:ascii="Times New Roman" w:eastAsia="Calibri" w:hAnsi="Times New Roman"/>
          <w:szCs w:val="24"/>
        </w:rPr>
        <w:t>;</w:t>
      </w:r>
    </w:p>
    <w:p w14:paraId="6B2EFEE1" w14:textId="77777777" w:rsidR="00A6103F"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sidRPr="00367ABE">
        <w:rPr>
          <w:rFonts w:ascii="Times New Roman" w:eastAsia="Calibri" w:hAnsi="Times New Roman"/>
          <w:szCs w:val="24"/>
        </w:rPr>
        <w:t xml:space="preserve">Становище за </w:t>
      </w:r>
      <w:r>
        <w:rPr>
          <w:rFonts w:ascii="Times New Roman" w:eastAsia="Calibri" w:hAnsi="Times New Roman"/>
          <w:szCs w:val="24"/>
        </w:rPr>
        <w:t>техническа спецификация</w:t>
      </w:r>
      <w:r w:rsidRPr="00367ABE">
        <w:rPr>
          <w:rFonts w:ascii="Times New Roman" w:eastAsia="Calibri" w:hAnsi="Times New Roman"/>
          <w:szCs w:val="24"/>
        </w:rPr>
        <w:t xml:space="preserve"> за развитие на хоризонталните и централни системи на електронното управление</w:t>
      </w:r>
      <w:r>
        <w:rPr>
          <w:rFonts w:ascii="Times New Roman" w:eastAsia="Calibri" w:hAnsi="Times New Roman"/>
          <w:szCs w:val="24"/>
        </w:rPr>
        <w:t>;</w:t>
      </w:r>
    </w:p>
    <w:p w14:paraId="04F4F122" w14:textId="6D24FB3E" w:rsidR="00A6103F" w:rsidRDefault="00A6103F" w:rsidP="00A6103F">
      <w:pPr>
        <w:pStyle w:val="ListParagraph"/>
        <w:numPr>
          <w:ilvl w:val="0"/>
          <w:numId w:val="7"/>
        </w:numPr>
        <w:spacing w:line="276" w:lineRule="auto"/>
        <w:ind w:left="1134" w:right="334" w:hanging="425"/>
        <w:jc w:val="both"/>
        <w:rPr>
          <w:rFonts w:ascii="Times New Roman" w:eastAsia="Calibri" w:hAnsi="Times New Roman"/>
          <w:szCs w:val="24"/>
        </w:rPr>
      </w:pPr>
      <w:r>
        <w:rPr>
          <w:rFonts w:ascii="Times New Roman" w:eastAsia="Calibri" w:hAnsi="Times New Roman"/>
          <w:szCs w:val="24"/>
        </w:rPr>
        <w:t>Съгласно Заповед №</w:t>
      </w:r>
      <w:r w:rsidRPr="002D2080">
        <w:rPr>
          <w:rFonts w:ascii="Times New Roman" w:eastAsia="Calibri" w:hAnsi="Times New Roman"/>
          <w:szCs w:val="24"/>
        </w:rPr>
        <w:t>ДАЕУ-17969/01.11.2021</w:t>
      </w:r>
      <w:r>
        <w:rPr>
          <w:rFonts w:ascii="Times New Roman" w:eastAsia="Calibri" w:hAnsi="Times New Roman"/>
          <w:szCs w:val="24"/>
        </w:rPr>
        <w:t xml:space="preserve"> г.,</w:t>
      </w:r>
      <w:r w:rsidRPr="002D2080">
        <w:rPr>
          <w:rFonts w:ascii="Times New Roman" w:eastAsia="Calibri" w:hAnsi="Times New Roman"/>
          <w:szCs w:val="24"/>
        </w:rPr>
        <w:t xml:space="preserve"> подготовка на </w:t>
      </w:r>
      <w:r>
        <w:rPr>
          <w:rFonts w:ascii="Times New Roman" w:eastAsia="Calibri" w:hAnsi="Times New Roman"/>
          <w:szCs w:val="24"/>
        </w:rPr>
        <w:t xml:space="preserve">техническа </w:t>
      </w:r>
      <w:r w:rsidRPr="002D2080">
        <w:rPr>
          <w:rFonts w:ascii="Times New Roman" w:eastAsia="Calibri" w:hAnsi="Times New Roman"/>
          <w:szCs w:val="24"/>
        </w:rPr>
        <w:t xml:space="preserve">документация за проект </w:t>
      </w:r>
      <w:r>
        <w:rPr>
          <w:rFonts w:ascii="Times New Roman" w:eastAsia="Calibri" w:hAnsi="Times New Roman"/>
          <w:szCs w:val="24"/>
        </w:rPr>
        <w:t>„</w:t>
      </w:r>
      <w:r w:rsidRPr="002D2080">
        <w:rPr>
          <w:rFonts w:ascii="Times New Roman" w:eastAsia="Calibri" w:hAnsi="Times New Roman"/>
          <w:szCs w:val="24"/>
        </w:rPr>
        <w:t>Надграждане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w:t>
      </w:r>
      <w:r>
        <w:rPr>
          <w:rFonts w:ascii="Times New Roman" w:eastAsia="Calibri" w:hAnsi="Times New Roman"/>
          <w:szCs w:val="24"/>
        </w:rPr>
        <w:t>“.</w:t>
      </w:r>
    </w:p>
    <w:p w14:paraId="314EED58" w14:textId="77777777" w:rsidR="00EF0740" w:rsidRPr="00EF0740" w:rsidRDefault="00EF0740" w:rsidP="00EF0740">
      <w:pPr>
        <w:pStyle w:val="ListParagraph"/>
        <w:spacing w:line="276" w:lineRule="auto"/>
        <w:ind w:left="1494"/>
        <w:jc w:val="both"/>
        <w:rPr>
          <w:rFonts w:ascii="Times New Roman" w:eastAsia="Calibri" w:hAnsi="Times New Roman"/>
          <w:szCs w:val="24"/>
        </w:rPr>
      </w:pPr>
    </w:p>
    <w:p w14:paraId="3BF4261B" w14:textId="77777777" w:rsidR="00EF0740" w:rsidRDefault="00EF0740" w:rsidP="00AA1070">
      <w:pPr>
        <w:pStyle w:val="ListParagraph"/>
        <w:numPr>
          <w:ilvl w:val="0"/>
          <w:numId w:val="22"/>
        </w:numPr>
        <w:spacing w:after="160" w:line="276" w:lineRule="auto"/>
        <w:jc w:val="both"/>
        <w:rPr>
          <w:rFonts w:ascii="Times New Roman" w:hAnsi="Times New Roman"/>
          <w:b/>
          <w:szCs w:val="24"/>
        </w:rPr>
      </w:pPr>
      <w:r w:rsidRPr="005A6E38">
        <w:rPr>
          <w:rFonts w:ascii="Times New Roman" w:hAnsi="Times New Roman"/>
          <w:b/>
          <w:szCs w:val="24"/>
        </w:rPr>
        <w:t>Участие в комисии, работни групи, срещи и обучения.</w:t>
      </w:r>
    </w:p>
    <w:p w14:paraId="2066AB2F" w14:textId="77777777" w:rsidR="005A6E38" w:rsidRPr="005A6E38" w:rsidRDefault="005A6E38" w:rsidP="005A6E38">
      <w:pPr>
        <w:pStyle w:val="ListParagraph"/>
        <w:spacing w:after="160" w:line="276" w:lineRule="auto"/>
        <w:jc w:val="both"/>
        <w:rPr>
          <w:rFonts w:ascii="Times New Roman" w:hAnsi="Times New Roman"/>
          <w:b/>
          <w:szCs w:val="24"/>
        </w:rPr>
      </w:pPr>
    </w:p>
    <w:p w14:paraId="384A2154" w14:textId="0BAB9537"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 xml:space="preserve">Участие в </w:t>
      </w:r>
      <w:r w:rsidRPr="00EF0740">
        <w:rPr>
          <w:rFonts w:ascii="Times New Roman" w:eastAsia="Calibri" w:hAnsi="Times New Roman"/>
          <w:szCs w:val="24"/>
        </w:rPr>
        <w:t>онлайн събитие по повод Световния ГИС Ден</w:t>
      </w:r>
      <w:r>
        <w:rPr>
          <w:rFonts w:ascii="Times New Roman" w:eastAsia="Calibri" w:hAnsi="Times New Roman"/>
          <w:szCs w:val="24"/>
        </w:rPr>
        <w:t>.</w:t>
      </w:r>
    </w:p>
    <w:p w14:paraId="0EED71EE" w14:textId="50881CDF"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lastRenderedPageBreak/>
        <w:t>Участие в обучения за ДХЧО. Тема „Платформа за управление, автоматизация и наблюдение на ресурсите на изчислителната среда VMware“, Тема „Опционални услуги“. Обучение за администратори на ДХЧО</w:t>
      </w:r>
      <w:r>
        <w:rPr>
          <w:rFonts w:ascii="Times New Roman" w:hAnsi="Times New Roman"/>
          <w:szCs w:val="24"/>
        </w:rPr>
        <w:t>.</w:t>
      </w:r>
    </w:p>
    <w:p w14:paraId="463865D7" w14:textId="61450BF3"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Участие в обучение за одитори по ISO 27001</w:t>
      </w:r>
      <w:r w:rsidR="00F4587B">
        <w:rPr>
          <w:rFonts w:ascii="Times New Roman" w:hAnsi="Times New Roman"/>
          <w:szCs w:val="24"/>
        </w:rPr>
        <w:t>.</w:t>
      </w:r>
    </w:p>
    <w:p w14:paraId="7CA7D3A6" w14:textId="30E849F0"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Изпълняване на тестове на "Опционални услуги" AXIGEN Mail Service по договора за ДХЧО</w:t>
      </w:r>
      <w:r w:rsidR="00F4587B">
        <w:rPr>
          <w:rFonts w:ascii="Times New Roman" w:hAnsi="Times New Roman"/>
          <w:szCs w:val="24"/>
        </w:rPr>
        <w:t>.</w:t>
      </w:r>
    </w:p>
    <w:p w14:paraId="4D6F92BF" w14:textId="5A693BCD"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Участие в работна група за извършване на вътрешна проверка на състоянието и прилагането на Система за управление на сигурността на информацията (СУСИ) в ДАЕУ съгласно изискванията на ISO27001</w:t>
      </w:r>
      <w:r w:rsidR="005F6BCB">
        <w:rPr>
          <w:rFonts w:ascii="Times New Roman" w:hAnsi="Times New Roman"/>
          <w:szCs w:val="24"/>
        </w:rPr>
        <w:t>.</w:t>
      </w:r>
    </w:p>
    <w:p w14:paraId="4C5D8493" w14:textId="1228097B" w:rsidR="00F26CAD" w:rsidRPr="00EF0740"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Участие в обучение за администратори на Национален портал за пространствени данни</w:t>
      </w:r>
      <w:r w:rsidR="005F6BCB">
        <w:rPr>
          <w:rFonts w:ascii="Times New Roman" w:hAnsi="Times New Roman"/>
          <w:szCs w:val="24"/>
        </w:rPr>
        <w:t>.</w:t>
      </w:r>
    </w:p>
    <w:p w14:paraId="3AB3D76A" w14:textId="25007DA4" w:rsidR="00F26CAD"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Указване на съдействие на ЦИК при подготовката на парламентарни избори 11.07.2021 г. Запис на информацията от флаш паметите на машините за гласуване (над 18600 бр.) върху сървъри и мрежови пространства за отдалечено съхранение. Изтриване на информацията от флаш паметите и тяхната подготовка за повторно използване на следващи избори. Сортиране и описване на картите и флаш паметите от многомандатните избирателни райони и подготовка на флаш паметите за обработка</w:t>
      </w:r>
      <w:r w:rsidR="005F6BCB">
        <w:rPr>
          <w:rFonts w:ascii="Times New Roman" w:hAnsi="Times New Roman"/>
          <w:szCs w:val="24"/>
        </w:rPr>
        <w:t>.</w:t>
      </w:r>
      <w:r w:rsidRPr="00EF0740">
        <w:rPr>
          <w:rFonts w:ascii="Times New Roman" w:hAnsi="Times New Roman"/>
          <w:szCs w:val="24"/>
        </w:rPr>
        <w:t xml:space="preserve"> </w:t>
      </w:r>
    </w:p>
    <w:p w14:paraId="205BD972" w14:textId="1EE0BAC5" w:rsidR="00F26CAD" w:rsidRPr="00F14118"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 xml:space="preserve">Указване на съдействие на ЦИК при подготовката на </w:t>
      </w:r>
      <w:r w:rsidRPr="002E5A4E">
        <w:rPr>
          <w:rFonts w:ascii="Times New Roman" w:hAnsi="Times New Roman"/>
          <w:szCs w:val="24"/>
        </w:rPr>
        <w:t>избори за президент и вицепрезидент и народно събрание на 14.11.2021 г.</w:t>
      </w:r>
      <w:r w:rsidRPr="00EF0740">
        <w:rPr>
          <w:rFonts w:ascii="Times New Roman" w:hAnsi="Times New Roman"/>
          <w:szCs w:val="24"/>
        </w:rPr>
        <w:t xml:space="preserve"> Запис на информацията от флаш паметите на машините за гласуване върху сървъри и мрежови пространства за отдалечено съхранение. Изтриване на информацията от флаш паметите и тяхната подготовка за повторно използване на следващи избори. Сортиране и описване на картите и флаш паметите от многомандатните избирателни райони и подготовка на флаш паметите за обработка</w:t>
      </w:r>
      <w:r w:rsidR="005F6BCB">
        <w:rPr>
          <w:rFonts w:ascii="Times New Roman" w:hAnsi="Times New Roman"/>
          <w:szCs w:val="24"/>
        </w:rPr>
        <w:t>.</w:t>
      </w:r>
      <w:r w:rsidRPr="00EF0740">
        <w:rPr>
          <w:rFonts w:ascii="Times New Roman" w:hAnsi="Times New Roman"/>
          <w:szCs w:val="24"/>
        </w:rPr>
        <w:t xml:space="preserve"> </w:t>
      </w:r>
      <w:r>
        <w:rPr>
          <w:rFonts w:ascii="Times New Roman" w:hAnsi="Times New Roman"/>
          <w:szCs w:val="24"/>
        </w:rPr>
        <w:t xml:space="preserve"> </w:t>
      </w:r>
    </w:p>
    <w:p w14:paraId="7EB1BF61" w14:textId="2E69E844" w:rsidR="00F26CAD" w:rsidRDefault="00F26CAD" w:rsidP="00F26CAD">
      <w:pPr>
        <w:pStyle w:val="ListParagraph"/>
        <w:numPr>
          <w:ilvl w:val="0"/>
          <w:numId w:val="8"/>
        </w:numPr>
        <w:spacing w:after="160" w:line="276" w:lineRule="auto"/>
        <w:ind w:right="334"/>
        <w:jc w:val="both"/>
        <w:rPr>
          <w:rFonts w:ascii="Times New Roman" w:hAnsi="Times New Roman"/>
          <w:szCs w:val="24"/>
        </w:rPr>
      </w:pPr>
      <w:r w:rsidRPr="00EF0740">
        <w:rPr>
          <w:rFonts w:ascii="Times New Roman" w:hAnsi="Times New Roman"/>
          <w:szCs w:val="24"/>
        </w:rPr>
        <w:t>Участие в екип за проверка и оценка на съответствието по отношение на функционалност, на доставения тип машина за електронно гласуване с изискванията от Изборния кодекс и Техническата спецификация към софтуерната реализация</w:t>
      </w:r>
      <w:r w:rsidR="005F6BCB">
        <w:rPr>
          <w:rFonts w:ascii="Times New Roman" w:hAnsi="Times New Roman"/>
          <w:szCs w:val="24"/>
        </w:rPr>
        <w:t>.</w:t>
      </w:r>
    </w:p>
    <w:p w14:paraId="0407EBB2" w14:textId="3000443B" w:rsidR="00F26CAD" w:rsidRDefault="00F26CAD" w:rsidP="00F26CAD">
      <w:pPr>
        <w:pStyle w:val="ListParagraph"/>
        <w:numPr>
          <w:ilvl w:val="0"/>
          <w:numId w:val="8"/>
        </w:numPr>
        <w:spacing w:after="160" w:line="276" w:lineRule="auto"/>
        <w:ind w:right="334"/>
        <w:jc w:val="both"/>
        <w:rPr>
          <w:rFonts w:ascii="Times New Roman" w:hAnsi="Times New Roman"/>
          <w:szCs w:val="24"/>
        </w:rPr>
      </w:pPr>
      <w:r>
        <w:rPr>
          <w:rFonts w:ascii="Times New Roman" w:hAnsi="Times New Roman"/>
          <w:szCs w:val="24"/>
        </w:rPr>
        <w:t xml:space="preserve">Участие в </w:t>
      </w:r>
      <w:r w:rsidRPr="00D734AF">
        <w:rPr>
          <w:rFonts w:ascii="Times New Roman" w:hAnsi="Times New Roman"/>
          <w:szCs w:val="24"/>
        </w:rPr>
        <w:t>междуведомствен екип за извършване на проверка на схема за електронна идентификация, създаден със Заповед № ДАЕУ-19513/01.12.2021 г. на председателя на Държавна агенция „Електронно управление“</w:t>
      </w:r>
      <w:r w:rsidR="005F6BCB">
        <w:rPr>
          <w:rFonts w:ascii="Times New Roman" w:hAnsi="Times New Roman"/>
          <w:szCs w:val="24"/>
        </w:rPr>
        <w:t>.</w:t>
      </w:r>
    </w:p>
    <w:p w14:paraId="3EE9BE17" w14:textId="154668DF" w:rsidR="00F26CAD" w:rsidRPr="00EB0879" w:rsidRDefault="00F26CAD" w:rsidP="00F26CAD">
      <w:pPr>
        <w:pStyle w:val="ListParagraph"/>
        <w:numPr>
          <w:ilvl w:val="0"/>
          <w:numId w:val="8"/>
        </w:numPr>
        <w:spacing w:after="160" w:line="276" w:lineRule="auto"/>
        <w:ind w:right="334"/>
        <w:jc w:val="both"/>
        <w:rPr>
          <w:rFonts w:ascii="Times New Roman" w:hAnsi="Times New Roman"/>
          <w:szCs w:val="24"/>
        </w:rPr>
      </w:pPr>
      <w:r w:rsidRPr="00EB0879">
        <w:rPr>
          <w:rFonts w:ascii="Times New Roman" w:hAnsi="Times New Roman"/>
          <w:szCs w:val="24"/>
        </w:rPr>
        <w:t>Организирано и проведено от служителите на УПИС вътрешно обучение с цел въведение и актуализация на знания и умения за работа със система за наблюдение Dynatrace</w:t>
      </w:r>
      <w:r w:rsidR="005F6BCB">
        <w:rPr>
          <w:rFonts w:ascii="Times New Roman" w:hAnsi="Times New Roman"/>
          <w:szCs w:val="24"/>
        </w:rPr>
        <w:t>.</w:t>
      </w:r>
    </w:p>
    <w:p w14:paraId="282E5B90" w14:textId="4931F9E5" w:rsidR="00F26CAD" w:rsidRPr="00EB0879" w:rsidRDefault="00F26CAD" w:rsidP="00F26CAD">
      <w:pPr>
        <w:pStyle w:val="ListParagraph"/>
        <w:numPr>
          <w:ilvl w:val="0"/>
          <w:numId w:val="8"/>
        </w:numPr>
        <w:spacing w:after="160" w:line="276" w:lineRule="auto"/>
        <w:ind w:right="334"/>
        <w:jc w:val="both"/>
        <w:rPr>
          <w:rFonts w:ascii="Times New Roman" w:hAnsi="Times New Roman"/>
          <w:szCs w:val="24"/>
        </w:rPr>
      </w:pPr>
      <w:r w:rsidRPr="00EB0879">
        <w:rPr>
          <w:rFonts w:ascii="Times New Roman" w:hAnsi="Times New Roman"/>
          <w:szCs w:val="24"/>
        </w:rPr>
        <w:t>Участие в организирано от фирмата доставчик „Centrix България“ двудневно практическо надграждащо обучение за работа с Dynatrace за наблюдение и анализ на системите, поддържани от ДАЕУ</w:t>
      </w:r>
      <w:r w:rsidR="005F6BCB">
        <w:rPr>
          <w:rFonts w:ascii="Times New Roman" w:hAnsi="Times New Roman"/>
          <w:szCs w:val="24"/>
        </w:rPr>
        <w:t>.</w:t>
      </w:r>
    </w:p>
    <w:p w14:paraId="157B69AC" w14:textId="1D4C9997" w:rsidR="00F26CAD" w:rsidRPr="00EB0879" w:rsidRDefault="00F26CAD" w:rsidP="00F26CAD">
      <w:pPr>
        <w:pStyle w:val="ListParagraph"/>
        <w:numPr>
          <w:ilvl w:val="0"/>
          <w:numId w:val="8"/>
        </w:numPr>
        <w:spacing w:after="160" w:line="276" w:lineRule="auto"/>
        <w:ind w:right="334"/>
        <w:jc w:val="both"/>
        <w:rPr>
          <w:rFonts w:ascii="Times New Roman" w:hAnsi="Times New Roman"/>
          <w:szCs w:val="24"/>
        </w:rPr>
      </w:pPr>
      <w:r w:rsidRPr="00EB0879">
        <w:rPr>
          <w:rFonts w:ascii="Times New Roman" w:hAnsi="Times New Roman"/>
          <w:szCs w:val="24"/>
        </w:rPr>
        <w:t xml:space="preserve">Участие в структурирано интервю относно „Портал за достъп до ресурси за разработка на софтуерни системи за електронно </w:t>
      </w:r>
      <w:r w:rsidRPr="00EB0879">
        <w:rPr>
          <w:rFonts w:ascii="Times New Roman" w:hAnsi="Times New Roman"/>
          <w:szCs w:val="24"/>
        </w:rPr>
        <w:lastRenderedPageBreak/>
        <w:t>управление“ и Хранилище за изходен код, проведено от Gartner и организирано от Европейската комисия</w:t>
      </w:r>
      <w:r w:rsidR="005F6BCB">
        <w:rPr>
          <w:rFonts w:ascii="Times New Roman" w:hAnsi="Times New Roman"/>
          <w:szCs w:val="24"/>
        </w:rPr>
        <w:t>.</w:t>
      </w:r>
    </w:p>
    <w:p w14:paraId="3A91B477" w14:textId="1EACEFB4" w:rsidR="00F26CAD" w:rsidRPr="00EB0879" w:rsidRDefault="00F26CAD" w:rsidP="00F26CAD">
      <w:pPr>
        <w:pStyle w:val="ListParagraph"/>
        <w:numPr>
          <w:ilvl w:val="0"/>
          <w:numId w:val="8"/>
        </w:numPr>
        <w:spacing w:after="160" w:line="276" w:lineRule="auto"/>
        <w:ind w:right="334"/>
        <w:jc w:val="both"/>
        <w:rPr>
          <w:rFonts w:ascii="Times New Roman" w:hAnsi="Times New Roman"/>
          <w:szCs w:val="24"/>
        </w:rPr>
      </w:pPr>
      <w:r w:rsidRPr="00EB0879">
        <w:rPr>
          <w:rFonts w:ascii="Times New Roman" w:hAnsi="Times New Roman"/>
          <w:szCs w:val="24"/>
        </w:rPr>
        <w:t>Участие в работилница за дефиниране на Каталог за решения с отворен код на Европейския съюз</w:t>
      </w:r>
      <w:r w:rsidR="005F6BCB">
        <w:rPr>
          <w:rFonts w:ascii="Times New Roman" w:hAnsi="Times New Roman"/>
          <w:szCs w:val="24"/>
        </w:rPr>
        <w:t>.</w:t>
      </w:r>
    </w:p>
    <w:p w14:paraId="02C50FED" w14:textId="6B74888E" w:rsidR="00F26CAD" w:rsidRDefault="00F26CAD" w:rsidP="00F26CAD">
      <w:pPr>
        <w:pStyle w:val="ListParagraph"/>
        <w:numPr>
          <w:ilvl w:val="0"/>
          <w:numId w:val="8"/>
        </w:numPr>
        <w:spacing w:after="160" w:line="276" w:lineRule="auto"/>
        <w:ind w:right="334"/>
        <w:jc w:val="both"/>
        <w:rPr>
          <w:rFonts w:ascii="Times New Roman" w:hAnsi="Times New Roman"/>
          <w:szCs w:val="24"/>
        </w:rPr>
      </w:pPr>
      <w:r w:rsidRPr="00EB0879">
        <w:rPr>
          <w:rFonts w:ascii="Times New Roman" w:hAnsi="Times New Roman"/>
          <w:szCs w:val="24"/>
        </w:rPr>
        <w:t>Участие в представяне и демонстрация на VMware SD-WAN инфраструктурни решения</w:t>
      </w:r>
      <w:r w:rsidR="005F6BCB">
        <w:rPr>
          <w:rFonts w:ascii="Times New Roman" w:hAnsi="Times New Roman"/>
          <w:szCs w:val="24"/>
        </w:rPr>
        <w:t>.</w:t>
      </w:r>
    </w:p>
    <w:p w14:paraId="5D00B0A4" w14:textId="77777777" w:rsidR="00F26CAD" w:rsidRDefault="00F26CAD" w:rsidP="00F26CAD">
      <w:pPr>
        <w:pStyle w:val="ListParagraph"/>
        <w:numPr>
          <w:ilvl w:val="0"/>
          <w:numId w:val="8"/>
        </w:numPr>
        <w:spacing w:after="160" w:line="276" w:lineRule="auto"/>
        <w:ind w:right="334"/>
        <w:jc w:val="both"/>
        <w:rPr>
          <w:rFonts w:ascii="Times New Roman" w:hAnsi="Times New Roman"/>
          <w:szCs w:val="24"/>
        </w:rPr>
      </w:pPr>
      <w:r>
        <w:rPr>
          <w:rFonts w:ascii="Times New Roman" w:hAnsi="Times New Roman"/>
          <w:szCs w:val="24"/>
        </w:rPr>
        <w:t>Участие в работни срещи за о</w:t>
      </w:r>
      <w:r w:rsidRPr="001D474D">
        <w:rPr>
          <w:rFonts w:ascii="Times New Roman" w:hAnsi="Times New Roman"/>
          <w:szCs w:val="24"/>
        </w:rPr>
        <w:t xml:space="preserve">пределяне на необходимите лицензи за държавната администрация </w:t>
      </w:r>
      <w:r>
        <w:rPr>
          <w:rFonts w:ascii="Times New Roman" w:hAnsi="Times New Roman"/>
          <w:szCs w:val="24"/>
        </w:rPr>
        <w:t>за Microsoft 365</w:t>
      </w:r>
      <w:r w:rsidRPr="001D474D">
        <w:rPr>
          <w:rFonts w:ascii="Times New Roman" w:hAnsi="Times New Roman"/>
          <w:szCs w:val="24"/>
        </w:rPr>
        <w:t>, Office365 licenses</w:t>
      </w:r>
      <w:r>
        <w:rPr>
          <w:rFonts w:ascii="Times New Roman" w:hAnsi="Times New Roman"/>
          <w:szCs w:val="24"/>
        </w:rPr>
        <w:t xml:space="preserve"> </w:t>
      </w:r>
      <w:r w:rsidRPr="001D474D">
        <w:rPr>
          <w:rFonts w:ascii="Times New Roman" w:hAnsi="Times New Roman"/>
          <w:szCs w:val="24"/>
        </w:rPr>
        <w:t>съвместно с Министерски съвет и  Microsoft</w:t>
      </w:r>
      <w:r>
        <w:rPr>
          <w:rFonts w:ascii="Times New Roman" w:hAnsi="Times New Roman"/>
          <w:szCs w:val="24"/>
        </w:rPr>
        <w:t xml:space="preserve"> и подготовка на </w:t>
      </w:r>
      <w:r w:rsidRPr="001D474D">
        <w:rPr>
          <w:rFonts w:ascii="Times New Roman" w:hAnsi="Times New Roman"/>
          <w:szCs w:val="24"/>
        </w:rPr>
        <w:t>пилотен проект</w:t>
      </w:r>
      <w:r>
        <w:rPr>
          <w:rFonts w:ascii="Times New Roman" w:hAnsi="Times New Roman"/>
          <w:szCs w:val="24"/>
        </w:rPr>
        <w:t xml:space="preserve"> за ДАЕУ</w:t>
      </w:r>
      <w:r w:rsidRPr="001D474D">
        <w:rPr>
          <w:rFonts w:ascii="Times New Roman" w:hAnsi="Times New Roman"/>
          <w:szCs w:val="24"/>
        </w:rPr>
        <w:t>, за внедряване на концепцията Дигитално работно място, с изграждане на напълно продуктивна среда, със спазване на всички необходими изисквания от към оперативна сигурност, съвместмимост и съответствие в държавната администрация (Microsoft 365)</w:t>
      </w:r>
      <w:r>
        <w:rPr>
          <w:rFonts w:ascii="Times New Roman" w:hAnsi="Times New Roman"/>
          <w:szCs w:val="24"/>
        </w:rPr>
        <w:t>.</w:t>
      </w:r>
    </w:p>
    <w:p w14:paraId="5570BFDE" w14:textId="77777777" w:rsidR="000D4DC1" w:rsidRDefault="000D4DC1" w:rsidP="000D4DC1">
      <w:pPr>
        <w:spacing w:after="160" w:line="276" w:lineRule="auto"/>
        <w:jc w:val="both"/>
        <w:rPr>
          <w:rFonts w:ascii="Times New Roman" w:hAnsi="Times New Roman"/>
          <w:szCs w:val="24"/>
        </w:rPr>
      </w:pPr>
    </w:p>
    <w:p w14:paraId="5E4DAA69" w14:textId="77777777" w:rsidR="00D2316F" w:rsidRDefault="00D2316F" w:rsidP="00D2316F">
      <w:pPr>
        <w:numPr>
          <w:ilvl w:val="0"/>
          <w:numId w:val="34"/>
        </w:numPr>
        <w:tabs>
          <w:tab w:val="left" w:pos="1170"/>
        </w:tabs>
        <w:spacing w:after="120" w:line="280" w:lineRule="atLeast"/>
        <w:ind w:left="720"/>
        <w:contextualSpacing/>
        <w:rPr>
          <w:rFonts w:ascii="Times New Roman" w:eastAsia="Calibri" w:hAnsi="Times New Roman"/>
          <w:b/>
          <w:snapToGrid w:val="0"/>
          <w:szCs w:val="24"/>
          <w:lang w:eastAsia="en-US"/>
        </w:rPr>
      </w:pPr>
      <w:r w:rsidRPr="006D283A">
        <w:rPr>
          <w:rFonts w:ascii="Times New Roman" w:eastAsia="Calibri" w:hAnsi="Times New Roman"/>
          <w:b/>
          <w:snapToGrid w:val="0"/>
          <w:szCs w:val="24"/>
          <w:lang w:eastAsia="en-US"/>
        </w:rPr>
        <w:t>ОТДЕЛ „КИБЕРЗАЩИТА НА СПОДЕЛЕНИТЕ РЕСУРСИ“</w:t>
      </w:r>
    </w:p>
    <w:p w14:paraId="648F714F" w14:textId="77777777" w:rsidR="00D2316F" w:rsidRDefault="00D2316F" w:rsidP="00D2316F">
      <w:pPr>
        <w:jc w:val="both"/>
        <w:rPr>
          <w:rFonts w:ascii="Times New Roman" w:hAnsi="Times New Roman"/>
          <w:szCs w:val="24"/>
          <w:lang w:val="en-US"/>
        </w:rPr>
      </w:pPr>
    </w:p>
    <w:p w14:paraId="6DFAC481" w14:textId="7738C699" w:rsidR="00D2316F" w:rsidRPr="00721181" w:rsidRDefault="00F26CAD" w:rsidP="00075F5F">
      <w:pPr>
        <w:spacing w:line="276" w:lineRule="auto"/>
        <w:ind w:firstLine="720"/>
        <w:jc w:val="both"/>
        <w:rPr>
          <w:rFonts w:ascii="Times New Roman" w:hAnsi="Times New Roman"/>
          <w:szCs w:val="24"/>
        </w:rPr>
      </w:pPr>
      <w:r>
        <w:rPr>
          <w:rFonts w:ascii="Times New Roman" w:hAnsi="Times New Roman"/>
          <w:szCs w:val="24"/>
        </w:rPr>
        <w:t>През отчетният период о</w:t>
      </w:r>
      <w:r w:rsidR="00D2316F" w:rsidRPr="00721181">
        <w:rPr>
          <w:rFonts w:ascii="Times New Roman" w:hAnsi="Times New Roman"/>
          <w:szCs w:val="24"/>
          <w:lang w:val="en-US"/>
        </w:rPr>
        <w:t>тделът подпомага</w:t>
      </w:r>
      <w:r>
        <w:rPr>
          <w:rFonts w:ascii="Times New Roman" w:hAnsi="Times New Roman"/>
          <w:szCs w:val="24"/>
        </w:rPr>
        <w:t>ше</w:t>
      </w:r>
      <w:r w:rsidR="00D2316F" w:rsidRPr="00721181">
        <w:rPr>
          <w:rFonts w:ascii="Times New Roman" w:hAnsi="Times New Roman"/>
          <w:szCs w:val="24"/>
          <w:lang w:val="en-US"/>
        </w:rPr>
        <w:t xml:space="preserve"> директора на дирекция Единен Системен Оператор при изпъл</w:t>
      </w:r>
      <w:r w:rsidR="00D2316F">
        <w:rPr>
          <w:rFonts w:ascii="Times New Roman" w:hAnsi="Times New Roman"/>
          <w:szCs w:val="24"/>
          <w:lang w:val="en-US"/>
        </w:rPr>
        <w:t>нение на неговите функции, като</w:t>
      </w:r>
      <w:r w:rsidR="00D2316F" w:rsidRPr="00721181">
        <w:rPr>
          <w:rFonts w:ascii="Times New Roman" w:hAnsi="Times New Roman"/>
          <w:szCs w:val="24"/>
          <w:lang w:val="en-US"/>
        </w:rPr>
        <w:t xml:space="preserve"> развива, организира и координира изпълнението на политиката на ДАЕУ в областта на киберзащитата.</w:t>
      </w:r>
      <w:r w:rsidR="00D2316F" w:rsidRPr="00721181">
        <w:rPr>
          <w:rFonts w:ascii="Times New Roman" w:hAnsi="Times New Roman"/>
          <w:szCs w:val="24"/>
          <w:lang w:val="en-US"/>
        </w:rPr>
        <w:tab/>
      </w:r>
    </w:p>
    <w:p w14:paraId="792CB821" w14:textId="47E44C29" w:rsidR="00D2316F" w:rsidRDefault="00F26CAD" w:rsidP="00075F5F">
      <w:pPr>
        <w:spacing w:line="276" w:lineRule="auto"/>
        <w:ind w:firstLine="720"/>
        <w:jc w:val="both"/>
        <w:rPr>
          <w:rFonts w:ascii="Times New Roman" w:hAnsi="Times New Roman"/>
          <w:szCs w:val="24"/>
        </w:rPr>
      </w:pPr>
      <w:r>
        <w:rPr>
          <w:rFonts w:ascii="Times New Roman" w:hAnsi="Times New Roman"/>
          <w:szCs w:val="24"/>
        </w:rPr>
        <w:t>Поради</w:t>
      </w:r>
      <w:r w:rsidRPr="00A616DD">
        <w:rPr>
          <w:rFonts w:ascii="Times New Roman" w:hAnsi="Times New Roman"/>
          <w:szCs w:val="24"/>
        </w:rPr>
        <w:t xml:space="preserve"> промени в дейностите и процесите на </w:t>
      </w:r>
      <w:r>
        <w:rPr>
          <w:rFonts w:ascii="Times New Roman" w:hAnsi="Times New Roman"/>
          <w:szCs w:val="24"/>
        </w:rPr>
        <w:t>дирекцията,</w:t>
      </w:r>
      <w:r w:rsidRPr="00A616DD">
        <w:rPr>
          <w:rFonts w:ascii="Times New Roman" w:hAnsi="Times New Roman"/>
          <w:szCs w:val="24"/>
        </w:rPr>
        <w:t xml:space="preserve"> </w:t>
      </w:r>
      <w:r>
        <w:rPr>
          <w:rFonts w:ascii="Times New Roman" w:hAnsi="Times New Roman"/>
          <w:szCs w:val="24"/>
        </w:rPr>
        <w:t>с</w:t>
      </w:r>
      <w:r w:rsidRPr="00A616DD">
        <w:rPr>
          <w:rFonts w:ascii="Times New Roman" w:hAnsi="Times New Roman"/>
          <w:szCs w:val="24"/>
        </w:rPr>
        <w:t xml:space="preserve">ъс заповед № ЧР-Н-854/28.10.2021 г. на председателя на ДАЕУ </w:t>
      </w:r>
      <w:r>
        <w:rPr>
          <w:rFonts w:ascii="Times New Roman" w:hAnsi="Times New Roman"/>
          <w:szCs w:val="24"/>
        </w:rPr>
        <w:t>б</w:t>
      </w:r>
      <w:r w:rsidRPr="00A616DD">
        <w:rPr>
          <w:rFonts w:ascii="Times New Roman" w:hAnsi="Times New Roman"/>
          <w:szCs w:val="24"/>
        </w:rPr>
        <w:t xml:space="preserve">е изменено утвърденото длъжностно разписание на Агенцията считано от 01.11.2021 г., като </w:t>
      </w:r>
      <w:r w:rsidRPr="00075F5F">
        <w:rPr>
          <w:rFonts w:ascii="Times New Roman" w:hAnsi="Times New Roman"/>
          <w:szCs w:val="24"/>
        </w:rPr>
        <w:t>отдел „Киберзащита на споделените ресурси“ (КСР)</w:t>
      </w:r>
      <w:r w:rsidRPr="00A616DD">
        <w:rPr>
          <w:rFonts w:ascii="Times New Roman" w:hAnsi="Times New Roman"/>
          <w:szCs w:val="24"/>
        </w:rPr>
        <w:t xml:space="preserve"> е закрит, а изпълняваните от него функции в областта на мрежов</w:t>
      </w:r>
      <w:r>
        <w:rPr>
          <w:rFonts w:ascii="Times New Roman" w:hAnsi="Times New Roman"/>
          <w:szCs w:val="24"/>
        </w:rPr>
        <w:t>ата и информационна сигурност са възложени</w:t>
      </w:r>
      <w:r w:rsidRPr="00A616DD">
        <w:rPr>
          <w:rFonts w:ascii="Times New Roman" w:hAnsi="Times New Roman"/>
          <w:szCs w:val="24"/>
        </w:rPr>
        <w:t xml:space="preserve"> на дирекция „Мрежова информационна сигурност“ (МИС).</w:t>
      </w:r>
    </w:p>
    <w:p w14:paraId="55712870" w14:textId="77777777" w:rsidR="00D2316F" w:rsidRPr="001C1726" w:rsidRDefault="00D2316F" w:rsidP="00D2316F">
      <w:pPr>
        <w:pStyle w:val="ListParagraph"/>
        <w:tabs>
          <w:tab w:val="left" w:pos="851"/>
        </w:tabs>
        <w:suppressAutoHyphens/>
        <w:spacing w:after="200" w:line="276" w:lineRule="auto"/>
        <w:ind w:left="709"/>
        <w:jc w:val="both"/>
        <w:rPr>
          <w:rFonts w:ascii="Times New Roman" w:hAnsi="Times New Roman"/>
          <w:szCs w:val="24"/>
          <w:lang w:val="en-US"/>
        </w:rPr>
      </w:pPr>
      <w:bookmarkStart w:id="1" w:name="_GoBack"/>
    </w:p>
    <w:bookmarkEnd w:id="1"/>
    <w:p w14:paraId="7129420D" w14:textId="77777777" w:rsidR="00D2316F" w:rsidRPr="006F4843" w:rsidRDefault="00D2316F" w:rsidP="00D2316F">
      <w:pPr>
        <w:pStyle w:val="ListParagraph"/>
        <w:numPr>
          <w:ilvl w:val="0"/>
          <w:numId w:val="87"/>
        </w:numPr>
        <w:jc w:val="both"/>
        <w:rPr>
          <w:rFonts w:ascii="Times New Roman" w:hAnsi="Times New Roman"/>
          <w:b/>
          <w:bCs/>
          <w:szCs w:val="24"/>
        </w:rPr>
      </w:pPr>
      <w:r w:rsidRPr="006F4843">
        <w:rPr>
          <w:rFonts w:ascii="Times New Roman" w:hAnsi="Times New Roman"/>
          <w:b/>
          <w:bCs/>
          <w:szCs w:val="24"/>
        </w:rPr>
        <w:t>Дейности по разработването и прилагането на политики в областта на електронното управление</w:t>
      </w:r>
    </w:p>
    <w:p w14:paraId="56D7E61B" w14:textId="77777777" w:rsidR="00D2316F" w:rsidRPr="006F4843" w:rsidRDefault="00D2316F" w:rsidP="00D2316F">
      <w:pPr>
        <w:pStyle w:val="ListParagraph"/>
        <w:jc w:val="both"/>
        <w:rPr>
          <w:rFonts w:ascii="Times New Roman" w:hAnsi="Times New Roman"/>
          <w:b/>
          <w:bCs/>
          <w:szCs w:val="24"/>
        </w:rPr>
      </w:pPr>
    </w:p>
    <w:p w14:paraId="33A37D8A" w14:textId="7E664FEF" w:rsidR="00D2316F" w:rsidRDefault="00D2316F" w:rsidP="00D2316F">
      <w:pPr>
        <w:pStyle w:val="ListParagraph"/>
        <w:numPr>
          <w:ilvl w:val="0"/>
          <w:numId w:val="77"/>
        </w:numPr>
        <w:suppressAutoHyphens/>
        <w:spacing w:after="200" w:line="276" w:lineRule="auto"/>
        <w:jc w:val="both"/>
        <w:rPr>
          <w:rFonts w:ascii="Times New Roman" w:hAnsi="Times New Roman"/>
          <w:szCs w:val="24"/>
          <w:lang w:val="en-US"/>
        </w:rPr>
      </w:pPr>
      <w:r w:rsidRPr="00EA4884">
        <w:rPr>
          <w:rFonts w:ascii="Times New Roman" w:hAnsi="Times New Roman"/>
          <w:szCs w:val="24"/>
          <w:lang w:val="en-US"/>
        </w:rPr>
        <w:t xml:space="preserve">В </w:t>
      </w:r>
      <w:r w:rsidR="009E4E69">
        <w:rPr>
          <w:rFonts w:ascii="Times New Roman" w:hAnsi="Times New Roman"/>
          <w:szCs w:val="24"/>
        </w:rPr>
        <w:t>края на</w:t>
      </w:r>
      <w:r w:rsidRPr="00EA4884">
        <w:rPr>
          <w:rFonts w:ascii="Times New Roman" w:hAnsi="Times New Roman"/>
          <w:szCs w:val="24"/>
        </w:rPr>
        <w:t xml:space="preserve"> м. април 2021 г. </w:t>
      </w:r>
      <w:r w:rsidRPr="00EA4884">
        <w:rPr>
          <w:rFonts w:ascii="Times New Roman" w:hAnsi="Times New Roman"/>
          <w:szCs w:val="24"/>
          <w:lang w:val="en-US"/>
        </w:rPr>
        <w:t>в отдел</w:t>
      </w:r>
      <w:r w:rsidRPr="00EA4884">
        <w:rPr>
          <w:rFonts w:ascii="Times New Roman" w:hAnsi="Times New Roman"/>
          <w:szCs w:val="24"/>
        </w:rPr>
        <w:t xml:space="preserve"> КСР</w:t>
      </w:r>
      <w:r w:rsidRPr="00EA4884">
        <w:rPr>
          <w:rFonts w:ascii="Times New Roman" w:hAnsi="Times New Roman"/>
          <w:szCs w:val="24"/>
          <w:lang w:val="en-US"/>
        </w:rPr>
        <w:t xml:space="preserve">, </w:t>
      </w:r>
      <w:r w:rsidRPr="00EA4884">
        <w:rPr>
          <w:rFonts w:ascii="Times New Roman" w:hAnsi="Times New Roman"/>
          <w:szCs w:val="24"/>
        </w:rPr>
        <w:t>беше</w:t>
      </w:r>
      <w:r w:rsidRPr="00EA4884">
        <w:rPr>
          <w:rFonts w:ascii="Times New Roman" w:hAnsi="Times New Roman"/>
          <w:szCs w:val="24"/>
          <w:lang w:val="en-US"/>
        </w:rPr>
        <w:t xml:space="preserve"> разработе</w:t>
      </w:r>
      <w:r w:rsidRPr="00EA4884">
        <w:rPr>
          <w:rFonts w:ascii="Times New Roman" w:hAnsi="Times New Roman"/>
          <w:szCs w:val="24"/>
        </w:rPr>
        <w:t>на</w:t>
      </w:r>
      <w:r w:rsidRPr="00EA4884">
        <w:rPr>
          <w:rFonts w:ascii="Times New Roman" w:hAnsi="Times New Roman"/>
          <w:szCs w:val="24"/>
          <w:lang w:val="en-US"/>
        </w:rPr>
        <w:t xml:space="preserve"> „Актуализирана Национална стратегия за киберсигурност до 202</w:t>
      </w:r>
      <w:r w:rsidRPr="00EA4884">
        <w:rPr>
          <w:rFonts w:ascii="Times New Roman" w:hAnsi="Times New Roman"/>
          <w:szCs w:val="24"/>
        </w:rPr>
        <w:t>5</w:t>
      </w:r>
      <w:r w:rsidRPr="00EA4884">
        <w:rPr>
          <w:rFonts w:ascii="Times New Roman" w:hAnsi="Times New Roman"/>
          <w:szCs w:val="24"/>
          <w:lang w:val="en-US"/>
        </w:rPr>
        <w:t xml:space="preserve"> г.“. Същата е разгледана и одобрена на заседание на МС от </w:t>
      </w:r>
      <w:r w:rsidRPr="00EA4884">
        <w:rPr>
          <w:rFonts w:ascii="Times New Roman" w:hAnsi="Times New Roman"/>
          <w:szCs w:val="24"/>
        </w:rPr>
        <w:t>02</w:t>
      </w:r>
      <w:r w:rsidRPr="00EA4884">
        <w:rPr>
          <w:rFonts w:ascii="Times New Roman" w:hAnsi="Times New Roman"/>
          <w:szCs w:val="24"/>
          <w:lang w:val="en-US"/>
        </w:rPr>
        <w:t>.0</w:t>
      </w:r>
      <w:r w:rsidRPr="00EA4884">
        <w:rPr>
          <w:rFonts w:ascii="Times New Roman" w:hAnsi="Times New Roman"/>
          <w:szCs w:val="24"/>
        </w:rPr>
        <w:t>4</w:t>
      </w:r>
      <w:r w:rsidRPr="00EA4884">
        <w:rPr>
          <w:rFonts w:ascii="Times New Roman" w:hAnsi="Times New Roman"/>
          <w:szCs w:val="24"/>
          <w:lang w:val="en-US"/>
        </w:rPr>
        <w:t>.2021 г.</w:t>
      </w:r>
    </w:p>
    <w:p w14:paraId="2213E7E8" w14:textId="77777777" w:rsidR="00D2316F" w:rsidRPr="00EA4884" w:rsidRDefault="00D2316F" w:rsidP="00D2316F">
      <w:pPr>
        <w:pStyle w:val="ListParagraph"/>
        <w:suppressAutoHyphens/>
        <w:spacing w:after="200" w:line="276" w:lineRule="auto"/>
        <w:jc w:val="both"/>
        <w:rPr>
          <w:rFonts w:ascii="Times New Roman" w:hAnsi="Times New Roman"/>
          <w:szCs w:val="24"/>
          <w:lang w:val="en-US"/>
        </w:rPr>
      </w:pPr>
    </w:p>
    <w:p w14:paraId="70B481C6" w14:textId="77777777" w:rsidR="00D2316F" w:rsidRPr="006700A6" w:rsidRDefault="00D2316F" w:rsidP="00D2316F">
      <w:pPr>
        <w:pStyle w:val="ListParagraph"/>
        <w:numPr>
          <w:ilvl w:val="0"/>
          <w:numId w:val="87"/>
        </w:numPr>
        <w:jc w:val="both"/>
        <w:rPr>
          <w:rFonts w:ascii="Times New Roman" w:hAnsi="Times New Roman"/>
          <w:b/>
          <w:bCs/>
          <w:szCs w:val="24"/>
        </w:rPr>
      </w:pPr>
      <w:r w:rsidRPr="006700A6">
        <w:rPr>
          <w:rFonts w:ascii="Times New Roman" w:hAnsi="Times New Roman"/>
          <w:b/>
          <w:bCs/>
          <w:szCs w:val="24"/>
        </w:rPr>
        <w:t>Разработени и утвърдени документи, вътрешни правила, стандарти, процедури, методически указания</w:t>
      </w:r>
    </w:p>
    <w:p w14:paraId="57E3889B" w14:textId="77777777" w:rsidR="00D2316F" w:rsidRPr="006700A6" w:rsidRDefault="00D2316F" w:rsidP="00D2316F">
      <w:pPr>
        <w:pStyle w:val="ListParagraph"/>
        <w:jc w:val="both"/>
        <w:rPr>
          <w:rFonts w:ascii="Times New Roman" w:hAnsi="Times New Roman"/>
          <w:b/>
          <w:bCs/>
          <w:szCs w:val="24"/>
        </w:rPr>
      </w:pPr>
    </w:p>
    <w:p w14:paraId="4EFC8FEE" w14:textId="77777777" w:rsidR="00D2316F" w:rsidRPr="00EA4884" w:rsidRDefault="00D2316F" w:rsidP="00D2316F">
      <w:pPr>
        <w:pStyle w:val="ListParagraph"/>
        <w:numPr>
          <w:ilvl w:val="0"/>
          <w:numId w:val="76"/>
        </w:numPr>
        <w:suppressAutoHyphens/>
        <w:spacing w:after="200" w:line="276" w:lineRule="auto"/>
        <w:jc w:val="both"/>
        <w:rPr>
          <w:rFonts w:ascii="Times New Roman" w:hAnsi="Times New Roman"/>
          <w:szCs w:val="24"/>
          <w:lang w:val="en-US"/>
        </w:rPr>
      </w:pPr>
      <w:r w:rsidRPr="00EA4884">
        <w:rPr>
          <w:rFonts w:ascii="Times New Roman" w:hAnsi="Times New Roman"/>
          <w:szCs w:val="24"/>
          <w:lang w:val="en-US"/>
        </w:rPr>
        <w:t xml:space="preserve">Преглед, корекция и допълване на документацията на </w:t>
      </w:r>
      <w:r w:rsidRPr="00EA4884">
        <w:rPr>
          <w:rFonts w:ascii="Times New Roman" w:hAnsi="Times New Roman"/>
          <w:szCs w:val="24"/>
        </w:rPr>
        <w:t>„</w:t>
      </w:r>
      <w:r w:rsidRPr="00EA4884">
        <w:rPr>
          <w:rFonts w:ascii="Times New Roman" w:hAnsi="Times New Roman"/>
          <w:szCs w:val="24"/>
          <w:lang w:val="en-US"/>
        </w:rPr>
        <w:t>Системата за управление на сигурността на информацията</w:t>
      </w:r>
      <w:r w:rsidRPr="00EA4884">
        <w:rPr>
          <w:rFonts w:ascii="Times New Roman" w:hAnsi="Times New Roman"/>
          <w:szCs w:val="24"/>
        </w:rPr>
        <w:t>“</w:t>
      </w:r>
      <w:r w:rsidRPr="00EA4884">
        <w:rPr>
          <w:rFonts w:ascii="Times New Roman" w:hAnsi="Times New Roman"/>
          <w:szCs w:val="24"/>
          <w:lang w:val="en-US"/>
        </w:rPr>
        <w:t xml:space="preserve"> (СУСИ) във връзка с предстоящото ресертифициране по стандарт ISO/IEC 27001 на ДАЕУ през 2021 г., включително подготовка и обучение на 15 (петнадесет) служители на ДАЕУ за контролна дейност в съответствие със стандарта ISO/IEC 27001:2017. </w:t>
      </w:r>
      <w:r w:rsidRPr="00EA4884">
        <w:rPr>
          <w:rFonts w:ascii="Times New Roman" w:hAnsi="Times New Roman"/>
          <w:szCs w:val="24"/>
        </w:rPr>
        <w:t>Проведен контролен одит за приложимост на обновената СУСИ;</w:t>
      </w:r>
    </w:p>
    <w:p w14:paraId="4A2A6D56" w14:textId="77777777" w:rsidR="00D2316F" w:rsidRDefault="00D2316F" w:rsidP="00D2316F">
      <w:pPr>
        <w:pStyle w:val="ListParagraph"/>
        <w:numPr>
          <w:ilvl w:val="0"/>
          <w:numId w:val="76"/>
        </w:numPr>
        <w:suppressAutoHyphens/>
        <w:spacing w:after="200" w:line="276" w:lineRule="auto"/>
        <w:jc w:val="both"/>
        <w:rPr>
          <w:rFonts w:ascii="Times New Roman" w:hAnsi="Times New Roman"/>
          <w:szCs w:val="24"/>
          <w:lang w:val="en-US"/>
        </w:rPr>
      </w:pPr>
      <w:r w:rsidRPr="00EA4884">
        <w:rPr>
          <w:rFonts w:ascii="Times New Roman" w:hAnsi="Times New Roman"/>
          <w:szCs w:val="24"/>
        </w:rPr>
        <w:t>У</w:t>
      </w:r>
      <w:r w:rsidRPr="00EA4884">
        <w:rPr>
          <w:rFonts w:ascii="Times New Roman" w:hAnsi="Times New Roman"/>
          <w:szCs w:val="24"/>
          <w:lang w:val="en-US"/>
        </w:rPr>
        <w:t xml:space="preserve">становяване на съответствието на системите за управление в ДАЕУ съобразно Стандарти: ISO 9001:2015, ISO 14001:2015, ISO 45001: 2018, ISO/IEC 27001:2017, </w:t>
      </w:r>
      <w:r w:rsidRPr="00EA4884">
        <w:rPr>
          <w:rFonts w:ascii="Times New Roman" w:hAnsi="Times New Roman"/>
          <w:szCs w:val="24"/>
          <w:lang w:val="en-US"/>
        </w:rPr>
        <w:lastRenderedPageBreak/>
        <w:t>ISO/IEC 20000-1:2018, SA 8000:2014, GLOBALGAP, IFC, BRC, ISO 50001:2018, ISO 39001:2012. Проведен ресертифициращ одит за съответствие с посочените стандарти и валидност на документацията на „Системата за управление на сигурността на информацията“ в ДАЕУ в периода 7-9.07.2021 г.</w:t>
      </w:r>
    </w:p>
    <w:p w14:paraId="58B147D8" w14:textId="77777777" w:rsidR="00D2316F" w:rsidRPr="00EA4884" w:rsidRDefault="00D2316F" w:rsidP="00D2316F">
      <w:pPr>
        <w:pStyle w:val="ListParagraph"/>
        <w:suppressAutoHyphens/>
        <w:spacing w:after="200" w:line="276" w:lineRule="auto"/>
        <w:jc w:val="both"/>
        <w:rPr>
          <w:rFonts w:ascii="Times New Roman" w:hAnsi="Times New Roman"/>
          <w:szCs w:val="24"/>
          <w:lang w:val="en-US"/>
        </w:rPr>
      </w:pPr>
    </w:p>
    <w:p w14:paraId="241E0DE0" w14:textId="77777777" w:rsidR="00D2316F" w:rsidRPr="008009E9" w:rsidRDefault="00D2316F" w:rsidP="00D2316F">
      <w:pPr>
        <w:pStyle w:val="ListParagraph"/>
        <w:numPr>
          <w:ilvl w:val="0"/>
          <w:numId w:val="87"/>
        </w:numPr>
        <w:jc w:val="both"/>
        <w:rPr>
          <w:rFonts w:ascii="Times New Roman" w:hAnsi="Times New Roman"/>
          <w:b/>
          <w:bCs/>
          <w:szCs w:val="24"/>
        </w:rPr>
      </w:pPr>
      <w:r w:rsidRPr="008009E9">
        <w:rPr>
          <w:rFonts w:ascii="Times New Roman" w:hAnsi="Times New Roman"/>
          <w:b/>
          <w:bCs/>
          <w:szCs w:val="24"/>
        </w:rPr>
        <w:t xml:space="preserve">Участие в подготовка, координация и съгласуване на предложения за кандидатстване по Инструмента за възстановяване и устойчивост на проекти. </w:t>
      </w:r>
    </w:p>
    <w:p w14:paraId="30070D23" w14:textId="77777777" w:rsidR="00D2316F" w:rsidRPr="008009E9" w:rsidRDefault="00D2316F" w:rsidP="00D2316F">
      <w:pPr>
        <w:pStyle w:val="ListParagraph"/>
        <w:jc w:val="both"/>
        <w:rPr>
          <w:rFonts w:ascii="Times New Roman" w:hAnsi="Times New Roman"/>
          <w:b/>
          <w:bCs/>
          <w:szCs w:val="24"/>
        </w:rPr>
      </w:pPr>
    </w:p>
    <w:p w14:paraId="198FCB7D" w14:textId="77777777" w:rsidR="00D2316F" w:rsidRPr="00EA4884" w:rsidRDefault="00D2316F" w:rsidP="00D2316F">
      <w:pPr>
        <w:pStyle w:val="ListParagraph"/>
        <w:numPr>
          <w:ilvl w:val="0"/>
          <w:numId w:val="88"/>
        </w:numPr>
        <w:suppressAutoHyphens/>
        <w:spacing w:after="200" w:line="276" w:lineRule="auto"/>
        <w:jc w:val="both"/>
        <w:rPr>
          <w:rFonts w:ascii="Times New Roman" w:hAnsi="Times New Roman"/>
          <w:bCs/>
          <w:szCs w:val="24"/>
        </w:rPr>
      </w:pPr>
      <w:r w:rsidRPr="00EA4884">
        <w:rPr>
          <w:rFonts w:ascii="Times New Roman" w:hAnsi="Times New Roman"/>
          <w:bCs/>
          <w:szCs w:val="24"/>
        </w:rPr>
        <w:t>Участие в процеса на преглед и оценка на предложенията на админ</w:t>
      </w:r>
      <w:r>
        <w:rPr>
          <w:rFonts w:ascii="Times New Roman" w:hAnsi="Times New Roman"/>
          <w:bCs/>
          <w:szCs w:val="24"/>
        </w:rPr>
        <w:t xml:space="preserve">истративни органи </w:t>
      </w:r>
      <w:r w:rsidRPr="00EA4884">
        <w:rPr>
          <w:rFonts w:ascii="Times New Roman" w:hAnsi="Times New Roman"/>
          <w:bCs/>
          <w:szCs w:val="24"/>
        </w:rPr>
        <w:t>за включване на проекти по Инструмента за възстановяване и устойчивост, сектор „Свързаност“</w:t>
      </w:r>
      <w:r>
        <w:rPr>
          <w:rFonts w:ascii="Times New Roman" w:hAnsi="Times New Roman"/>
          <w:bCs/>
          <w:szCs w:val="24"/>
        </w:rPr>
        <w:t>.</w:t>
      </w:r>
    </w:p>
    <w:p w14:paraId="3C7E30BC" w14:textId="77777777" w:rsidR="00D2316F" w:rsidRDefault="00D2316F" w:rsidP="00D2316F">
      <w:pPr>
        <w:pStyle w:val="ListParagraph"/>
        <w:numPr>
          <w:ilvl w:val="0"/>
          <w:numId w:val="81"/>
        </w:numPr>
        <w:suppressAutoHyphens/>
        <w:spacing w:after="200" w:line="276" w:lineRule="auto"/>
        <w:rPr>
          <w:rFonts w:ascii="Times New Roman" w:hAnsi="Times New Roman"/>
          <w:szCs w:val="24"/>
        </w:rPr>
      </w:pPr>
      <w:r w:rsidRPr="00EA4884">
        <w:rPr>
          <w:rFonts w:ascii="Times New Roman" w:hAnsi="Times New Roman"/>
          <w:szCs w:val="24"/>
        </w:rPr>
        <w:t>Участие в подготовката и формулирането на проектно предложение за проект: „Повишаване на капацитета на ЕЕСМ за осигуряване на надеждна комуникационно-информационна среда“ – проектна стойност 175 млн. лв.</w:t>
      </w:r>
    </w:p>
    <w:p w14:paraId="50206A39" w14:textId="77777777" w:rsidR="00D2316F" w:rsidRPr="00EA4884" w:rsidRDefault="00D2316F" w:rsidP="00D2316F">
      <w:pPr>
        <w:pStyle w:val="ListParagraph"/>
        <w:suppressAutoHyphens/>
        <w:spacing w:after="200" w:line="276" w:lineRule="auto"/>
        <w:rPr>
          <w:rFonts w:ascii="Times New Roman" w:hAnsi="Times New Roman"/>
          <w:szCs w:val="24"/>
        </w:rPr>
      </w:pPr>
    </w:p>
    <w:p w14:paraId="0697E2F4" w14:textId="77777777" w:rsidR="00D2316F" w:rsidRPr="008009E9" w:rsidRDefault="00D2316F" w:rsidP="00D2316F">
      <w:pPr>
        <w:pStyle w:val="ListParagraph"/>
        <w:numPr>
          <w:ilvl w:val="0"/>
          <w:numId w:val="87"/>
        </w:numPr>
        <w:jc w:val="both"/>
        <w:rPr>
          <w:rFonts w:ascii="Times New Roman" w:hAnsi="Times New Roman"/>
          <w:b/>
          <w:bCs/>
          <w:szCs w:val="24"/>
        </w:rPr>
      </w:pPr>
      <w:r w:rsidRPr="008009E9">
        <w:rPr>
          <w:rFonts w:ascii="Times New Roman" w:hAnsi="Times New Roman"/>
          <w:b/>
          <w:bCs/>
          <w:szCs w:val="24"/>
        </w:rPr>
        <w:t>Участие в екипи за управление на изпълнението на проекти и договори, или отговорни лица по договори от страна на Възложителя</w:t>
      </w:r>
    </w:p>
    <w:p w14:paraId="0BEA60BE" w14:textId="77777777" w:rsidR="00D2316F" w:rsidRPr="008009E9" w:rsidRDefault="00D2316F" w:rsidP="00D2316F">
      <w:pPr>
        <w:pStyle w:val="ListParagraph"/>
        <w:jc w:val="both"/>
        <w:rPr>
          <w:rFonts w:ascii="Times New Roman" w:hAnsi="Times New Roman"/>
          <w:szCs w:val="24"/>
        </w:rPr>
      </w:pPr>
    </w:p>
    <w:p w14:paraId="398E120B" w14:textId="36158141" w:rsidR="00D2316F" w:rsidRPr="00EA4884" w:rsidRDefault="00D2316F" w:rsidP="00D2316F">
      <w:pPr>
        <w:pStyle w:val="ListParagraph"/>
        <w:numPr>
          <w:ilvl w:val="0"/>
          <w:numId w:val="75"/>
        </w:numPr>
        <w:suppressAutoHyphens/>
        <w:spacing w:after="200" w:line="276" w:lineRule="auto"/>
        <w:jc w:val="both"/>
        <w:rPr>
          <w:rFonts w:ascii="Times New Roman" w:hAnsi="Times New Roman"/>
          <w:szCs w:val="24"/>
          <w:lang w:val="en-US"/>
        </w:rPr>
      </w:pPr>
      <w:r w:rsidRPr="00EA4884">
        <w:rPr>
          <w:rFonts w:ascii="Times New Roman" w:hAnsi="Times New Roman"/>
          <w:szCs w:val="24"/>
          <w:lang w:val="en-US"/>
        </w:rPr>
        <w:t>Отдел КСР поддържа и развива прилагането на системата CyberOPS за мрежови нужди и повишаване на нивото на киберсигурност в ДАЕУ. Същата функционира на територията на административната сграда на ДАЕУ и изнесени 4 компютърни сензора на територията на община на РБ, които регулярно сменят местоположението си. Дейността е в съответствие с изпълнение на договор №116/22.12.2020 г. на стойност 32 400 лв с ДДС.</w:t>
      </w:r>
      <w:r w:rsidRPr="00EA4884">
        <w:rPr>
          <w:rFonts w:ascii="Times New Roman" w:hAnsi="Times New Roman"/>
          <w:szCs w:val="24"/>
        </w:rPr>
        <w:t xml:space="preserve"> </w:t>
      </w:r>
    </w:p>
    <w:p w14:paraId="1A57129B" w14:textId="6343D328" w:rsidR="00D2316F" w:rsidRPr="00EA4884" w:rsidRDefault="009E4E69" w:rsidP="00D2316F">
      <w:pPr>
        <w:pStyle w:val="ListParagraph"/>
        <w:numPr>
          <w:ilvl w:val="0"/>
          <w:numId w:val="75"/>
        </w:numPr>
        <w:suppressAutoHyphens/>
        <w:spacing w:after="200" w:line="276" w:lineRule="auto"/>
        <w:jc w:val="both"/>
        <w:rPr>
          <w:rFonts w:ascii="Times New Roman" w:hAnsi="Times New Roman"/>
          <w:szCs w:val="24"/>
          <w:lang w:val="en-US"/>
        </w:rPr>
      </w:pPr>
      <w:r>
        <w:rPr>
          <w:rFonts w:ascii="Times New Roman" w:hAnsi="Times New Roman"/>
          <w:szCs w:val="24"/>
        </w:rPr>
        <w:t>Д</w:t>
      </w:r>
      <w:r w:rsidR="00D2316F" w:rsidRPr="00EA4884">
        <w:rPr>
          <w:rFonts w:ascii="Times New Roman" w:hAnsi="Times New Roman"/>
          <w:szCs w:val="24"/>
          <w:lang w:val="en-US"/>
        </w:rPr>
        <w:t>оговор №50/16.06.2021 г. на стойност 4356 с ДДС за срок от 3 години за установяване на съответствието на системите за управление в ДАЕУ съобразно Стандарти: ISO 9001:2015, ISO 14001:2015, ISO 45001: 2018, ISO/IEC 27001:2017, ISO/IEC 20000-1:2018, SA 8000:2014, GLOBALGAP, IFC, BRC, ISO 50001:2018, ISO 39001:2012.</w:t>
      </w:r>
      <w:r w:rsidR="00D2316F" w:rsidRPr="00EA4884">
        <w:rPr>
          <w:rFonts w:ascii="Times New Roman" w:hAnsi="Times New Roman"/>
          <w:szCs w:val="24"/>
        </w:rPr>
        <w:t xml:space="preserve"> </w:t>
      </w:r>
    </w:p>
    <w:p w14:paraId="19717949" w14:textId="3C08842B" w:rsidR="00D2316F" w:rsidRPr="00EA4884" w:rsidRDefault="009E4E69" w:rsidP="00D2316F">
      <w:pPr>
        <w:pStyle w:val="ListParagraph"/>
        <w:numPr>
          <w:ilvl w:val="0"/>
          <w:numId w:val="75"/>
        </w:numPr>
        <w:suppressAutoHyphens/>
        <w:spacing w:after="200" w:line="276" w:lineRule="auto"/>
        <w:jc w:val="both"/>
        <w:rPr>
          <w:rFonts w:ascii="Times New Roman" w:hAnsi="Times New Roman"/>
          <w:szCs w:val="24"/>
          <w:lang w:val="en-US"/>
        </w:rPr>
      </w:pPr>
      <w:r>
        <w:rPr>
          <w:rFonts w:ascii="Times New Roman" w:hAnsi="Times New Roman"/>
          <w:szCs w:val="24"/>
        </w:rPr>
        <w:t>Д</w:t>
      </w:r>
      <w:r w:rsidR="00D2316F" w:rsidRPr="00EA4884">
        <w:rPr>
          <w:rFonts w:ascii="Times New Roman" w:hAnsi="Times New Roman"/>
          <w:szCs w:val="24"/>
          <w:lang w:val="en-US"/>
        </w:rPr>
        <w:t xml:space="preserve">оговор </w:t>
      </w:r>
      <w:r>
        <w:rPr>
          <w:rFonts w:ascii="Times New Roman" w:hAnsi="Times New Roman"/>
          <w:szCs w:val="24"/>
        </w:rPr>
        <w:t>№</w:t>
      </w:r>
      <w:r w:rsidR="00D2316F" w:rsidRPr="00EA4884">
        <w:rPr>
          <w:rFonts w:ascii="Times New Roman" w:hAnsi="Times New Roman"/>
          <w:szCs w:val="24"/>
          <w:lang w:val="en-US"/>
        </w:rPr>
        <w:t xml:space="preserve">117/23.12.2020 г. на стойност 9840 лв. с ДДС за </w:t>
      </w:r>
      <w:r w:rsidR="00D2316F" w:rsidRPr="00EA4884">
        <w:rPr>
          <w:rFonts w:ascii="Times New Roman" w:hAnsi="Times New Roman"/>
          <w:szCs w:val="24"/>
        </w:rPr>
        <w:t>„</w:t>
      </w:r>
      <w:r w:rsidR="00D2316F" w:rsidRPr="00EA4884">
        <w:rPr>
          <w:rFonts w:ascii="Times New Roman" w:hAnsi="Times New Roman"/>
          <w:szCs w:val="24"/>
          <w:lang w:val="en-US"/>
        </w:rPr>
        <w:t>Преглед, корекция и допълване на документацията на „Системата за управление на сигурността на информацията“ (СУСИ) по стандарт ISO/IEC 27001 на ДАЕУ, включително подготовка и обучение на 15 (петнадесет) служители на ДАЕУ за контролна дейност</w:t>
      </w:r>
      <w:r w:rsidR="00D2316F" w:rsidRPr="00EA4884">
        <w:rPr>
          <w:rFonts w:ascii="Times New Roman" w:hAnsi="Times New Roman"/>
          <w:szCs w:val="24"/>
        </w:rPr>
        <w:t xml:space="preserve"> и извършване на контролен одит в съответствие с НМИМИС“</w:t>
      </w:r>
      <w:r w:rsidR="00D2316F" w:rsidRPr="00EA4884">
        <w:rPr>
          <w:rFonts w:ascii="Times New Roman" w:hAnsi="Times New Roman"/>
          <w:szCs w:val="24"/>
          <w:lang w:val="en-US"/>
        </w:rPr>
        <w:t>.</w:t>
      </w:r>
      <w:r w:rsidR="00D2316F" w:rsidRPr="00EA4884">
        <w:rPr>
          <w:rFonts w:ascii="Times New Roman" w:hAnsi="Times New Roman"/>
          <w:szCs w:val="24"/>
        </w:rPr>
        <w:t xml:space="preserve"> Договорът е приключен.</w:t>
      </w:r>
    </w:p>
    <w:p w14:paraId="3146A91B" w14:textId="2DC328E8" w:rsidR="00D2316F" w:rsidRPr="00EA4884" w:rsidRDefault="00D2316F" w:rsidP="00D2316F">
      <w:pPr>
        <w:pStyle w:val="ListParagraph"/>
        <w:numPr>
          <w:ilvl w:val="0"/>
          <w:numId w:val="75"/>
        </w:numPr>
        <w:suppressAutoHyphens/>
        <w:spacing w:after="200" w:line="276" w:lineRule="auto"/>
        <w:jc w:val="both"/>
        <w:rPr>
          <w:rFonts w:ascii="Times New Roman" w:hAnsi="Times New Roman"/>
          <w:szCs w:val="24"/>
          <w:lang w:val="en-US"/>
        </w:rPr>
      </w:pPr>
      <w:r w:rsidRPr="00EA4884">
        <w:rPr>
          <w:rFonts w:ascii="Times New Roman" w:hAnsi="Times New Roman"/>
          <w:szCs w:val="24"/>
        </w:rPr>
        <w:t>Участие в екип за управление на Договор за безвъзмездна финансова помощ по проект BG65ISNP001-6.007 „Изграждане на елементи от национална система за киберсигурност“, финансиран от ФВС на стойност 6 500 хил. лв.</w:t>
      </w:r>
    </w:p>
    <w:p w14:paraId="7ED24480" w14:textId="0FA86CC8" w:rsidR="00D2316F" w:rsidRPr="008009E9" w:rsidRDefault="00D2316F" w:rsidP="00D2316F">
      <w:pPr>
        <w:pStyle w:val="ListParagraph"/>
        <w:numPr>
          <w:ilvl w:val="0"/>
          <w:numId w:val="75"/>
        </w:numPr>
        <w:suppressAutoHyphens/>
        <w:spacing w:after="200" w:line="276" w:lineRule="auto"/>
        <w:jc w:val="both"/>
        <w:rPr>
          <w:rFonts w:ascii="Times New Roman" w:hAnsi="Times New Roman"/>
          <w:szCs w:val="24"/>
          <w:lang w:val="en-US"/>
        </w:rPr>
      </w:pPr>
      <w:r w:rsidRPr="00EA4884">
        <w:rPr>
          <w:rFonts w:ascii="Times New Roman" w:hAnsi="Times New Roman"/>
          <w:szCs w:val="24"/>
        </w:rPr>
        <w:t>Управление на екип по Договор за безвъзмездна финансова помощ по проект  BG65ISNP001-6.008 „Изграждане на  ЦМРК“, финансиран от ФВС, на стойнос</w:t>
      </w:r>
      <w:r w:rsidR="00D226F2">
        <w:rPr>
          <w:rFonts w:ascii="Times New Roman" w:hAnsi="Times New Roman"/>
          <w:szCs w:val="24"/>
        </w:rPr>
        <w:t>т</w:t>
      </w:r>
      <w:r w:rsidRPr="00EA4884">
        <w:rPr>
          <w:rFonts w:ascii="Times New Roman" w:hAnsi="Times New Roman"/>
          <w:szCs w:val="24"/>
        </w:rPr>
        <w:t xml:space="preserve"> 11740 хил. лв.</w:t>
      </w:r>
    </w:p>
    <w:p w14:paraId="4759CC2D" w14:textId="77777777" w:rsidR="00D2316F" w:rsidRDefault="00D2316F" w:rsidP="00D2316F">
      <w:pPr>
        <w:pStyle w:val="ListParagraph"/>
        <w:suppressAutoHyphens/>
        <w:spacing w:after="200" w:line="276" w:lineRule="auto"/>
        <w:jc w:val="both"/>
        <w:rPr>
          <w:rFonts w:ascii="Times New Roman" w:hAnsi="Times New Roman"/>
          <w:szCs w:val="24"/>
          <w:lang w:val="en-US"/>
        </w:rPr>
      </w:pPr>
    </w:p>
    <w:p w14:paraId="4F815F63" w14:textId="77777777" w:rsidR="00075F5F" w:rsidRDefault="00075F5F" w:rsidP="00D2316F">
      <w:pPr>
        <w:pStyle w:val="ListParagraph"/>
        <w:suppressAutoHyphens/>
        <w:spacing w:after="200" w:line="276" w:lineRule="auto"/>
        <w:jc w:val="both"/>
        <w:rPr>
          <w:rFonts w:ascii="Times New Roman" w:hAnsi="Times New Roman"/>
          <w:szCs w:val="24"/>
          <w:lang w:val="en-US"/>
        </w:rPr>
      </w:pPr>
    </w:p>
    <w:p w14:paraId="3135373A" w14:textId="77777777" w:rsidR="00075F5F" w:rsidRDefault="00075F5F" w:rsidP="00D2316F">
      <w:pPr>
        <w:pStyle w:val="ListParagraph"/>
        <w:suppressAutoHyphens/>
        <w:spacing w:after="200" w:line="276" w:lineRule="auto"/>
        <w:jc w:val="both"/>
        <w:rPr>
          <w:rFonts w:ascii="Times New Roman" w:hAnsi="Times New Roman"/>
          <w:szCs w:val="24"/>
          <w:lang w:val="en-US"/>
        </w:rPr>
      </w:pPr>
    </w:p>
    <w:p w14:paraId="619472E0" w14:textId="77777777" w:rsidR="00075F5F" w:rsidRPr="00EA4884" w:rsidRDefault="00075F5F" w:rsidP="00D2316F">
      <w:pPr>
        <w:pStyle w:val="ListParagraph"/>
        <w:suppressAutoHyphens/>
        <w:spacing w:after="200" w:line="276" w:lineRule="auto"/>
        <w:jc w:val="both"/>
        <w:rPr>
          <w:rFonts w:ascii="Times New Roman" w:hAnsi="Times New Roman"/>
          <w:szCs w:val="24"/>
          <w:lang w:val="en-US"/>
        </w:rPr>
      </w:pPr>
    </w:p>
    <w:p w14:paraId="5AFAB037" w14:textId="77777777" w:rsidR="00D2316F" w:rsidRPr="008009E9" w:rsidRDefault="00D2316F" w:rsidP="00D2316F">
      <w:pPr>
        <w:pStyle w:val="ListParagraph"/>
        <w:numPr>
          <w:ilvl w:val="0"/>
          <w:numId w:val="87"/>
        </w:numPr>
        <w:jc w:val="both"/>
        <w:rPr>
          <w:rFonts w:ascii="Times New Roman" w:hAnsi="Times New Roman"/>
          <w:b/>
          <w:bCs/>
          <w:szCs w:val="24"/>
        </w:rPr>
      </w:pPr>
      <w:r w:rsidRPr="008009E9">
        <w:rPr>
          <w:rFonts w:ascii="Times New Roman" w:hAnsi="Times New Roman"/>
          <w:b/>
          <w:bCs/>
          <w:szCs w:val="24"/>
        </w:rPr>
        <w:lastRenderedPageBreak/>
        <w:t>Участие в координация и подготовка на технически задания и документация за обявяване на обществени поръчки.</w:t>
      </w:r>
    </w:p>
    <w:p w14:paraId="5E470DF6" w14:textId="77777777" w:rsidR="00D2316F" w:rsidRPr="008009E9" w:rsidRDefault="00D2316F" w:rsidP="00D2316F">
      <w:pPr>
        <w:pStyle w:val="ListParagraph"/>
        <w:jc w:val="both"/>
        <w:rPr>
          <w:rFonts w:ascii="Times New Roman" w:hAnsi="Times New Roman"/>
          <w:b/>
          <w:bCs/>
          <w:szCs w:val="24"/>
        </w:rPr>
      </w:pPr>
    </w:p>
    <w:p w14:paraId="21E12C42" w14:textId="33052A78" w:rsidR="00D2316F" w:rsidRPr="00EA4884" w:rsidRDefault="00D2316F" w:rsidP="00D2316F">
      <w:pPr>
        <w:pStyle w:val="ListParagraph"/>
        <w:numPr>
          <w:ilvl w:val="0"/>
          <w:numId w:val="80"/>
        </w:numPr>
        <w:suppressAutoHyphens/>
        <w:spacing w:after="200" w:line="276" w:lineRule="auto"/>
        <w:rPr>
          <w:rFonts w:ascii="Times New Roman" w:hAnsi="Times New Roman"/>
          <w:szCs w:val="24"/>
        </w:rPr>
      </w:pPr>
      <w:r w:rsidRPr="00EA4884">
        <w:rPr>
          <w:rFonts w:ascii="Times New Roman" w:hAnsi="Times New Roman"/>
          <w:szCs w:val="24"/>
        </w:rPr>
        <w:t xml:space="preserve">Управление и изпълнение на проект </w:t>
      </w:r>
      <w:r w:rsidRPr="00EA4884">
        <w:rPr>
          <w:rFonts w:ascii="Times New Roman" w:hAnsi="Times New Roman"/>
          <w:szCs w:val="24"/>
          <w:lang w:val="en-US"/>
        </w:rPr>
        <w:t xml:space="preserve">BG65ISNP001-6.008 „Изграждане на ЦМРК“, </w:t>
      </w:r>
      <w:r w:rsidRPr="00EA4884">
        <w:rPr>
          <w:rFonts w:ascii="Times New Roman" w:hAnsi="Times New Roman"/>
          <w:szCs w:val="24"/>
        </w:rPr>
        <w:t>финансиран от Фонд "Вътрешна сигурност", с предмет на дейност „Изграждането на ЦМРК“  – изграждан в полза на ДАНС за следното:</w:t>
      </w:r>
    </w:p>
    <w:p w14:paraId="566B971F" w14:textId="77777777" w:rsidR="00D2316F" w:rsidRPr="00EA4884" w:rsidRDefault="00D2316F" w:rsidP="00D2316F">
      <w:pPr>
        <w:pStyle w:val="ListParagraph"/>
        <w:numPr>
          <w:ilvl w:val="1"/>
          <w:numId w:val="80"/>
        </w:numPr>
        <w:suppressAutoHyphens/>
        <w:spacing w:after="200" w:line="276" w:lineRule="auto"/>
        <w:rPr>
          <w:rFonts w:ascii="Times New Roman" w:hAnsi="Times New Roman"/>
          <w:szCs w:val="24"/>
        </w:rPr>
      </w:pPr>
      <w:r w:rsidRPr="00EA4884">
        <w:rPr>
          <w:rFonts w:ascii="Times New Roman" w:hAnsi="Times New Roman"/>
          <w:szCs w:val="24"/>
        </w:rPr>
        <w:t>Формулиране на подробно техническо задание за обществена поръчка.</w:t>
      </w:r>
    </w:p>
    <w:p w14:paraId="78917479" w14:textId="77777777" w:rsidR="00D2316F" w:rsidRPr="00EA4884" w:rsidRDefault="00D2316F" w:rsidP="00D2316F">
      <w:pPr>
        <w:pStyle w:val="ListParagraph"/>
        <w:numPr>
          <w:ilvl w:val="1"/>
          <w:numId w:val="80"/>
        </w:numPr>
        <w:suppressAutoHyphens/>
        <w:spacing w:after="200" w:line="276" w:lineRule="auto"/>
        <w:rPr>
          <w:rFonts w:ascii="Times New Roman" w:hAnsi="Times New Roman"/>
          <w:szCs w:val="24"/>
        </w:rPr>
      </w:pPr>
      <w:r w:rsidRPr="00EA4884">
        <w:rPr>
          <w:rFonts w:ascii="Times New Roman" w:hAnsi="Times New Roman"/>
          <w:szCs w:val="24"/>
        </w:rPr>
        <w:t>Извършване на пазарно проучване – изготвяне на задание до участници в пазарното проучване.</w:t>
      </w:r>
    </w:p>
    <w:p w14:paraId="7F2E3B97" w14:textId="77777777" w:rsidR="00D2316F" w:rsidRDefault="00D2316F" w:rsidP="00D2316F">
      <w:pPr>
        <w:pStyle w:val="ListParagraph"/>
        <w:numPr>
          <w:ilvl w:val="1"/>
          <w:numId w:val="80"/>
        </w:numPr>
        <w:suppressAutoHyphens/>
        <w:spacing w:after="200" w:line="276" w:lineRule="auto"/>
        <w:rPr>
          <w:rFonts w:ascii="Times New Roman" w:hAnsi="Times New Roman"/>
          <w:szCs w:val="24"/>
        </w:rPr>
      </w:pPr>
      <w:r w:rsidRPr="00EA4884">
        <w:rPr>
          <w:rFonts w:ascii="Times New Roman" w:hAnsi="Times New Roman"/>
          <w:szCs w:val="24"/>
        </w:rPr>
        <w:t>Разработване на други съпътстващи документи – обосновки, методика за оценка на постъпили предложения и др.</w:t>
      </w:r>
    </w:p>
    <w:p w14:paraId="2BB116F4" w14:textId="77777777" w:rsidR="00D2316F" w:rsidRPr="00EA4884" w:rsidRDefault="00D2316F" w:rsidP="00D2316F">
      <w:pPr>
        <w:pStyle w:val="ListParagraph"/>
        <w:suppressAutoHyphens/>
        <w:spacing w:after="200" w:line="276" w:lineRule="auto"/>
        <w:ind w:left="1440"/>
        <w:rPr>
          <w:rFonts w:ascii="Times New Roman" w:hAnsi="Times New Roman"/>
          <w:szCs w:val="24"/>
        </w:rPr>
      </w:pPr>
    </w:p>
    <w:p w14:paraId="43CA554C" w14:textId="77777777" w:rsidR="00D2316F" w:rsidRPr="008009E9" w:rsidRDefault="00D2316F" w:rsidP="00D2316F">
      <w:pPr>
        <w:pStyle w:val="ListParagraph"/>
        <w:numPr>
          <w:ilvl w:val="0"/>
          <w:numId w:val="87"/>
        </w:numPr>
        <w:rPr>
          <w:rFonts w:ascii="Times New Roman" w:hAnsi="Times New Roman"/>
          <w:b/>
          <w:bCs/>
          <w:szCs w:val="24"/>
        </w:rPr>
      </w:pPr>
      <w:r w:rsidRPr="008009E9">
        <w:rPr>
          <w:rFonts w:ascii="Times New Roman" w:hAnsi="Times New Roman"/>
          <w:b/>
          <w:bCs/>
          <w:szCs w:val="24"/>
        </w:rPr>
        <w:t>Системи в отговорностите на отдел КСР</w:t>
      </w:r>
    </w:p>
    <w:p w14:paraId="44372977" w14:textId="77777777" w:rsidR="00D2316F" w:rsidRPr="008009E9" w:rsidRDefault="00D2316F" w:rsidP="00D2316F">
      <w:pPr>
        <w:pStyle w:val="ListParagraph"/>
        <w:rPr>
          <w:rFonts w:ascii="Times New Roman" w:hAnsi="Times New Roman"/>
          <w:szCs w:val="24"/>
          <w:lang w:val="en-US"/>
        </w:rPr>
      </w:pPr>
    </w:p>
    <w:p w14:paraId="133E8071" w14:textId="77777777" w:rsidR="00D2316F" w:rsidRPr="00EA4884" w:rsidRDefault="00D2316F" w:rsidP="00D2316F">
      <w:pPr>
        <w:pStyle w:val="ListParagraph"/>
        <w:numPr>
          <w:ilvl w:val="0"/>
          <w:numId w:val="74"/>
        </w:numPr>
        <w:suppressAutoHyphens/>
        <w:spacing w:after="200" w:line="276" w:lineRule="auto"/>
        <w:jc w:val="both"/>
        <w:rPr>
          <w:rFonts w:ascii="Times New Roman" w:hAnsi="Times New Roman"/>
          <w:szCs w:val="24"/>
        </w:rPr>
      </w:pPr>
      <w:r w:rsidRPr="00EA4884">
        <w:rPr>
          <w:rFonts w:ascii="Times New Roman" w:hAnsi="Times New Roman"/>
          <w:szCs w:val="24"/>
        </w:rPr>
        <w:t xml:space="preserve">Следене поведението на системата </w:t>
      </w:r>
      <w:r w:rsidRPr="00EA4884">
        <w:rPr>
          <w:rFonts w:ascii="Times New Roman" w:hAnsi="Times New Roman"/>
          <w:szCs w:val="24"/>
          <w:lang w:val="en-US"/>
        </w:rPr>
        <w:t>QRADAR</w:t>
      </w:r>
      <w:r w:rsidRPr="00EA4884">
        <w:rPr>
          <w:rFonts w:ascii="Times New Roman" w:hAnsi="Times New Roman"/>
          <w:szCs w:val="24"/>
        </w:rPr>
        <w:t xml:space="preserve"> в локациите на ДХЧО;</w:t>
      </w:r>
    </w:p>
    <w:p w14:paraId="5FD22A18" w14:textId="683AFD6E" w:rsidR="00D2316F" w:rsidRPr="008009E9" w:rsidRDefault="00D2316F" w:rsidP="00D2316F">
      <w:pPr>
        <w:pStyle w:val="ListParagraph"/>
        <w:numPr>
          <w:ilvl w:val="0"/>
          <w:numId w:val="74"/>
        </w:numPr>
        <w:suppressAutoHyphens/>
        <w:spacing w:after="200" w:line="276" w:lineRule="auto"/>
        <w:rPr>
          <w:rFonts w:ascii="Times New Roman" w:hAnsi="Times New Roman"/>
          <w:szCs w:val="24"/>
          <w:lang w:val="en-US"/>
        </w:rPr>
      </w:pPr>
      <w:r w:rsidRPr="00EA4884">
        <w:rPr>
          <w:rFonts w:ascii="Times New Roman" w:hAnsi="Times New Roman"/>
          <w:szCs w:val="24"/>
          <w:lang w:val="en-US"/>
        </w:rPr>
        <w:t xml:space="preserve">прилагане </w:t>
      </w:r>
      <w:r w:rsidRPr="00EA4884">
        <w:rPr>
          <w:rFonts w:ascii="Times New Roman" w:hAnsi="Times New Roman"/>
          <w:szCs w:val="24"/>
        </w:rPr>
        <w:t xml:space="preserve">и поддръжка </w:t>
      </w:r>
      <w:r w:rsidRPr="00EA4884">
        <w:rPr>
          <w:rFonts w:ascii="Times New Roman" w:hAnsi="Times New Roman"/>
          <w:szCs w:val="24"/>
          <w:lang w:val="en-US"/>
        </w:rPr>
        <w:t xml:space="preserve">на системата </w:t>
      </w:r>
      <w:r w:rsidRPr="00EA4884">
        <w:rPr>
          <w:rFonts w:ascii="Times New Roman" w:hAnsi="Times New Roman"/>
          <w:szCs w:val="24"/>
        </w:rPr>
        <w:t>„</w:t>
      </w:r>
      <w:r w:rsidRPr="00EA4884">
        <w:rPr>
          <w:rFonts w:ascii="Times New Roman" w:hAnsi="Times New Roman"/>
          <w:szCs w:val="24"/>
          <w:lang w:val="en-US"/>
        </w:rPr>
        <w:t>CyberOPS</w:t>
      </w:r>
      <w:r w:rsidRPr="00EA4884">
        <w:rPr>
          <w:rFonts w:ascii="Times New Roman" w:hAnsi="Times New Roman"/>
          <w:szCs w:val="24"/>
        </w:rPr>
        <w:t>“</w:t>
      </w:r>
      <w:r w:rsidRPr="00EA4884">
        <w:rPr>
          <w:rFonts w:ascii="Times New Roman" w:hAnsi="Times New Roman"/>
          <w:szCs w:val="24"/>
          <w:lang w:val="en-US"/>
        </w:rPr>
        <w:t xml:space="preserve"> за мрежов</w:t>
      </w:r>
      <w:r w:rsidRPr="00EA4884">
        <w:rPr>
          <w:rFonts w:ascii="Times New Roman" w:hAnsi="Times New Roman"/>
          <w:szCs w:val="24"/>
        </w:rPr>
        <w:t>а</w:t>
      </w:r>
      <w:r w:rsidRPr="00EA4884">
        <w:rPr>
          <w:rFonts w:ascii="Times New Roman" w:hAnsi="Times New Roman"/>
          <w:szCs w:val="24"/>
          <w:lang w:val="en-US"/>
        </w:rPr>
        <w:t xml:space="preserve"> </w:t>
      </w:r>
      <w:r w:rsidRPr="00EA4884">
        <w:rPr>
          <w:rFonts w:ascii="Times New Roman" w:hAnsi="Times New Roman"/>
          <w:szCs w:val="24"/>
        </w:rPr>
        <w:t xml:space="preserve">сигурност </w:t>
      </w:r>
      <w:r w:rsidRPr="00EA4884">
        <w:rPr>
          <w:rFonts w:ascii="Times New Roman" w:hAnsi="Times New Roman"/>
          <w:szCs w:val="24"/>
          <w:lang w:val="en-US"/>
        </w:rPr>
        <w:t xml:space="preserve">в ДАЕУ. </w:t>
      </w:r>
      <w:r w:rsidRPr="00EA4884">
        <w:rPr>
          <w:rFonts w:ascii="Times New Roman" w:hAnsi="Times New Roman"/>
          <w:szCs w:val="24"/>
        </w:rPr>
        <w:t>Ф</w:t>
      </w:r>
      <w:r w:rsidRPr="00EA4884">
        <w:rPr>
          <w:rFonts w:ascii="Times New Roman" w:hAnsi="Times New Roman"/>
          <w:szCs w:val="24"/>
          <w:lang w:val="en-US"/>
        </w:rPr>
        <w:t>ункционира на територията на административната сграда на ДАЕУ и изнесени</w:t>
      </w:r>
      <w:r w:rsidRPr="00EA4884">
        <w:rPr>
          <w:rFonts w:ascii="Times New Roman" w:hAnsi="Times New Roman"/>
          <w:szCs w:val="24"/>
        </w:rPr>
        <w:t xml:space="preserve"> </w:t>
      </w:r>
      <w:r w:rsidRPr="00EA4884">
        <w:rPr>
          <w:rFonts w:ascii="Times New Roman" w:hAnsi="Times New Roman"/>
          <w:szCs w:val="24"/>
          <w:lang w:val="en-US"/>
        </w:rPr>
        <w:t>4 компютърни сензор</w:t>
      </w:r>
      <w:r w:rsidRPr="00EA4884">
        <w:rPr>
          <w:rFonts w:ascii="Times New Roman" w:hAnsi="Times New Roman"/>
          <w:szCs w:val="24"/>
        </w:rPr>
        <w:t xml:space="preserve">ни системи </w:t>
      </w:r>
      <w:r w:rsidRPr="00EA4884">
        <w:rPr>
          <w:rFonts w:ascii="Times New Roman" w:hAnsi="Times New Roman"/>
          <w:szCs w:val="24"/>
          <w:lang w:val="en-US"/>
        </w:rPr>
        <w:t>на територията на общин</w:t>
      </w:r>
      <w:r w:rsidRPr="00EA4884">
        <w:rPr>
          <w:rFonts w:ascii="Times New Roman" w:hAnsi="Times New Roman"/>
          <w:szCs w:val="24"/>
        </w:rPr>
        <w:t>и</w:t>
      </w:r>
      <w:r w:rsidRPr="00EA4884">
        <w:rPr>
          <w:rFonts w:ascii="Times New Roman" w:hAnsi="Times New Roman"/>
          <w:szCs w:val="24"/>
          <w:lang w:val="en-US"/>
        </w:rPr>
        <w:t xml:space="preserve"> </w:t>
      </w:r>
      <w:r w:rsidRPr="00EA4884">
        <w:rPr>
          <w:rFonts w:ascii="Times New Roman" w:hAnsi="Times New Roman"/>
          <w:szCs w:val="24"/>
        </w:rPr>
        <w:t>в</w:t>
      </w:r>
      <w:r w:rsidRPr="00EA4884">
        <w:rPr>
          <w:rFonts w:ascii="Times New Roman" w:hAnsi="Times New Roman"/>
          <w:szCs w:val="24"/>
          <w:lang w:val="en-US"/>
        </w:rPr>
        <w:t xml:space="preserve"> РБ</w:t>
      </w:r>
      <w:r w:rsidRPr="00EA4884">
        <w:rPr>
          <w:rFonts w:ascii="Times New Roman" w:hAnsi="Times New Roman"/>
          <w:szCs w:val="24"/>
        </w:rPr>
        <w:t>.</w:t>
      </w:r>
    </w:p>
    <w:p w14:paraId="1CA5B9A8" w14:textId="77777777" w:rsidR="00D2316F" w:rsidRPr="00EA4884" w:rsidRDefault="00D2316F" w:rsidP="00075F5F">
      <w:pPr>
        <w:pStyle w:val="ListParagraph"/>
        <w:suppressAutoHyphens/>
        <w:spacing w:after="200" w:line="276" w:lineRule="auto"/>
        <w:rPr>
          <w:rFonts w:ascii="Times New Roman" w:hAnsi="Times New Roman"/>
          <w:szCs w:val="24"/>
          <w:lang w:val="en-US"/>
        </w:rPr>
      </w:pPr>
    </w:p>
    <w:p w14:paraId="1CD01AD4" w14:textId="3A195BDF" w:rsidR="00D2316F" w:rsidRPr="008009E9" w:rsidRDefault="00D2316F" w:rsidP="00D2316F">
      <w:pPr>
        <w:pStyle w:val="ListParagraph"/>
        <w:numPr>
          <w:ilvl w:val="0"/>
          <w:numId w:val="87"/>
        </w:numPr>
        <w:jc w:val="both"/>
        <w:rPr>
          <w:rFonts w:ascii="Times New Roman" w:hAnsi="Times New Roman"/>
          <w:b/>
          <w:bCs/>
          <w:szCs w:val="24"/>
        </w:rPr>
      </w:pPr>
      <w:r w:rsidRPr="008009E9">
        <w:rPr>
          <w:rFonts w:ascii="Times New Roman" w:hAnsi="Times New Roman"/>
          <w:b/>
          <w:bCs/>
          <w:szCs w:val="24"/>
        </w:rPr>
        <w:t xml:space="preserve">Договори, в управлението и изпълнението, на които </w:t>
      </w:r>
      <w:r w:rsidR="00A06FAD">
        <w:rPr>
          <w:rFonts w:ascii="Times New Roman" w:hAnsi="Times New Roman"/>
          <w:b/>
          <w:bCs/>
          <w:szCs w:val="24"/>
        </w:rPr>
        <w:t xml:space="preserve">са </w:t>
      </w:r>
      <w:r w:rsidRPr="008009E9">
        <w:rPr>
          <w:rFonts w:ascii="Times New Roman" w:hAnsi="Times New Roman"/>
          <w:b/>
          <w:bCs/>
          <w:szCs w:val="24"/>
        </w:rPr>
        <w:t>участва</w:t>
      </w:r>
      <w:r w:rsidR="00A06FAD">
        <w:rPr>
          <w:rFonts w:ascii="Times New Roman" w:hAnsi="Times New Roman"/>
          <w:b/>
          <w:bCs/>
          <w:szCs w:val="24"/>
        </w:rPr>
        <w:t>ли</w:t>
      </w:r>
      <w:r w:rsidRPr="008009E9">
        <w:rPr>
          <w:rFonts w:ascii="Times New Roman" w:hAnsi="Times New Roman"/>
          <w:b/>
          <w:bCs/>
          <w:szCs w:val="24"/>
        </w:rPr>
        <w:t xml:space="preserve"> експерти от отдел КСР</w:t>
      </w:r>
    </w:p>
    <w:p w14:paraId="76A204B7" w14:textId="77777777" w:rsidR="00D2316F" w:rsidRPr="008009E9" w:rsidRDefault="00D2316F" w:rsidP="00D2316F">
      <w:pPr>
        <w:pStyle w:val="ListParagraph"/>
        <w:jc w:val="both"/>
        <w:rPr>
          <w:rFonts w:ascii="Times New Roman" w:hAnsi="Times New Roman"/>
          <w:b/>
          <w:bCs/>
          <w:szCs w:val="24"/>
        </w:rPr>
      </w:pPr>
    </w:p>
    <w:p w14:paraId="409BC82E" w14:textId="79E65DF6" w:rsidR="00D2316F" w:rsidRPr="00EA4884" w:rsidRDefault="00D2316F" w:rsidP="00D2316F">
      <w:pPr>
        <w:rPr>
          <w:rFonts w:ascii="Times New Roman" w:hAnsi="Times New Roman"/>
          <w:szCs w:val="24"/>
        </w:rPr>
      </w:pPr>
      <w:r w:rsidRPr="00EA4884">
        <w:rPr>
          <w:rFonts w:ascii="Times New Roman" w:hAnsi="Times New Roman"/>
          <w:szCs w:val="24"/>
        </w:rPr>
        <w:t>•</w:t>
      </w:r>
    </w:p>
    <w:p w14:paraId="335B7589" w14:textId="15AFB269" w:rsidR="00D2316F" w:rsidRPr="00EA4884" w:rsidRDefault="00D2316F" w:rsidP="00D2316F">
      <w:pPr>
        <w:rPr>
          <w:rFonts w:ascii="Times New Roman" w:hAnsi="Times New Roman"/>
          <w:szCs w:val="24"/>
        </w:rPr>
      </w:pPr>
      <w:r w:rsidRPr="00EA4884">
        <w:rPr>
          <w:rFonts w:ascii="Times New Roman" w:hAnsi="Times New Roman"/>
          <w:szCs w:val="24"/>
        </w:rPr>
        <w:t>•</w:t>
      </w:r>
      <w:r w:rsidRPr="00EA4884">
        <w:rPr>
          <w:rFonts w:ascii="Times New Roman" w:hAnsi="Times New Roman"/>
          <w:szCs w:val="24"/>
        </w:rPr>
        <w:tab/>
        <w:t>договор №116/22.12.2020 г. на стойност 32 400 лв</w:t>
      </w:r>
      <w:r>
        <w:rPr>
          <w:rFonts w:ascii="Times New Roman" w:hAnsi="Times New Roman"/>
          <w:szCs w:val="24"/>
        </w:rPr>
        <w:t>.</w:t>
      </w:r>
      <w:r w:rsidRPr="00EA4884">
        <w:rPr>
          <w:rFonts w:ascii="Times New Roman" w:hAnsi="Times New Roman"/>
          <w:szCs w:val="24"/>
        </w:rPr>
        <w:t xml:space="preserve"> с ДДС</w:t>
      </w:r>
      <w:r w:rsidR="00A06FAD">
        <w:rPr>
          <w:rFonts w:ascii="Times New Roman" w:hAnsi="Times New Roman"/>
          <w:szCs w:val="24"/>
        </w:rPr>
        <w:t>.</w:t>
      </w:r>
    </w:p>
    <w:p w14:paraId="56B8E707" w14:textId="77777777" w:rsidR="00D2316F" w:rsidRPr="00EA4884" w:rsidRDefault="00D2316F" w:rsidP="00D2316F">
      <w:pPr>
        <w:rPr>
          <w:rFonts w:ascii="Times New Roman" w:hAnsi="Times New Roman"/>
          <w:szCs w:val="24"/>
        </w:rPr>
      </w:pPr>
      <w:r w:rsidRPr="00EA4884">
        <w:rPr>
          <w:rFonts w:ascii="Times New Roman" w:hAnsi="Times New Roman"/>
          <w:szCs w:val="24"/>
        </w:rPr>
        <w:t>•</w:t>
      </w:r>
      <w:r w:rsidRPr="00EA4884">
        <w:rPr>
          <w:rFonts w:ascii="Times New Roman" w:hAnsi="Times New Roman"/>
          <w:szCs w:val="24"/>
        </w:rPr>
        <w:tab/>
        <w:t>договор 117/23.12.2020 г. на стойност 9840 лв. с ДДС.(приключен 2021 г.);</w:t>
      </w:r>
    </w:p>
    <w:p w14:paraId="0E83E4B8" w14:textId="105C2C5B" w:rsidR="00D2316F" w:rsidRPr="00EA4884" w:rsidRDefault="00D2316F" w:rsidP="00D2316F">
      <w:pPr>
        <w:rPr>
          <w:rFonts w:ascii="Times New Roman" w:hAnsi="Times New Roman"/>
          <w:szCs w:val="24"/>
        </w:rPr>
      </w:pPr>
      <w:r w:rsidRPr="00EA4884">
        <w:rPr>
          <w:rFonts w:ascii="Times New Roman" w:hAnsi="Times New Roman"/>
          <w:szCs w:val="24"/>
        </w:rPr>
        <w:t>•</w:t>
      </w:r>
      <w:r w:rsidRPr="00EA4884">
        <w:rPr>
          <w:rFonts w:ascii="Times New Roman" w:hAnsi="Times New Roman"/>
          <w:szCs w:val="24"/>
        </w:rPr>
        <w:tab/>
        <w:t>договор №50/16.06.2021 г. на стойност 4356 с ДДС.</w:t>
      </w:r>
    </w:p>
    <w:p w14:paraId="74EA0CE8" w14:textId="77777777" w:rsidR="00D2316F" w:rsidRDefault="00D2316F" w:rsidP="00D2316F">
      <w:pPr>
        <w:rPr>
          <w:rFonts w:ascii="Times New Roman" w:hAnsi="Times New Roman"/>
          <w:szCs w:val="24"/>
        </w:rPr>
      </w:pPr>
      <w:r w:rsidRPr="00EA4884">
        <w:rPr>
          <w:rFonts w:ascii="Times New Roman" w:hAnsi="Times New Roman"/>
          <w:szCs w:val="24"/>
        </w:rPr>
        <w:t>•</w:t>
      </w:r>
      <w:r w:rsidRPr="00EA4884">
        <w:rPr>
          <w:rFonts w:ascii="Times New Roman" w:hAnsi="Times New Roman"/>
          <w:szCs w:val="24"/>
        </w:rPr>
        <w:tab/>
        <w:t xml:space="preserve">договор за безвъзмездна финансова помощ с ФВС на стойност 11 740.хил. лв. с ДДС за изпълнение на проект </w:t>
      </w:r>
      <w:r w:rsidRPr="00EA4884">
        <w:rPr>
          <w:rFonts w:ascii="Times New Roman" w:hAnsi="Times New Roman"/>
          <w:szCs w:val="24"/>
          <w:lang w:val="en-US"/>
        </w:rPr>
        <w:t>BG65ISNP001-6.008</w:t>
      </w:r>
      <w:r w:rsidRPr="00EA4884">
        <w:rPr>
          <w:rFonts w:ascii="Times New Roman" w:hAnsi="Times New Roman"/>
          <w:szCs w:val="24"/>
        </w:rPr>
        <w:t xml:space="preserve"> „Изграждане на  ЦМРК“(текущ).</w:t>
      </w:r>
    </w:p>
    <w:p w14:paraId="51FE049C" w14:textId="77777777" w:rsidR="00D2316F" w:rsidRPr="00EA4884" w:rsidRDefault="00D2316F" w:rsidP="00D2316F">
      <w:pPr>
        <w:rPr>
          <w:rFonts w:ascii="Times New Roman" w:hAnsi="Times New Roman"/>
          <w:szCs w:val="24"/>
        </w:rPr>
      </w:pPr>
    </w:p>
    <w:p w14:paraId="1903B6E8" w14:textId="77777777" w:rsidR="00D2316F" w:rsidRPr="008009E9" w:rsidRDefault="00D2316F" w:rsidP="00D2316F">
      <w:pPr>
        <w:pStyle w:val="ListParagraph"/>
        <w:numPr>
          <w:ilvl w:val="0"/>
          <w:numId w:val="87"/>
        </w:numPr>
        <w:jc w:val="both"/>
        <w:rPr>
          <w:rFonts w:ascii="Times New Roman" w:hAnsi="Times New Roman"/>
          <w:b/>
          <w:bCs/>
          <w:szCs w:val="24"/>
        </w:rPr>
      </w:pPr>
      <w:r w:rsidRPr="008009E9">
        <w:rPr>
          <w:rFonts w:ascii="Times New Roman" w:hAnsi="Times New Roman"/>
          <w:b/>
          <w:bCs/>
          <w:szCs w:val="24"/>
        </w:rPr>
        <w:t>Изготвени и подписани Споразумения.</w:t>
      </w:r>
    </w:p>
    <w:p w14:paraId="3E8C9AC7" w14:textId="77777777" w:rsidR="00D2316F" w:rsidRPr="008009E9" w:rsidRDefault="00D2316F" w:rsidP="00D2316F">
      <w:pPr>
        <w:pStyle w:val="ListParagraph"/>
        <w:jc w:val="both"/>
        <w:rPr>
          <w:rFonts w:ascii="Times New Roman" w:hAnsi="Times New Roman"/>
          <w:b/>
          <w:bCs/>
          <w:szCs w:val="24"/>
        </w:rPr>
      </w:pPr>
    </w:p>
    <w:p w14:paraId="331A9C7C" w14:textId="77777777" w:rsidR="00D2316F" w:rsidRPr="00301491" w:rsidRDefault="00D2316F" w:rsidP="00D2316F">
      <w:pPr>
        <w:pStyle w:val="ListParagraph"/>
        <w:numPr>
          <w:ilvl w:val="0"/>
          <w:numId w:val="82"/>
        </w:numPr>
        <w:suppressAutoHyphens/>
        <w:spacing w:after="200" w:line="276" w:lineRule="auto"/>
        <w:rPr>
          <w:rFonts w:ascii="Times New Roman" w:hAnsi="Times New Roman"/>
          <w:szCs w:val="24"/>
        </w:rPr>
      </w:pPr>
      <w:r w:rsidRPr="00EA4884">
        <w:rPr>
          <w:rFonts w:ascii="Times New Roman" w:hAnsi="Times New Roman"/>
          <w:szCs w:val="24"/>
        </w:rPr>
        <w:t xml:space="preserve">Подготвени 5 бр. споразумения със Стратегически обекти на територията на РБ свързано с изпълнение на проект </w:t>
      </w:r>
      <w:r w:rsidRPr="00EA4884">
        <w:rPr>
          <w:rFonts w:ascii="Times New Roman" w:hAnsi="Times New Roman"/>
          <w:szCs w:val="24"/>
          <w:lang w:val="en-US"/>
        </w:rPr>
        <w:t>BG65ISNP001-6.008 „Изграждане на  ЦМРК“.</w:t>
      </w:r>
    </w:p>
    <w:p w14:paraId="1EF212DF" w14:textId="77777777" w:rsidR="00D2316F" w:rsidRPr="00EA4884" w:rsidRDefault="00D2316F" w:rsidP="00D2316F">
      <w:pPr>
        <w:pStyle w:val="ListParagraph"/>
        <w:suppressAutoHyphens/>
        <w:spacing w:after="200" w:line="276" w:lineRule="auto"/>
        <w:rPr>
          <w:rFonts w:ascii="Times New Roman" w:hAnsi="Times New Roman"/>
          <w:szCs w:val="24"/>
        </w:rPr>
      </w:pPr>
    </w:p>
    <w:p w14:paraId="47CAB5F9" w14:textId="77777777" w:rsidR="00D2316F" w:rsidRPr="00301491" w:rsidRDefault="00D2316F" w:rsidP="00D2316F">
      <w:pPr>
        <w:pStyle w:val="ListParagraph"/>
        <w:numPr>
          <w:ilvl w:val="0"/>
          <w:numId w:val="87"/>
        </w:numPr>
        <w:jc w:val="both"/>
        <w:rPr>
          <w:rFonts w:ascii="Times New Roman" w:hAnsi="Times New Roman"/>
          <w:b/>
          <w:bCs/>
          <w:szCs w:val="24"/>
        </w:rPr>
      </w:pPr>
      <w:r w:rsidRPr="00301491">
        <w:rPr>
          <w:rFonts w:ascii="Times New Roman" w:hAnsi="Times New Roman"/>
          <w:b/>
          <w:bCs/>
          <w:szCs w:val="24"/>
        </w:rPr>
        <w:t>Работни групи и комисии, в които са участвали експерти от отдел КСР</w:t>
      </w:r>
    </w:p>
    <w:p w14:paraId="46B3FDCE" w14:textId="77777777" w:rsidR="00D2316F" w:rsidRPr="00301491" w:rsidRDefault="00D2316F" w:rsidP="00D2316F">
      <w:pPr>
        <w:pStyle w:val="ListParagraph"/>
        <w:jc w:val="both"/>
        <w:rPr>
          <w:rFonts w:ascii="Times New Roman" w:hAnsi="Times New Roman"/>
          <w:b/>
          <w:bCs/>
          <w:szCs w:val="24"/>
        </w:rPr>
      </w:pPr>
    </w:p>
    <w:p w14:paraId="021C9458" w14:textId="77777777" w:rsidR="00D2316F" w:rsidRPr="00EA4884" w:rsidRDefault="00D2316F" w:rsidP="00D2316F">
      <w:pPr>
        <w:pStyle w:val="ListParagraph"/>
        <w:numPr>
          <w:ilvl w:val="0"/>
          <w:numId w:val="83"/>
        </w:numPr>
        <w:suppressAutoHyphens/>
        <w:spacing w:after="200" w:line="276" w:lineRule="auto"/>
        <w:rPr>
          <w:rFonts w:ascii="Times New Roman" w:hAnsi="Times New Roman"/>
          <w:szCs w:val="24"/>
        </w:rPr>
      </w:pPr>
      <w:r w:rsidRPr="00EA4884">
        <w:rPr>
          <w:rFonts w:ascii="Times New Roman" w:hAnsi="Times New Roman"/>
          <w:szCs w:val="24"/>
        </w:rPr>
        <w:t>ТРГ ОПНО към МОН – от 2019 г.;</w:t>
      </w:r>
    </w:p>
    <w:p w14:paraId="1D73928B" w14:textId="77777777" w:rsidR="00D2316F" w:rsidRPr="00EA4884" w:rsidRDefault="00D2316F" w:rsidP="00D2316F">
      <w:pPr>
        <w:pStyle w:val="ListParagraph"/>
        <w:numPr>
          <w:ilvl w:val="0"/>
          <w:numId w:val="83"/>
        </w:numPr>
        <w:suppressAutoHyphens/>
        <w:spacing w:after="200" w:line="276" w:lineRule="auto"/>
        <w:rPr>
          <w:rFonts w:ascii="Times New Roman" w:hAnsi="Times New Roman"/>
          <w:szCs w:val="24"/>
        </w:rPr>
      </w:pPr>
      <w:r w:rsidRPr="00EA4884">
        <w:rPr>
          <w:rFonts w:ascii="Times New Roman" w:hAnsi="Times New Roman"/>
          <w:szCs w:val="24"/>
        </w:rPr>
        <w:t>Постоянна работна група към МТИТС от 2020 г.;</w:t>
      </w:r>
    </w:p>
    <w:p w14:paraId="75C9962B" w14:textId="77777777" w:rsidR="00D2316F" w:rsidRPr="00EA4884" w:rsidRDefault="00D2316F" w:rsidP="00D2316F">
      <w:pPr>
        <w:pStyle w:val="ListParagraph"/>
        <w:numPr>
          <w:ilvl w:val="0"/>
          <w:numId w:val="83"/>
        </w:numPr>
        <w:suppressAutoHyphens/>
        <w:spacing w:after="200" w:line="276" w:lineRule="auto"/>
        <w:rPr>
          <w:rFonts w:ascii="Times New Roman" w:hAnsi="Times New Roman"/>
          <w:szCs w:val="24"/>
        </w:rPr>
      </w:pPr>
      <w:r w:rsidRPr="00EA4884">
        <w:rPr>
          <w:rFonts w:ascii="Times New Roman" w:hAnsi="Times New Roman"/>
          <w:szCs w:val="24"/>
        </w:rPr>
        <w:t>Постоянна работна група към КРС от 2020 г.</w:t>
      </w:r>
    </w:p>
    <w:p w14:paraId="5192DEE4" w14:textId="77777777" w:rsidR="00D2316F" w:rsidRPr="00EA4884" w:rsidRDefault="00D2316F" w:rsidP="00D2316F">
      <w:pPr>
        <w:pStyle w:val="ListParagraph"/>
        <w:numPr>
          <w:ilvl w:val="0"/>
          <w:numId w:val="83"/>
        </w:numPr>
        <w:suppressAutoHyphens/>
        <w:spacing w:after="200" w:line="276" w:lineRule="auto"/>
        <w:rPr>
          <w:rFonts w:ascii="Times New Roman" w:hAnsi="Times New Roman"/>
          <w:szCs w:val="24"/>
        </w:rPr>
      </w:pPr>
      <w:r w:rsidRPr="00EA4884">
        <w:rPr>
          <w:rFonts w:ascii="Times New Roman" w:hAnsi="Times New Roman"/>
          <w:szCs w:val="24"/>
        </w:rPr>
        <w:t>Заповед от 12.02.2021 г. - оценка на съответствието на доставения тип ТУМГ с изискванията на чл. 213, ал. 3 на Изборния кодекс за провеждане на парламентарни избори м. Април 2021 г. Екип 4.</w:t>
      </w:r>
    </w:p>
    <w:p w14:paraId="0A7DA0A1" w14:textId="77777777" w:rsidR="00D2316F" w:rsidRDefault="00D2316F" w:rsidP="00D2316F">
      <w:pPr>
        <w:pStyle w:val="ListParagraph"/>
        <w:numPr>
          <w:ilvl w:val="0"/>
          <w:numId w:val="83"/>
        </w:numPr>
        <w:suppressAutoHyphens/>
        <w:spacing w:after="200" w:line="276" w:lineRule="auto"/>
        <w:rPr>
          <w:rFonts w:ascii="Times New Roman" w:hAnsi="Times New Roman"/>
          <w:szCs w:val="24"/>
        </w:rPr>
      </w:pPr>
      <w:r w:rsidRPr="00EA4884">
        <w:rPr>
          <w:rFonts w:ascii="Times New Roman" w:hAnsi="Times New Roman"/>
          <w:szCs w:val="24"/>
        </w:rPr>
        <w:t>Заповед от ДАЕУ 9921/21.06.2021 г. оценка на съответствието на доставения тип ТУМГ с изискванията на чл. 213, ал. 3 на Изборния кодекс за провеждане на повторни парламентарни избори м. Юли 2021 г. Екип 4.</w:t>
      </w:r>
    </w:p>
    <w:p w14:paraId="10880520" w14:textId="77777777" w:rsidR="00D2316F" w:rsidRDefault="00D2316F" w:rsidP="00D2316F">
      <w:pPr>
        <w:pStyle w:val="ListParagraph"/>
        <w:suppressAutoHyphens/>
        <w:spacing w:after="200" w:line="276" w:lineRule="auto"/>
        <w:rPr>
          <w:rFonts w:ascii="Times New Roman" w:hAnsi="Times New Roman"/>
          <w:szCs w:val="24"/>
        </w:rPr>
      </w:pPr>
    </w:p>
    <w:p w14:paraId="1707EE2B" w14:textId="77777777" w:rsidR="00075F5F" w:rsidRPr="00EA4884" w:rsidRDefault="00075F5F" w:rsidP="00D2316F">
      <w:pPr>
        <w:pStyle w:val="ListParagraph"/>
        <w:suppressAutoHyphens/>
        <w:spacing w:after="200" w:line="276" w:lineRule="auto"/>
        <w:rPr>
          <w:rFonts w:ascii="Times New Roman" w:hAnsi="Times New Roman"/>
          <w:szCs w:val="24"/>
        </w:rPr>
      </w:pPr>
    </w:p>
    <w:p w14:paraId="4D395EC9" w14:textId="77777777" w:rsidR="00D2316F" w:rsidRPr="00301491" w:rsidRDefault="00D2316F" w:rsidP="00D2316F">
      <w:pPr>
        <w:pStyle w:val="ListParagraph"/>
        <w:numPr>
          <w:ilvl w:val="0"/>
          <w:numId w:val="87"/>
        </w:numPr>
        <w:jc w:val="both"/>
        <w:rPr>
          <w:rFonts w:ascii="Times New Roman" w:hAnsi="Times New Roman"/>
          <w:b/>
          <w:bCs/>
          <w:szCs w:val="24"/>
        </w:rPr>
      </w:pPr>
      <w:r w:rsidRPr="00301491">
        <w:rPr>
          <w:rFonts w:ascii="Times New Roman" w:hAnsi="Times New Roman"/>
          <w:b/>
          <w:bCs/>
          <w:szCs w:val="24"/>
        </w:rPr>
        <w:lastRenderedPageBreak/>
        <w:t>Обучения по курсове на ИПА</w:t>
      </w:r>
    </w:p>
    <w:p w14:paraId="2CF62DC5" w14:textId="77777777" w:rsidR="00D2316F" w:rsidRPr="00301491" w:rsidRDefault="00D2316F" w:rsidP="00D2316F">
      <w:pPr>
        <w:pStyle w:val="ListParagraph"/>
        <w:jc w:val="both"/>
        <w:rPr>
          <w:rFonts w:ascii="Times New Roman" w:hAnsi="Times New Roman"/>
          <w:szCs w:val="24"/>
        </w:rPr>
      </w:pPr>
    </w:p>
    <w:p w14:paraId="62BB83D9" w14:textId="3B1E5A1A" w:rsidR="00D2316F" w:rsidRDefault="00D2316F" w:rsidP="00D2316F">
      <w:pPr>
        <w:pStyle w:val="ListParagraph"/>
        <w:numPr>
          <w:ilvl w:val="0"/>
          <w:numId w:val="78"/>
        </w:numPr>
        <w:suppressAutoHyphens/>
        <w:spacing w:after="200" w:line="276" w:lineRule="auto"/>
        <w:rPr>
          <w:rFonts w:ascii="Times New Roman" w:hAnsi="Times New Roman"/>
          <w:szCs w:val="24"/>
        </w:rPr>
      </w:pPr>
      <w:r w:rsidRPr="00EA4884">
        <w:rPr>
          <w:rFonts w:ascii="Times New Roman" w:hAnsi="Times New Roman"/>
          <w:szCs w:val="24"/>
        </w:rPr>
        <w:t>До м</w:t>
      </w:r>
      <w:r w:rsidR="00A06FAD">
        <w:rPr>
          <w:rFonts w:ascii="Times New Roman" w:hAnsi="Times New Roman"/>
          <w:szCs w:val="24"/>
        </w:rPr>
        <w:t>есец</w:t>
      </w:r>
      <w:r w:rsidRPr="00EA4884">
        <w:rPr>
          <w:rFonts w:ascii="Times New Roman" w:hAnsi="Times New Roman"/>
          <w:szCs w:val="24"/>
        </w:rPr>
        <w:t xml:space="preserve"> юли 2021 г. – 4 бр.</w:t>
      </w:r>
    </w:p>
    <w:p w14:paraId="4EBE0E3F" w14:textId="77777777" w:rsidR="00D2316F" w:rsidRPr="00EA4884" w:rsidRDefault="00D2316F" w:rsidP="00D2316F">
      <w:pPr>
        <w:pStyle w:val="ListParagraph"/>
        <w:suppressAutoHyphens/>
        <w:spacing w:after="200" w:line="276" w:lineRule="auto"/>
        <w:rPr>
          <w:rFonts w:ascii="Times New Roman" w:hAnsi="Times New Roman"/>
          <w:szCs w:val="24"/>
        </w:rPr>
      </w:pPr>
    </w:p>
    <w:p w14:paraId="6C356EBC" w14:textId="77777777" w:rsidR="00D2316F" w:rsidRPr="00301491" w:rsidRDefault="00D2316F" w:rsidP="00D2316F">
      <w:pPr>
        <w:pStyle w:val="ListParagraph"/>
        <w:numPr>
          <w:ilvl w:val="0"/>
          <w:numId w:val="87"/>
        </w:numPr>
        <w:jc w:val="both"/>
        <w:rPr>
          <w:rFonts w:ascii="Times New Roman" w:hAnsi="Times New Roman"/>
          <w:b/>
          <w:bCs/>
          <w:szCs w:val="24"/>
        </w:rPr>
      </w:pPr>
      <w:r w:rsidRPr="00301491">
        <w:rPr>
          <w:rFonts w:ascii="Times New Roman" w:hAnsi="Times New Roman"/>
          <w:b/>
          <w:bCs/>
          <w:szCs w:val="24"/>
        </w:rPr>
        <w:t>Други</w:t>
      </w:r>
    </w:p>
    <w:p w14:paraId="58E6190F" w14:textId="77777777" w:rsidR="00D2316F" w:rsidRPr="00301491" w:rsidRDefault="00D2316F" w:rsidP="00D2316F">
      <w:pPr>
        <w:pStyle w:val="ListParagraph"/>
        <w:jc w:val="both"/>
        <w:rPr>
          <w:rFonts w:ascii="Times New Roman" w:hAnsi="Times New Roman"/>
          <w:b/>
          <w:bCs/>
          <w:szCs w:val="24"/>
        </w:rPr>
      </w:pPr>
    </w:p>
    <w:p w14:paraId="030BDA2B" w14:textId="77777777" w:rsidR="00D2316F" w:rsidRPr="00EA4884" w:rsidRDefault="00D2316F" w:rsidP="00D2316F">
      <w:pPr>
        <w:pStyle w:val="ListParagraph"/>
        <w:numPr>
          <w:ilvl w:val="0"/>
          <w:numId w:val="84"/>
        </w:numPr>
        <w:suppressAutoHyphens/>
        <w:spacing w:after="200" w:line="276" w:lineRule="auto"/>
        <w:rPr>
          <w:rFonts w:ascii="Times New Roman" w:hAnsi="Times New Roman"/>
          <w:szCs w:val="24"/>
        </w:rPr>
      </w:pPr>
      <w:r w:rsidRPr="00EA4884">
        <w:rPr>
          <w:rFonts w:ascii="Times New Roman" w:hAnsi="Times New Roman"/>
          <w:szCs w:val="24"/>
        </w:rPr>
        <w:t>Участие в проведен контролен одит за съответствие на СУСИ в ДАЕУ със стандарт ISO/IEC 27001:2017 - 2021 г. Доклад от 05.03.2021 г.;</w:t>
      </w:r>
    </w:p>
    <w:p w14:paraId="78BD5256" w14:textId="6E4684C1" w:rsidR="00D2316F" w:rsidRDefault="00D2316F" w:rsidP="00D2316F">
      <w:pPr>
        <w:pStyle w:val="ListParagraph"/>
        <w:numPr>
          <w:ilvl w:val="0"/>
          <w:numId w:val="84"/>
        </w:numPr>
        <w:suppressAutoHyphens/>
        <w:spacing w:after="200" w:line="276" w:lineRule="auto"/>
        <w:rPr>
          <w:rFonts w:ascii="Times New Roman" w:hAnsi="Times New Roman"/>
          <w:szCs w:val="24"/>
        </w:rPr>
      </w:pPr>
      <w:r w:rsidRPr="00EA4884">
        <w:rPr>
          <w:rFonts w:ascii="Times New Roman" w:hAnsi="Times New Roman"/>
          <w:szCs w:val="24"/>
        </w:rPr>
        <w:t xml:space="preserve">Участие в проведен одит за ресертификация на ДАЕУ за съответствие на СУСИ със стандарт </w:t>
      </w:r>
      <w:r w:rsidRPr="00EA4884">
        <w:rPr>
          <w:rFonts w:ascii="Times New Roman" w:hAnsi="Times New Roman"/>
          <w:szCs w:val="24"/>
          <w:lang w:val="en-US"/>
        </w:rPr>
        <w:t>ISO/IEC 27001:2017</w:t>
      </w:r>
      <w:r w:rsidRPr="00EA4884">
        <w:rPr>
          <w:rFonts w:ascii="Times New Roman" w:hAnsi="Times New Roman"/>
          <w:szCs w:val="24"/>
        </w:rPr>
        <w:t xml:space="preserve"> – 2021 г.</w:t>
      </w:r>
    </w:p>
    <w:p w14:paraId="120CA3F9" w14:textId="77777777" w:rsidR="00D2316F" w:rsidRPr="00EA4884" w:rsidRDefault="00D2316F" w:rsidP="00D2316F">
      <w:pPr>
        <w:pStyle w:val="ListParagraph"/>
        <w:suppressAutoHyphens/>
        <w:spacing w:after="200" w:line="276" w:lineRule="auto"/>
        <w:rPr>
          <w:rFonts w:ascii="Times New Roman" w:hAnsi="Times New Roman"/>
          <w:szCs w:val="24"/>
        </w:rPr>
      </w:pPr>
    </w:p>
    <w:p w14:paraId="09FB377D" w14:textId="77777777" w:rsidR="00D2316F" w:rsidRPr="00301491" w:rsidRDefault="00D2316F" w:rsidP="00D2316F">
      <w:pPr>
        <w:pStyle w:val="ListParagraph"/>
        <w:numPr>
          <w:ilvl w:val="0"/>
          <w:numId w:val="87"/>
        </w:numPr>
        <w:jc w:val="both"/>
        <w:rPr>
          <w:rFonts w:ascii="Times New Roman" w:hAnsi="Times New Roman"/>
          <w:b/>
          <w:bCs/>
          <w:szCs w:val="24"/>
        </w:rPr>
      </w:pPr>
      <w:r w:rsidRPr="00301491">
        <w:rPr>
          <w:rFonts w:ascii="Times New Roman" w:hAnsi="Times New Roman"/>
          <w:b/>
          <w:bCs/>
          <w:szCs w:val="24"/>
        </w:rPr>
        <w:t>Съгласуване на проекти.</w:t>
      </w:r>
    </w:p>
    <w:p w14:paraId="058C7A73" w14:textId="77777777" w:rsidR="00D2316F" w:rsidRPr="00301491" w:rsidRDefault="00D2316F" w:rsidP="00D2316F">
      <w:pPr>
        <w:pStyle w:val="ListParagraph"/>
        <w:jc w:val="both"/>
        <w:rPr>
          <w:rFonts w:ascii="Times New Roman" w:hAnsi="Times New Roman"/>
          <w:b/>
          <w:bCs/>
          <w:szCs w:val="24"/>
        </w:rPr>
      </w:pPr>
    </w:p>
    <w:p w14:paraId="79423E8D" w14:textId="77777777" w:rsidR="00D2316F" w:rsidRPr="00EA4884" w:rsidRDefault="00D2316F" w:rsidP="00D2316F">
      <w:pPr>
        <w:pStyle w:val="ListParagraph"/>
        <w:numPr>
          <w:ilvl w:val="0"/>
          <w:numId w:val="86"/>
        </w:numPr>
        <w:suppressAutoHyphens/>
        <w:spacing w:after="200" w:line="276" w:lineRule="auto"/>
        <w:rPr>
          <w:rFonts w:ascii="Times New Roman" w:hAnsi="Times New Roman"/>
          <w:szCs w:val="24"/>
        </w:rPr>
      </w:pPr>
      <w:r>
        <w:rPr>
          <w:rFonts w:ascii="Times New Roman" w:hAnsi="Times New Roman"/>
          <w:szCs w:val="24"/>
        </w:rPr>
        <w:t>М</w:t>
      </w:r>
      <w:r w:rsidRPr="00EA4884">
        <w:rPr>
          <w:rFonts w:ascii="Times New Roman" w:hAnsi="Times New Roman"/>
          <w:szCs w:val="24"/>
        </w:rPr>
        <w:t xml:space="preserve">. януари – май 2021 г., Заповед ДАЕУ-1036/20.01.2021 г., свързано с покана вх. № ДАЕУ-20500830.11.2020 г. за подаване на проектно предложение и съгласуване за проект </w:t>
      </w:r>
      <w:r w:rsidRPr="00EA4884">
        <w:rPr>
          <w:rFonts w:ascii="Times New Roman" w:hAnsi="Times New Roman"/>
          <w:szCs w:val="24"/>
          <w:lang w:val="en-US"/>
        </w:rPr>
        <w:t>BG65ISNP001-6.008</w:t>
      </w:r>
      <w:r w:rsidRPr="00EA4884">
        <w:rPr>
          <w:rFonts w:ascii="Times New Roman" w:hAnsi="Times New Roman"/>
          <w:szCs w:val="24"/>
        </w:rPr>
        <w:t xml:space="preserve"> „Изграждане на  ЦМРК“.</w:t>
      </w:r>
    </w:p>
    <w:p w14:paraId="617D8083" w14:textId="77777777" w:rsidR="000D4DC1" w:rsidRDefault="000D4DC1" w:rsidP="000D4DC1">
      <w:pPr>
        <w:spacing w:after="160" w:line="276" w:lineRule="auto"/>
        <w:jc w:val="both"/>
        <w:rPr>
          <w:rFonts w:ascii="Times New Roman" w:hAnsi="Times New Roman"/>
          <w:szCs w:val="24"/>
        </w:rPr>
      </w:pPr>
    </w:p>
    <w:p w14:paraId="26B80BC4" w14:textId="77777777" w:rsidR="004D728E" w:rsidRDefault="004D728E" w:rsidP="004D728E">
      <w:pPr>
        <w:tabs>
          <w:tab w:val="left" w:pos="708"/>
          <w:tab w:val="center" w:pos="4153"/>
          <w:tab w:val="right" w:pos="8306"/>
        </w:tabs>
        <w:spacing w:line="280" w:lineRule="atLeast"/>
        <w:jc w:val="both"/>
        <w:rPr>
          <w:rFonts w:ascii="Times New Roman" w:hAnsi="Times New Roman"/>
          <w:b/>
          <w:szCs w:val="24"/>
          <w:lang w:eastAsia="en-US"/>
        </w:rPr>
      </w:pPr>
      <w:r>
        <w:rPr>
          <w:rFonts w:ascii="Times New Roman" w:hAnsi="Times New Roman"/>
          <w:b/>
          <w:szCs w:val="24"/>
          <w:lang w:eastAsia="en-US"/>
        </w:rPr>
        <w:t>С уважение,</w:t>
      </w:r>
    </w:p>
    <w:p w14:paraId="7DA82070" w14:textId="77777777" w:rsidR="004D728E" w:rsidRDefault="00B33E5F" w:rsidP="004D728E">
      <w:pPr>
        <w:tabs>
          <w:tab w:val="left" w:pos="708"/>
          <w:tab w:val="center" w:pos="4153"/>
          <w:tab w:val="right" w:pos="8306"/>
        </w:tabs>
        <w:spacing w:line="280" w:lineRule="atLeast"/>
        <w:jc w:val="both"/>
        <w:rPr>
          <w:rFonts w:ascii="Times New Roman" w:hAnsi="Times New Roman"/>
          <w:b/>
          <w:szCs w:val="24"/>
          <w:lang w:eastAsia="en-US"/>
        </w:rPr>
      </w:pPr>
      <w:r>
        <w:rPr>
          <w:rFonts w:ascii="Times New Roman" w:hAnsi="Times New Roman"/>
          <w:b/>
          <w:szCs w:val="24"/>
          <w:lang w:eastAsia="en-US"/>
        </w:rPr>
        <w:pict w14:anchorId="3A73E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62.25pt">
            <v:imagedata r:id="rId16" o:title=""/>
            <o:lock v:ext="edit" ungrouping="t" rotation="t" cropping="t" verticies="t" text="t" grouping="t"/>
            <o:signatureline v:ext="edit" id="{9DB8752A-40EF-4644-A423-C09ADE24FF68}" provid="{00000000-0000-0000-0000-000000000000}" issignatureline="t"/>
          </v:shape>
        </w:pict>
      </w:r>
    </w:p>
    <w:p w14:paraId="35F15868" w14:textId="77777777" w:rsidR="004D728E" w:rsidRPr="004D728E" w:rsidRDefault="004D728E" w:rsidP="004D728E">
      <w:pPr>
        <w:tabs>
          <w:tab w:val="left" w:pos="708"/>
          <w:tab w:val="center" w:pos="4153"/>
          <w:tab w:val="right" w:pos="8306"/>
        </w:tabs>
        <w:spacing w:line="280" w:lineRule="atLeast"/>
        <w:jc w:val="both"/>
        <w:rPr>
          <w:rFonts w:ascii="Times New Roman" w:hAnsi="Times New Roman"/>
          <w:b/>
          <w:szCs w:val="24"/>
          <w:lang w:eastAsia="en-US"/>
        </w:rPr>
      </w:pPr>
      <w:r>
        <w:rPr>
          <w:rFonts w:ascii="Times New Roman" w:hAnsi="Times New Roman"/>
          <w:b/>
          <w:szCs w:val="24"/>
          <w:lang w:eastAsia="en-US"/>
        </w:rPr>
        <w:t>Марио Йотков</w:t>
      </w:r>
    </w:p>
    <w:p w14:paraId="06D96108" w14:textId="77777777" w:rsidR="004D728E" w:rsidRPr="00093C6A" w:rsidRDefault="004D728E" w:rsidP="004D728E">
      <w:pPr>
        <w:tabs>
          <w:tab w:val="left" w:pos="0"/>
          <w:tab w:val="right" w:pos="8306"/>
        </w:tabs>
        <w:spacing w:line="280" w:lineRule="atLeast"/>
        <w:rPr>
          <w:rFonts w:ascii="Times New Roman" w:hAnsi="Times New Roman"/>
          <w:i/>
          <w:szCs w:val="24"/>
          <w:lang w:val="en-US" w:eastAsia="en-US"/>
        </w:rPr>
      </w:pPr>
      <w:r>
        <w:rPr>
          <w:rFonts w:ascii="Times New Roman" w:hAnsi="Times New Roman"/>
          <w:i/>
          <w:szCs w:val="24"/>
          <w:lang w:eastAsia="en-US"/>
        </w:rPr>
        <w:t>Директор на дирекция ,,Единен системен Оператор</w:t>
      </w:r>
      <w:r>
        <w:rPr>
          <w:rFonts w:ascii="Times New Roman" w:hAnsi="Times New Roman"/>
          <w:i/>
          <w:szCs w:val="24"/>
          <w:lang w:val="en-US" w:eastAsia="en-US"/>
        </w:rPr>
        <w:t>”</w:t>
      </w:r>
    </w:p>
    <w:p w14:paraId="5C6C1BD0" w14:textId="77777777" w:rsidR="000D4DC1" w:rsidRPr="004D728E" w:rsidRDefault="000D4DC1" w:rsidP="000D4DC1">
      <w:pPr>
        <w:spacing w:after="160" w:line="276" w:lineRule="auto"/>
        <w:jc w:val="both"/>
        <w:rPr>
          <w:rFonts w:ascii="Times New Roman" w:hAnsi="Times New Roman"/>
          <w:szCs w:val="24"/>
          <w:lang w:val="en-US"/>
        </w:rPr>
      </w:pPr>
    </w:p>
    <w:sectPr w:rsidR="000D4DC1" w:rsidRPr="004D728E" w:rsidSect="00B273B6">
      <w:headerReference w:type="default" r:id="rId17"/>
      <w:footerReference w:type="default" r:id="rId18"/>
      <w:headerReference w:type="first" r:id="rId19"/>
      <w:footerReference w:type="first" r:id="rId20"/>
      <w:pgSz w:w="11907" w:h="16840" w:code="9"/>
      <w:pgMar w:top="357" w:right="1134" w:bottom="1134" w:left="1701" w:header="737" w:footer="424"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454E3" w16cex:dateUtc="2022-01-08T16:22:00Z"/>
  <w16cex:commentExtensible w16cex:durableId="2585340E" w16cex:dateUtc="2022-01-09T08:14:00Z"/>
  <w16cex:commentExtensible w16cex:durableId="25853565" w16cex:dateUtc="2022-01-09T08:20:00Z"/>
  <w16cex:commentExtensible w16cex:durableId="2585358F" w16cex:dateUtc="2022-01-09T08:21:00Z"/>
  <w16cex:commentExtensible w16cex:durableId="2584718D" w16cex:dateUtc="2022-01-08T18:24:00Z"/>
  <w16cex:commentExtensible w16cex:durableId="258536B9" w16cex:dateUtc="2022-01-09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252C" w16cid:durableId="258454E3"/>
  <w16cid:commentId w16cid:paraId="762AFDE1" w16cid:durableId="2585340E"/>
  <w16cid:commentId w16cid:paraId="48F749AD" w16cid:durableId="25853565"/>
  <w16cid:commentId w16cid:paraId="7C085473" w16cid:durableId="2585358F"/>
  <w16cid:commentId w16cid:paraId="0FA7E255" w16cid:durableId="2584718D"/>
  <w16cid:commentId w16cid:paraId="78F69E8F" w16cid:durableId="258536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740E" w14:textId="77777777" w:rsidR="00C55C57" w:rsidRDefault="00C55C57" w:rsidP="004F3376">
      <w:r>
        <w:separator/>
      </w:r>
    </w:p>
  </w:endnote>
  <w:endnote w:type="continuationSeparator" w:id="0">
    <w:p w14:paraId="5A644431" w14:textId="77777777" w:rsidR="00C55C57" w:rsidRDefault="00C55C57"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0595"/>
      <w:docPartObj>
        <w:docPartGallery w:val="Page Numbers (Bottom of Page)"/>
        <w:docPartUnique/>
      </w:docPartObj>
    </w:sdtPr>
    <w:sdtEndPr>
      <w:rPr>
        <w:noProof/>
      </w:rPr>
    </w:sdtEndPr>
    <w:sdtContent>
      <w:p w14:paraId="1D3E15FF" w14:textId="77777777" w:rsidR="002744A8" w:rsidRPr="0006756C" w:rsidRDefault="002744A8" w:rsidP="0006756C">
        <w:pPr>
          <w:pStyle w:val="Footer"/>
          <w:jc w:val="right"/>
        </w:pPr>
        <w:r>
          <w:fldChar w:fldCharType="begin"/>
        </w:r>
        <w:r>
          <w:instrText xml:space="preserve"> PAGE   \* MERGEFORMAT </w:instrText>
        </w:r>
        <w:r>
          <w:fldChar w:fldCharType="separate"/>
        </w:r>
        <w:r w:rsidR="001C1726">
          <w:rPr>
            <w:noProof/>
          </w:rPr>
          <w:t>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C24C" w14:textId="77777777" w:rsidR="002744A8" w:rsidRPr="00294ECB" w:rsidRDefault="002744A8" w:rsidP="00B273B6">
    <w:pPr>
      <w:pStyle w:val="BodyText"/>
      <w:tabs>
        <w:tab w:val="left" w:pos="7920"/>
      </w:tabs>
      <w:jc w:val="center"/>
      <w:rPr>
        <w:b w:val="0"/>
        <w:sz w:val="16"/>
        <w:szCs w:val="16"/>
        <w:lang w:val="en-US"/>
      </w:rPr>
    </w:pPr>
    <w:r w:rsidRPr="00294ECB">
      <w:rPr>
        <w:b w:val="0"/>
        <w:sz w:val="16"/>
        <w:szCs w:val="16"/>
        <w:lang w:val="en-US"/>
      </w:rPr>
      <w:t xml:space="preserve">1000 </w:t>
    </w:r>
    <w:r w:rsidRPr="00294ECB">
      <w:rPr>
        <w:b w:val="0"/>
        <w:sz w:val="16"/>
        <w:szCs w:val="16"/>
      </w:rPr>
      <w:t xml:space="preserve">гр. София, ул. "Ген. Й. В. Гурко" № </w:t>
    </w:r>
    <w:r w:rsidRPr="00294ECB">
      <w:rPr>
        <w:b w:val="0"/>
        <w:sz w:val="16"/>
        <w:szCs w:val="16"/>
        <w:lang w:val="en-US"/>
      </w:rPr>
      <w:t>6</w:t>
    </w:r>
    <w:r w:rsidRPr="00294ECB">
      <w:rPr>
        <w:b w:val="0"/>
        <w:sz w:val="16"/>
        <w:szCs w:val="16"/>
      </w:rPr>
      <w:t xml:space="preserve">, </w:t>
    </w:r>
  </w:p>
  <w:p w14:paraId="2D91BE32" w14:textId="77777777" w:rsidR="002744A8" w:rsidRPr="00294ECB" w:rsidRDefault="002744A8" w:rsidP="00B273B6">
    <w:pPr>
      <w:tabs>
        <w:tab w:val="left" w:pos="7920"/>
      </w:tabs>
      <w:jc w:val="center"/>
      <w:rPr>
        <w:rFonts w:ascii="Times New Roman" w:hAnsi="Times New Roman"/>
        <w:sz w:val="16"/>
        <w:szCs w:val="16"/>
      </w:rPr>
    </w:pPr>
    <w:r w:rsidRPr="00294ECB">
      <w:rPr>
        <w:rFonts w:ascii="Times New Roman" w:hAnsi="Times New Roman"/>
        <w:sz w:val="16"/>
        <w:szCs w:val="16"/>
      </w:rPr>
      <w:t xml:space="preserve">тел.:  (+359 2) 949 </w:t>
    </w:r>
    <w:r w:rsidRPr="00294ECB">
      <w:rPr>
        <w:rFonts w:ascii="Times New Roman" w:hAnsi="Times New Roman"/>
        <w:sz w:val="16"/>
        <w:szCs w:val="16"/>
        <w:lang w:val="en-US"/>
      </w:rPr>
      <w:t>2</w:t>
    </w:r>
    <w:r>
      <w:rPr>
        <w:rFonts w:ascii="Times New Roman" w:hAnsi="Times New Roman"/>
        <w:sz w:val="16"/>
        <w:szCs w:val="16"/>
        <w:lang w:val="en-US"/>
      </w:rPr>
      <w:t>0</w:t>
    </w:r>
    <w:r w:rsidRPr="00294ECB">
      <w:rPr>
        <w:rFonts w:ascii="Times New Roman" w:hAnsi="Times New Roman"/>
        <w:sz w:val="16"/>
        <w:szCs w:val="16"/>
      </w:rPr>
      <w:t xml:space="preserve"> </w:t>
    </w:r>
    <w:r>
      <w:rPr>
        <w:rFonts w:ascii="Times New Roman" w:hAnsi="Times New Roman"/>
        <w:sz w:val="16"/>
        <w:szCs w:val="16"/>
        <w:lang w:val="en-US"/>
      </w:rPr>
      <w:t>40</w:t>
    </w:r>
    <w:r w:rsidRPr="00294ECB">
      <w:rPr>
        <w:rFonts w:ascii="Times New Roman" w:hAnsi="Times New Roman"/>
        <w:b/>
        <w:sz w:val="16"/>
        <w:szCs w:val="16"/>
      </w:rPr>
      <w:t xml:space="preserve">, </w:t>
    </w:r>
    <w:r w:rsidRPr="00294ECB">
      <w:rPr>
        <w:rFonts w:ascii="Times New Roman" w:hAnsi="Times New Roman"/>
        <w:sz w:val="16"/>
        <w:szCs w:val="16"/>
      </w:rPr>
      <w:t>факс:(+359 2) 949 21 58</w:t>
    </w:r>
  </w:p>
  <w:p w14:paraId="4B3A3CCF" w14:textId="77777777" w:rsidR="002744A8" w:rsidRPr="00294ECB" w:rsidRDefault="002744A8" w:rsidP="00B273B6">
    <w:pPr>
      <w:pStyle w:val="BodyText"/>
      <w:tabs>
        <w:tab w:val="left" w:pos="7920"/>
      </w:tabs>
      <w:jc w:val="center"/>
      <w:rPr>
        <w:b w:val="0"/>
        <w:sz w:val="16"/>
        <w:szCs w:val="16"/>
      </w:rPr>
    </w:pPr>
    <w:hyperlink r:id="rId1" w:history="1">
      <w:r w:rsidRPr="009747B9">
        <w:rPr>
          <w:rStyle w:val="Hyperlink"/>
          <w:color w:val="auto"/>
          <w:sz w:val="16"/>
          <w:szCs w:val="16"/>
          <w:lang w:val="en-US"/>
        </w:rPr>
        <w:t>www.e-gov.bg</w:t>
      </w:r>
    </w:hyperlink>
    <w:r w:rsidRPr="009747B9">
      <w:rPr>
        <w:color w:val="auto"/>
        <w:sz w:val="16"/>
        <w:szCs w:val="16"/>
      </w:rPr>
      <w:t xml:space="preserve">, </w:t>
    </w:r>
    <w:r w:rsidRPr="009747B9">
      <w:rPr>
        <w:b w:val="0"/>
        <w:color w:val="auto"/>
        <w:sz w:val="16"/>
        <w:szCs w:val="16"/>
        <w:lang w:val="en-US"/>
      </w:rPr>
      <w:t>e-mail</w:t>
    </w:r>
    <w:r w:rsidRPr="009747B9">
      <w:rPr>
        <w:color w:val="auto"/>
        <w:sz w:val="16"/>
        <w:szCs w:val="16"/>
        <w:lang w:val="en-US"/>
      </w:rPr>
      <w:t xml:space="preserve">: </w:t>
    </w:r>
    <w:r w:rsidRPr="00294ECB">
      <w:rPr>
        <w:b w:val="0"/>
        <w:sz w:val="16"/>
        <w:szCs w:val="16"/>
        <w:lang w:val="en-US"/>
      </w:rPr>
      <w:t>mail@e-gov.bg</w:t>
    </w:r>
  </w:p>
  <w:p w14:paraId="143BB754" w14:textId="77777777" w:rsidR="002744A8" w:rsidRDefault="0027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B519E" w14:textId="77777777" w:rsidR="00C55C57" w:rsidRDefault="00C55C57" w:rsidP="004F3376">
      <w:r>
        <w:separator/>
      </w:r>
    </w:p>
  </w:footnote>
  <w:footnote w:type="continuationSeparator" w:id="0">
    <w:p w14:paraId="573625AC" w14:textId="77777777" w:rsidR="00C55C57" w:rsidRDefault="00C55C57" w:rsidP="004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6088" w14:textId="77777777" w:rsidR="002744A8" w:rsidRDefault="002744A8">
    <w:pPr>
      <w:pStyle w:val="Header"/>
    </w:pPr>
  </w:p>
  <w:p w14:paraId="3A7F36E5" w14:textId="77777777" w:rsidR="002744A8" w:rsidRDefault="0027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554B" w14:textId="77777777" w:rsidR="002744A8" w:rsidRDefault="002744A8" w:rsidP="00461CA2">
    <w:pPr>
      <w:pStyle w:val="Header"/>
      <w:jc w:val="center"/>
    </w:pPr>
    <w:r w:rsidRPr="00F82CFD">
      <w:rPr>
        <w:b/>
        <w:noProof/>
        <w:sz w:val="16"/>
      </w:rPr>
      <w:drawing>
        <wp:inline distT="0" distB="0" distL="0" distR="0" wp14:anchorId="6718C40C" wp14:editId="3C25F061">
          <wp:extent cx="752475" cy="638175"/>
          <wp:effectExtent l="0" t="0" r="9525" b="9525"/>
          <wp:docPr id="7" name="Picture 7"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p w14:paraId="3C42E2CE" w14:textId="77777777" w:rsidR="002744A8" w:rsidRDefault="002744A8" w:rsidP="00461CA2">
    <w:pPr>
      <w:pStyle w:val="BodyText"/>
      <w:jc w:val="center"/>
    </w:pPr>
    <w:r>
      <w:t>Р Е П У Б Л И К А    Б Ъ Л Г А Р И Я</w:t>
    </w:r>
  </w:p>
  <w:p w14:paraId="6D03DA64" w14:textId="77777777" w:rsidR="002744A8" w:rsidRPr="0043685F" w:rsidRDefault="002744A8" w:rsidP="00461CA2">
    <w:pPr>
      <w:pStyle w:val="BodyText"/>
      <w:jc w:val="center"/>
      <w:rPr>
        <w:sz w:val="28"/>
        <w:szCs w:val="28"/>
      </w:rPr>
    </w:pPr>
    <w:r>
      <w:rPr>
        <w:sz w:val="28"/>
        <w:szCs w:val="28"/>
      </w:rPr>
      <w:t>ДЪРЖАВНА АГЕНЦИЯ „ЕЛЕКТРОННО УПРАВЛЕНИЕ“</w:t>
    </w:r>
  </w:p>
  <w:p w14:paraId="47DE3234" w14:textId="77777777" w:rsidR="002744A8" w:rsidRPr="00461CA2" w:rsidRDefault="002744A8" w:rsidP="00461CA2">
    <w:pPr>
      <w:pStyle w:val="BodyText"/>
      <w:jc w:val="center"/>
      <w:rPr>
        <w:sz w:val="16"/>
        <w:szCs w:val="16"/>
      </w:rPr>
    </w:pPr>
    <w:r w:rsidRPr="0043685F">
      <w:rPr>
        <w:b w:val="0"/>
        <w:noProof/>
        <w:sz w:val="16"/>
        <w:szCs w:val="16"/>
        <w:lang w:val="en-US"/>
      </w:rPr>
      <mc:AlternateContent>
        <mc:Choice Requires="wps">
          <w:drawing>
            <wp:anchor distT="0" distB="0" distL="114300" distR="114300" simplePos="0" relativeHeight="251659264" behindDoc="0" locked="0" layoutInCell="1" allowOverlap="1" wp14:anchorId="168381EC" wp14:editId="4E1BF58D">
              <wp:simplePos x="0" y="0"/>
              <wp:positionH relativeFrom="column">
                <wp:posOffset>-120650</wp:posOffset>
              </wp:positionH>
              <wp:positionV relativeFrom="paragraph">
                <wp:posOffset>105410</wp:posOffset>
              </wp:positionV>
              <wp:extent cx="5944235" cy="317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317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EF0E9"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3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aHwIAAD4EAAAOAAAAZHJzL2Uyb0RvYy54bWysU8GO2jAQvVfqP1i+Q0gIFCLCqiLQy7aL&#10;tPQDjO0Qax3bsg0BVf33jk1AS3upqnIw43jm+b2Z58XTuZXoxK0TWpU4HY4w4opqJtShxN93m8EM&#10;I+eJYkRqxUt84Q4/LT9+WHSm4JlutGTcIgBRruhMiRvvTZEkjja8JW6oDVdwWGvbEg9be0iYJR2g&#10;tzLJRqNp0mnLjNWUOwdfq+shXkb8uubUv9S14x7JEgM3H1cb131Yk+WCFAdLTCNoT4P8A4uWCAWX&#10;3qEq4gk6WvEHVCuo1U7Xfkh1m+i6FpRHDaAmHf2m5rUhhkct0Bxn7m1y/w+WfjttLRKsxBlGirQw&#10;omehOMqy0JrOuAIyVmprgzh6Vq/mWdM3h5ReNUQdeKS4uxioS0NF8lASNs7ABfvuq2aQQ45exz6d&#10;a9sGSOgAOsdxXO7j4GePKHyczPM8G08wonA2Tj9N4gWkuNUa6/wXrlsUghJL4B2xyenZ+cCFFLeU&#10;cJXSGyFlHLhUqAPIfJ4F9NaAfA8GeNs1/RidloKF9FDo7GG/khadSDBR/PVMHtKsPioW4RtO2LqP&#10;PRHyGgMdqQIe6AOCfXR1yY/5aL6erWf5IM+m60E+qqrB580qH0w3oLsaV6tVlf4M6tK8aARjXAV2&#10;N8em+d85on87V6/dPXtvTPKIHjsIZG//kXQccJjp1R17zS5bexs8mDQm9w8qvIL3e4jfP/vlLwAA&#10;AP//AwBQSwMEFAAGAAgAAAAhAPndx/nfAAAACQEAAA8AAABkcnMvZG93bnJldi54bWxMj09Lw0AQ&#10;xe+C32EZwYu0mxUa2zSbUgSlN7EKXqfZaRLM/jG7aaOf3vFkT8PMe7z5vXIz2V6caIiddxrUPANB&#10;rvamc42G97en2RJETOgM9t6Rhm+KsKmur0osjD+7VzrtUyM4xMUCNbQphULKWLdkMc59IMfa0Q8W&#10;E69DI82AZw63vbzPslxa7Bx/aDHQY0v15360Gr7s4vkj7LahV0e8e9nlYex+Flrf3kzbNYhEU/o3&#10;wx8+o0PFTAc/OhNFr2GmVtwlsZDnINiwUg8KxIEPPGVVyssG1S8AAAD//wMAUEsBAi0AFAAGAAgA&#10;AAAhALaDOJL+AAAA4QEAABMAAAAAAAAAAAAAAAAAAAAAAFtDb250ZW50X1R5cGVzXS54bWxQSwEC&#10;LQAUAAYACAAAACEAOP0h/9YAAACUAQAACwAAAAAAAAAAAAAAAAAvAQAAX3JlbHMvLnJlbHNQSwEC&#10;LQAUAAYACAAAACEAGY5q2h8CAAA+BAAADgAAAAAAAAAAAAAAAAAuAgAAZHJzL2Uyb0RvYy54bWxQ&#10;SwECLQAUAAYACAAAACEA+d3H+d8AAAAJAQAADwAAAAAAAAAAAAAAAAB5BAAAZHJzL2Rvd25yZXYu&#10;eG1sUEsFBgAAAAAEAAQA8wAAAIUFAAAAAA==&#10;" strokeweight="2.7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86D"/>
    <w:multiLevelType w:val="multilevel"/>
    <w:tmpl w:val="21728EFC"/>
    <w:lvl w:ilvl="0">
      <w:start w:val="1"/>
      <w:numFmt w:val="bullet"/>
      <w:lvlText w:val=""/>
      <w:lvlJc w:val="left"/>
      <w:pPr>
        <w:ind w:left="1494" w:hanging="360"/>
      </w:pPr>
      <w:rPr>
        <w:rFonts w:ascii="Symbol" w:hAnsi="Symbol"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01E154F1"/>
    <w:multiLevelType w:val="hybridMultilevel"/>
    <w:tmpl w:val="CEEA788E"/>
    <w:lvl w:ilvl="0" w:tplc="BF46994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1F7205E"/>
    <w:multiLevelType w:val="hybridMultilevel"/>
    <w:tmpl w:val="F022C6B8"/>
    <w:lvl w:ilvl="0" w:tplc="08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550020"/>
    <w:multiLevelType w:val="multilevel"/>
    <w:tmpl w:val="E53CC4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39C2377"/>
    <w:multiLevelType w:val="hybridMultilevel"/>
    <w:tmpl w:val="91226C6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nsid w:val="048C0F11"/>
    <w:multiLevelType w:val="hybridMultilevel"/>
    <w:tmpl w:val="9FC26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8C7E00"/>
    <w:multiLevelType w:val="hybridMultilevel"/>
    <w:tmpl w:val="329CD1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7A16696"/>
    <w:multiLevelType w:val="hybridMultilevel"/>
    <w:tmpl w:val="8722B7EC"/>
    <w:lvl w:ilvl="0" w:tplc="0402000D">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nsid w:val="0A621581"/>
    <w:multiLevelType w:val="hybridMultilevel"/>
    <w:tmpl w:val="379848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0B7E0260"/>
    <w:multiLevelType w:val="multilevel"/>
    <w:tmpl w:val="767E19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BF436D5"/>
    <w:multiLevelType w:val="hybridMultilevel"/>
    <w:tmpl w:val="A51A4790"/>
    <w:lvl w:ilvl="0" w:tplc="E4841772">
      <w:start w:val="1"/>
      <w:numFmt w:val="bullet"/>
      <w:lvlText w:val="˗"/>
      <w:lvlJc w:val="left"/>
      <w:pPr>
        <w:ind w:left="927" w:hanging="360"/>
      </w:pPr>
      <w:rPr>
        <w:rFonts w:ascii="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0D773966"/>
    <w:multiLevelType w:val="hybridMultilevel"/>
    <w:tmpl w:val="3D50A39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E270E39"/>
    <w:multiLevelType w:val="multilevel"/>
    <w:tmpl w:val="9E547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E2854B4"/>
    <w:multiLevelType w:val="hybridMultilevel"/>
    <w:tmpl w:val="94145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0E42157"/>
    <w:multiLevelType w:val="hybridMultilevel"/>
    <w:tmpl w:val="6944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3D2296"/>
    <w:multiLevelType w:val="multilevel"/>
    <w:tmpl w:val="3738B6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14D13789"/>
    <w:multiLevelType w:val="hybridMultilevel"/>
    <w:tmpl w:val="7C80E06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7">
    <w:nsid w:val="15FD3661"/>
    <w:multiLevelType w:val="hybridMultilevel"/>
    <w:tmpl w:val="BA969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6C37A28"/>
    <w:multiLevelType w:val="hybridMultilevel"/>
    <w:tmpl w:val="4B78AEF8"/>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9">
    <w:nsid w:val="17863253"/>
    <w:multiLevelType w:val="multilevel"/>
    <w:tmpl w:val="D304BF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17CC302E"/>
    <w:multiLevelType w:val="hybridMultilevel"/>
    <w:tmpl w:val="10641120"/>
    <w:lvl w:ilvl="0" w:tplc="040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89302FC"/>
    <w:multiLevelType w:val="multilevel"/>
    <w:tmpl w:val="69EC1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1922571A"/>
    <w:multiLevelType w:val="hybridMultilevel"/>
    <w:tmpl w:val="93909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9F46BFE"/>
    <w:multiLevelType w:val="multilevel"/>
    <w:tmpl w:val="21728EFC"/>
    <w:lvl w:ilvl="0">
      <w:start w:val="1"/>
      <w:numFmt w:val="bullet"/>
      <w:lvlText w:val=""/>
      <w:lvlJc w:val="left"/>
      <w:pPr>
        <w:ind w:left="1494" w:hanging="360"/>
      </w:pPr>
      <w:rPr>
        <w:rFonts w:ascii="Symbol" w:hAnsi="Symbol"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4">
    <w:nsid w:val="1ACA7396"/>
    <w:multiLevelType w:val="hybridMultilevel"/>
    <w:tmpl w:val="08D09066"/>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1B541009"/>
    <w:multiLevelType w:val="hybridMultilevel"/>
    <w:tmpl w:val="B884339A"/>
    <w:lvl w:ilvl="0" w:tplc="04020001">
      <w:start w:val="1"/>
      <w:numFmt w:val="bullet"/>
      <w:lvlText w:val=""/>
      <w:lvlJc w:val="left"/>
      <w:pPr>
        <w:ind w:left="1138" w:hanging="360"/>
      </w:pPr>
      <w:rPr>
        <w:rFonts w:ascii="Symbol" w:hAnsi="Symbol" w:hint="default"/>
      </w:rPr>
    </w:lvl>
    <w:lvl w:ilvl="1" w:tplc="04020003">
      <w:start w:val="1"/>
      <w:numFmt w:val="bullet"/>
      <w:lvlText w:val="o"/>
      <w:lvlJc w:val="left"/>
      <w:pPr>
        <w:ind w:left="1858" w:hanging="360"/>
      </w:pPr>
      <w:rPr>
        <w:rFonts w:ascii="Courier New" w:hAnsi="Courier New" w:cs="Courier New" w:hint="default"/>
      </w:rPr>
    </w:lvl>
    <w:lvl w:ilvl="2" w:tplc="04020005">
      <w:start w:val="1"/>
      <w:numFmt w:val="bullet"/>
      <w:lvlText w:val=""/>
      <w:lvlJc w:val="left"/>
      <w:pPr>
        <w:ind w:left="2578" w:hanging="360"/>
      </w:pPr>
      <w:rPr>
        <w:rFonts w:ascii="Wingdings" w:hAnsi="Wingdings" w:hint="default"/>
      </w:rPr>
    </w:lvl>
    <w:lvl w:ilvl="3" w:tplc="04020001">
      <w:start w:val="1"/>
      <w:numFmt w:val="bullet"/>
      <w:lvlText w:val=""/>
      <w:lvlJc w:val="left"/>
      <w:pPr>
        <w:ind w:left="3298" w:hanging="360"/>
      </w:pPr>
      <w:rPr>
        <w:rFonts w:ascii="Symbol" w:hAnsi="Symbol" w:hint="default"/>
      </w:rPr>
    </w:lvl>
    <w:lvl w:ilvl="4" w:tplc="04020003">
      <w:start w:val="1"/>
      <w:numFmt w:val="bullet"/>
      <w:lvlText w:val="o"/>
      <w:lvlJc w:val="left"/>
      <w:pPr>
        <w:ind w:left="4018" w:hanging="360"/>
      </w:pPr>
      <w:rPr>
        <w:rFonts w:ascii="Courier New" w:hAnsi="Courier New" w:cs="Courier New" w:hint="default"/>
      </w:rPr>
    </w:lvl>
    <w:lvl w:ilvl="5" w:tplc="04020005">
      <w:start w:val="1"/>
      <w:numFmt w:val="bullet"/>
      <w:lvlText w:val=""/>
      <w:lvlJc w:val="left"/>
      <w:pPr>
        <w:ind w:left="4738" w:hanging="360"/>
      </w:pPr>
      <w:rPr>
        <w:rFonts w:ascii="Wingdings" w:hAnsi="Wingdings" w:hint="default"/>
      </w:rPr>
    </w:lvl>
    <w:lvl w:ilvl="6" w:tplc="04020001">
      <w:start w:val="1"/>
      <w:numFmt w:val="bullet"/>
      <w:lvlText w:val=""/>
      <w:lvlJc w:val="left"/>
      <w:pPr>
        <w:ind w:left="5458" w:hanging="360"/>
      </w:pPr>
      <w:rPr>
        <w:rFonts w:ascii="Symbol" w:hAnsi="Symbol" w:hint="default"/>
      </w:rPr>
    </w:lvl>
    <w:lvl w:ilvl="7" w:tplc="04020003">
      <w:start w:val="1"/>
      <w:numFmt w:val="bullet"/>
      <w:lvlText w:val="o"/>
      <w:lvlJc w:val="left"/>
      <w:pPr>
        <w:ind w:left="6178" w:hanging="360"/>
      </w:pPr>
      <w:rPr>
        <w:rFonts w:ascii="Courier New" w:hAnsi="Courier New" w:cs="Courier New" w:hint="default"/>
      </w:rPr>
    </w:lvl>
    <w:lvl w:ilvl="8" w:tplc="04020005">
      <w:start w:val="1"/>
      <w:numFmt w:val="bullet"/>
      <w:lvlText w:val=""/>
      <w:lvlJc w:val="left"/>
      <w:pPr>
        <w:ind w:left="6898" w:hanging="360"/>
      </w:pPr>
      <w:rPr>
        <w:rFonts w:ascii="Wingdings" w:hAnsi="Wingdings" w:hint="default"/>
      </w:rPr>
    </w:lvl>
  </w:abstractNum>
  <w:abstractNum w:abstractNumId="26">
    <w:nsid w:val="1B5822D6"/>
    <w:multiLevelType w:val="hybridMultilevel"/>
    <w:tmpl w:val="2E2255B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1B774820"/>
    <w:multiLevelType w:val="hybridMultilevel"/>
    <w:tmpl w:val="936867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C017FB1"/>
    <w:multiLevelType w:val="hybridMultilevel"/>
    <w:tmpl w:val="59543FD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9">
    <w:nsid w:val="1DE63BA1"/>
    <w:multiLevelType w:val="hybridMultilevel"/>
    <w:tmpl w:val="7DC8F4C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1FF1085E"/>
    <w:multiLevelType w:val="multilevel"/>
    <w:tmpl w:val="508C7170"/>
    <w:lvl w:ilvl="0">
      <w:start w:val="1"/>
      <w:numFmt w:val="bullet"/>
      <w:lvlText w:val=""/>
      <w:lvlJc w:val="left"/>
      <w:pPr>
        <w:ind w:left="1494" w:hanging="360"/>
      </w:pPr>
      <w:rPr>
        <w:rFonts w:ascii="Symbol" w:hAnsi="Symbol"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1">
    <w:nsid w:val="203F3FB7"/>
    <w:multiLevelType w:val="hybridMultilevel"/>
    <w:tmpl w:val="15CED7DA"/>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218F1E64"/>
    <w:multiLevelType w:val="hybridMultilevel"/>
    <w:tmpl w:val="2258F048"/>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1B431E6"/>
    <w:multiLevelType w:val="multilevel"/>
    <w:tmpl w:val="45C05E76"/>
    <w:lvl w:ilvl="0">
      <w:start w:val="2"/>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4">
    <w:nsid w:val="22D04A81"/>
    <w:multiLevelType w:val="hybridMultilevel"/>
    <w:tmpl w:val="E28808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25DF231C"/>
    <w:multiLevelType w:val="hybridMultilevel"/>
    <w:tmpl w:val="4E4E86B4"/>
    <w:lvl w:ilvl="0" w:tplc="33A4620A">
      <w:start w:val="1"/>
      <w:numFmt w:val="bullet"/>
      <w:lvlText w:val="-"/>
      <w:lvlJc w:val="left"/>
      <w:pPr>
        <w:ind w:left="502"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3E49D5"/>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7">
    <w:nsid w:val="26984BAF"/>
    <w:multiLevelType w:val="hybridMultilevel"/>
    <w:tmpl w:val="57DAAB0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8">
    <w:nsid w:val="26BF2BEA"/>
    <w:multiLevelType w:val="hybridMultilevel"/>
    <w:tmpl w:val="B48CD3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818657B"/>
    <w:multiLevelType w:val="hybridMultilevel"/>
    <w:tmpl w:val="119C065A"/>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40">
    <w:nsid w:val="287539EE"/>
    <w:multiLevelType w:val="hybridMultilevel"/>
    <w:tmpl w:val="4036D182"/>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1">
    <w:nsid w:val="28EF1562"/>
    <w:multiLevelType w:val="hybridMultilevel"/>
    <w:tmpl w:val="1354C104"/>
    <w:lvl w:ilvl="0" w:tplc="67BE71FC">
      <w:numFmt w:val="bullet"/>
      <w:lvlText w:val="-"/>
      <w:lvlJc w:val="left"/>
      <w:pPr>
        <w:ind w:left="2160" w:hanging="360"/>
      </w:pPr>
      <w:rPr>
        <w:rFonts w:ascii="Calibri" w:eastAsia="Calibri" w:hAnsi="Calibri" w:cs="Calibri"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nsid w:val="2A9854F9"/>
    <w:multiLevelType w:val="multilevel"/>
    <w:tmpl w:val="43D4A9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2B593069"/>
    <w:multiLevelType w:val="hybridMultilevel"/>
    <w:tmpl w:val="EE8651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2BED593C"/>
    <w:multiLevelType w:val="multilevel"/>
    <w:tmpl w:val="4AA074AC"/>
    <w:lvl w:ilvl="0">
      <w:start w:val="1"/>
      <w:numFmt w:val="upperRoman"/>
      <w:lvlText w:val="%1."/>
      <w:lvlJc w:val="right"/>
      <w:pPr>
        <w:ind w:left="360" w:hanging="360"/>
      </w:pPr>
    </w:lvl>
    <w:lvl w:ilvl="1">
      <w:start w:val="1"/>
      <w:numFmt w:val="decimal"/>
      <w:isLgl/>
      <w:lvlText w:val="%1.%2"/>
      <w:lvlJc w:val="left"/>
      <w:pPr>
        <w:ind w:left="708" w:hanging="36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45">
    <w:nsid w:val="2C7F4C31"/>
    <w:multiLevelType w:val="hybridMultilevel"/>
    <w:tmpl w:val="C3C4C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D863626"/>
    <w:multiLevelType w:val="multilevel"/>
    <w:tmpl w:val="F788A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2F5D5233"/>
    <w:multiLevelType w:val="hybridMultilevel"/>
    <w:tmpl w:val="456E1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8">
    <w:nsid w:val="30962679"/>
    <w:multiLevelType w:val="hybridMultilevel"/>
    <w:tmpl w:val="36D0419A"/>
    <w:lvl w:ilvl="0" w:tplc="0402000D">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9">
    <w:nsid w:val="312766E9"/>
    <w:multiLevelType w:val="hybridMultilevel"/>
    <w:tmpl w:val="A8B01738"/>
    <w:lvl w:ilvl="0" w:tplc="E9420B5C">
      <w:numFmt w:val="bullet"/>
      <w:lvlText w:val="-"/>
      <w:lvlJc w:val="left"/>
      <w:pPr>
        <w:ind w:left="1222" w:hanging="360"/>
      </w:pPr>
      <w:rPr>
        <w:rFonts w:ascii="Times New Roman" w:eastAsia="Arial" w:hAnsi="Times New Roman" w:cs="Times New Roman"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50">
    <w:nsid w:val="321C267B"/>
    <w:multiLevelType w:val="hybridMultilevel"/>
    <w:tmpl w:val="9C5ACE04"/>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EF0559"/>
    <w:multiLevelType w:val="hybridMultilevel"/>
    <w:tmpl w:val="9BD0FC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3407361C"/>
    <w:multiLevelType w:val="hybridMultilevel"/>
    <w:tmpl w:val="F8382EB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3">
    <w:nsid w:val="35856690"/>
    <w:multiLevelType w:val="hybridMultilevel"/>
    <w:tmpl w:val="C290B874"/>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5D03996"/>
    <w:multiLevelType w:val="hybridMultilevel"/>
    <w:tmpl w:val="7DEADE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5">
    <w:nsid w:val="37DB117E"/>
    <w:multiLevelType w:val="multilevel"/>
    <w:tmpl w:val="7EA4D4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nsid w:val="38AA1FDD"/>
    <w:multiLevelType w:val="hybridMultilevel"/>
    <w:tmpl w:val="2C6A23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392E69A2"/>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8">
    <w:nsid w:val="39825CF3"/>
    <w:multiLevelType w:val="hybridMultilevel"/>
    <w:tmpl w:val="1C4AB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484FDE"/>
    <w:multiLevelType w:val="hybridMultilevel"/>
    <w:tmpl w:val="5E8EF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3D0652D1"/>
    <w:multiLevelType w:val="hybridMultilevel"/>
    <w:tmpl w:val="C548E2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3DE24046"/>
    <w:multiLevelType w:val="hybridMultilevel"/>
    <w:tmpl w:val="1E1EB086"/>
    <w:lvl w:ilvl="0" w:tplc="6BCA9E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253254"/>
    <w:multiLevelType w:val="hybridMultilevel"/>
    <w:tmpl w:val="320AFFCE"/>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63">
    <w:nsid w:val="3F8174C7"/>
    <w:multiLevelType w:val="hybridMultilevel"/>
    <w:tmpl w:val="66BE201A"/>
    <w:lvl w:ilvl="0" w:tplc="D0701824">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401762CB"/>
    <w:multiLevelType w:val="hybridMultilevel"/>
    <w:tmpl w:val="9968CF32"/>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5">
    <w:nsid w:val="40FC35FE"/>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6">
    <w:nsid w:val="41A81026"/>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7">
    <w:nsid w:val="468D425C"/>
    <w:multiLevelType w:val="hybridMultilevel"/>
    <w:tmpl w:val="022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170D7C"/>
    <w:multiLevelType w:val="multilevel"/>
    <w:tmpl w:val="0DE20C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nsid w:val="47B53044"/>
    <w:multiLevelType w:val="hybridMultilevel"/>
    <w:tmpl w:val="0694B55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0">
    <w:nsid w:val="481D491C"/>
    <w:multiLevelType w:val="hybridMultilevel"/>
    <w:tmpl w:val="F6E0B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8581C81"/>
    <w:multiLevelType w:val="hybridMultilevel"/>
    <w:tmpl w:val="89E0F1E0"/>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2">
    <w:nsid w:val="4B2F13DB"/>
    <w:multiLevelType w:val="hybridMultilevel"/>
    <w:tmpl w:val="830E1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4D090FE4"/>
    <w:multiLevelType w:val="hybridMultilevel"/>
    <w:tmpl w:val="7D3E1382"/>
    <w:lvl w:ilvl="0" w:tplc="BCA46BCE">
      <w:start w:val="4"/>
      <w:numFmt w:val="bullet"/>
      <w:lvlText w:val="-"/>
      <w:lvlJc w:val="left"/>
      <w:pPr>
        <w:ind w:left="2160" w:hanging="360"/>
      </w:pPr>
      <w:rPr>
        <w:rFonts w:ascii="Times New Roman" w:eastAsia="Calibri"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74">
    <w:nsid w:val="4D0D3D54"/>
    <w:multiLevelType w:val="multilevel"/>
    <w:tmpl w:val="D35022A8"/>
    <w:lvl w:ilvl="0">
      <w:start w:val="1"/>
      <w:numFmt w:val="upperRoman"/>
      <w:lvlText w:val="%1."/>
      <w:lvlJc w:val="righ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nsid w:val="4DEC29DF"/>
    <w:multiLevelType w:val="hybridMultilevel"/>
    <w:tmpl w:val="307693E6"/>
    <w:lvl w:ilvl="0" w:tplc="04020001">
      <w:start w:val="1"/>
      <w:numFmt w:val="bullet"/>
      <w:lvlText w:val=""/>
      <w:lvlJc w:val="left"/>
      <w:pPr>
        <w:ind w:left="1222" w:hanging="360"/>
      </w:pPr>
      <w:rPr>
        <w:rFonts w:ascii="Symbol" w:hAnsi="Symbol"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76">
    <w:nsid w:val="4F913587"/>
    <w:multiLevelType w:val="hybridMultilevel"/>
    <w:tmpl w:val="6A5A6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0CD1744"/>
    <w:multiLevelType w:val="multilevel"/>
    <w:tmpl w:val="3BDCE748"/>
    <w:lvl w:ilvl="0">
      <w:start w:val="1"/>
      <w:numFmt w:val="bullet"/>
      <w:lvlText w:val=""/>
      <w:lvlJc w:val="left"/>
      <w:pPr>
        <w:ind w:left="1069" w:hanging="360"/>
      </w:pPr>
      <w:rPr>
        <w:rFonts w:ascii="Symbol" w:hAnsi="Symbol"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78">
    <w:nsid w:val="53C15007"/>
    <w:multiLevelType w:val="hybridMultilevel"/>
    <w:tmpl w:val="767E6570"/>
    <w:lvl w:ilvl="0" w:tplc="4B0C6BE0">
      <w:start w:val="12"/>
      <w:numFmt w:val="bullet"/>
      <w:lvlText w:val="•"/>
      <w:lvlJc w:val="left"/>
      <w:pPr>
        <w:ind w:left="120" w:firstLine="360"/>
      </w:pPr>
      <w:rPr>
        <w:rFonts w:ascii="Times New Roman" w:eastAsiaTheme="minorEastAsia"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9">
    <w:nsid w:val="55F9688F"/>
    <w:multiLevelType w:val="multilevel"/>
    <w:tmpl w:val="D2A0DEB0"/>
    <w:lvl w:ilvl="0">
      <w:start w:val="1"/>
      <w:numFmt w:val="decimal"/>
      <w:lvlText w:val="%1."/>
      <w:lvlJc w:val="left"/>
      <w:pPr>
        <w:ind w:left="1800" w:hanging="360"/>
      </w:pPr>
      <w:rPr>
        <w:rFonts w:ascii="Times New Roman" w:eastAsiaTheme="minorHAnsi" w:hAnsi="Times New Roman" w:cs="Times New Roman"/>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0">
    <w:nsid w:val="562754C7"/>
    <w:multiLevelType w:val="hybridMultilevel"/>
    <w:tmpl w:val="3EE8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7061B5"/>
    <w:multiLevelType w:val="hybridMultilevel"/>
    <w:tmpl w:val="6D82712C"/>
    <w:lvl w:ilvl="0" w:tplc="E4841772">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nsid w:val="578E2311"/>
    <w:multiLevelType w:val="hybridMultilevel"/>
    <w:tmpl w:val="09BA81FA"/>
    <w:lvl w:ilvl="0" w:tplc="0409000D">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3">
    <w:nsid w:val="57923689"/>
    <w:multiLevelType w:val="hybridMultilevel"/>
    <w:tmpl w:val="E8488E92"/>
    <w:lvl w:ilvl="0" w:tplc="0402000D">
      <w:start w:val="1"/>
      <w:numFmt w:val="bullet"/>
      <w:lvlText w:val=""/>
      <w:lvlJc w:val="left"/>
      <w:pPr>
        <w:ind w:left="1202" w:hanging="360"/>
      </w:pPr>
      <w:rPr>
        <w:rFonts w:ascii="Wingdings" w:hAnsi="Wingdings"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abstractNum w:abstractNumId="84">
    <w:nsid w:val="579A7A49"/>
    <w:multiLevelType w:val="multilevel"/>
    <w:tmpl w:val="4B5C6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AD3DE9"/>
    <w:multiLevelType w:val="hybridMultilevel"/>
    <w:tmpl w:val="78D28510"/>
    <w:lvl w:ilvl="0" w:tplc="0402000D">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6">
    <w:nsid w:val="5A0E1071"/>
    <w:multiLevelType w:val="hybridMultilevel"/>
    <w:tmpl w:val="2EE21010"/>
    <w:lvl w:ilvl="0" w:tplc="BCA46BCE">
      <w:start w:val="4"/>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7">
    <w:nsid w:val="5A15111C"/>
    <w:multiLevelType w:val="hybridMultilevel"/>
    <w:tmpl w:val="12F6B450"/>
    <w:lvl w:ilvl="0" w:tplc="04090001">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88">
    <w:nsid w:val="5C84748B"/>
    <w:multiLevelType w:val="hybridMultilevel"/>
    <w:tmpl w:val="42F4DDC8"/>
    <w:lvl w:ilvl="0" w:tplc="2646BB6A">
      <w:numFmt w:val="bullet"/>
      <w:lvlText w:val="-"/>
      <w:lvlJc w:val="left"/>
      <w:pPr>
        <w:tabs>
          <w:tab w:val="num" w:pos="1428"/>
        </w:tabs>
        <w:ind w:left="1428" w:hanging="360"/>
      </w:pPr>
      <w:rPr>
        <w:rFonts w:ascii="Times New Roman" w:eastAsia="Times New Roman" w:hAnsi="Times New Roman" w:cs="Times New Roman"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9">
    <w:nsid w:val="5D013552"/>
    <w:multiLevelType w:val="hybridMultilevel"/>
    <w:tmpl w:val="7084D0B2"/>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90">
    <w:nsid w:val="5E6C2003"/>
    <w:multiLevelType w:val="hybridMultilevel"/>
    <w:tmpl w:val="3DC2BA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5EBF1F8E"/>
    <w:multiLevelType w:val="hybridMultilevel"/>
    <w:tmpl w:val="7458E4B6"/>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61512A49"/>
    <w:multiLevelType w:val="multilevel"/>
    <w:tmpl w:val="844E4E2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3">
    <w:nsid w:val="61A01476"/>
    <w:multiLevelType w:val="hybridMultilevel"/>
    <w:tmpl w:val="303827F0"/>
    <w:lvl w:ilvl="0" w:tplc="BCA46BCE">
      <w:start w:val="4"/>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94">
    <w:nsid w:val="632F5AE9"/>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5">
    <w:nsid w:val="677D059B"/>
    <w:multiLevelType w:val="multilevel"/>
    <w:tmpl w:val="7DB4E6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nsid w:val="67D22566"/>
    <w:multiLevelType w:val="hybridMultilevel"/>
    <w:tmpl w:val="03A07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nsid w:val="682D5CB5"/>
    <w:multiLevelType w:val="multilevel"/>
    <w:tmpl w:val="91586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nsid w:val="68C402F6"/>
    <w:multiLevelType w:val="multilevel"/>
    <w:tmpl w:val="6D560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nsid w:val="6AFB7E9A"/>
    <w:multiLevelType w:val="hybridMultilevel"/>
    <w:tmpl w:val="453CA0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nsid w:val="6D576E5E"/>
    <w:multiLevelType w:val="hybridMultilevel"/>
    <w:tmpl w:val="D278BD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1">
    <w:nsid w:val="6F97333F"/>
    <w:multiLevelType w:val="hybridMultilevel"/>
    <w:tmpl w:val="1EF88C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72200FA5"/>
    <w:multiLevelType w:val="hybridMultilevel"/>
    <w:tmpl w:val="ADC639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736D6504"/>
    <w:multiLevelType w:val="hybridMultilevel"/>
    <w:tmpl w:val="1A2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37151D"/>
    <w:multiLevelType w:val="hybridMultilevel"/>
    <w:tmpl w:val="4A88BD24"/>
    <w:lvl w:ilvl="0" w:tplc="0402000D">
      <w:start w:val="1"/>
      <w:numFmt w:val="bullet"/>
      <w:lvlText w:val=""/>
      <w:lvlJc w:val="left"/>
      <w:pPr>
        <w:ind w:left="1222" w:hanging="360"/>
      </w:pPr>
      <w:rPr>
        <w:rFonts w:ascii="Wingdings" w:hAnsi="Wingdings"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05">
    <w:nsid w:val="7644568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68940EA"/>
    <w:multiLevelType w:val="multilevel"/>
    <w:tmpl w:val="1F7661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nsid w:val="793B282E"/>
    <w:multiLevelType w:val="multilevel"/>
    <w:tmpl w:val="6E0E82B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8">
    <w:nsid w:val="79CB27DB"/>
    <w:multiLevelType w:val="hybridMultilevel"/>
    <w:tmpl w:val="4B124344"/>
    <w:lvl w:ilvl="0" w:tplc="67BE71FC">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nsid w:val="7A8E6902"/>
    <w:multiLevelType w:val="hybridMultilevel"/>
    <w:tmpl w:val="90B8836C"/>
    <w:lvl w:ilvl="0" w:tplc="E4841772">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0">
    <w:nsid w:val="7C075FCF"/>
    <w:multiLevelType w:val="multilevel"/>
    <w:tmpl w:val="A5006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C96573D"/>
    <w:multiLevelType w:val="hybridMultilevel"/>
    <w:tmpl w:val="F87C50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nsid w:val="7CB4601C"/>
    <w:multiLevelType w:val="hybridMultilevel"/>
    <w:tmpl w:val="D79AC8C6"/>
    <w:lvl w:ilvl="0" w:tplc="0409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nsid w:val="7CBE5C1F"/>
    <w:multiLevelType w:val="multilevel"/>
    <w:tmpl w:val="4886C15A"/>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4">
    <w:nsid w:val="7F721393"/>
    <w:multiLevelType w:val="multilevel"/>
    <w:tmpl w:val="508C7170"/>
    <w:lvl w:ilvl="0">
      <w:start w:val="1"/>
      <w:numFmt w:val="bullet"/>
      <w:lvlText w:val=""/>
      <w:lvlJc w:val="left"/>
      <w:pPr>
        <w:ind w:left="1494" w:hanging="360"/>
      </w:pPr>
      <w:rPr>
        <w:rFonts w:ascii="Symbol" w:hAnsi="Symbol"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5">
    <w:nsid w:val="7FB357BC"/>
    <w:multiLevelType w:val="hybridMultilevel"/>
    <w:tmpl w:val="2766FDBA"/>
    <w:lvl w:ilvl="0" w:tplc="E4841772">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6">
    <w:nsid w:val="7FE84A46"/>
    <w:multiLevelType w:val="hybridMultilevel"/>
    <w:tmpl w:val="F0E07EC8"/>
    <w:lvl w:ilvl="0" w:tplc="33A4620A">
      <w:start w:val="1"/>
      <w:numFmt w:val="bullet"/>
      <w:lvlText w:val="-"/>
      <w:lvlJc w:val="left"/>
      <w:pPr>
        <w:ind w:left="502"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3"/>
  </w:num>
  <w:num w:numId="3">
    <w:abstractNumId w:val="70"/>
  </w:num>
  <w:num w:numId="4">
    <w:abstractNumId w:val="103"/>
  </w:num>
  <w:num w:numId="5">
    <w:abstractNumId w:val="100"/>
  </w:num>
  <w:num w:numId="6">
    <w:abstractNumId w:val="26"/>
  </w:num>
  <w:num w:numId="7">
    <w:abstractNumId w:val="30"/>
  </w:num>
  <w:num w:numId="8">
    <w:abstractNumId w:val="114"/>
  </w:num>
  <w:num w:numId="9">
    <w:abstractNumId w:val="28"/>
  </w:num>
  <w:num w:numId="10">
    <w:abstractNumId w:val="0"/>
  </w:num>
  <w:num w:numId="11">
    <w:abstractNumId w:val="23"/>
  </w:num>
  <w:num w:numId="12">
    <w:abstractNumId w:val="36"/>
  </w:num>
  <w:num w:numId="13">
    <w:abstractNumId w:val="57"/>
  </w:num>
  <w:num w:numId="14">
    <w:abstractNumId w:val="66"/>
  </w:num>
  <w:num w:numId="15">
    <w:abstractNumId w:val="65"/>
  </w:num>
  <w:num w:numId="16">
    <w:abstractNumId w:val="94"/>
  </w:num>
  <w:num w:numId="17">
    <w:abstractNumId w:val="113"/>
  </w:num>
  <w:num w:numId="18">
    <w:abstractNumId w:val="40"/>
  </w:num>
  <w:num w:numId="19">
    <w:abstractNumId w:val="58"/>
  </w:num>
  <w:num w:numId="20">
    <w:abstractNumId w:val="87"/>
  </w:num>
  <w:num w:numId="21">
    <w:abstractNumId w:val="82"/>
  </w:num>
  <w:num w:numId="22">
    <w:abstractNumId w:val="29"/>
  </w:num>
  <w:num w:numId="23">
    <w:abstractNumId w:val="32"/>
  </w:num>
  <w:num w:numId="24">
    <w:abstractNumId w:val="24"/>
  </w:num>
  <w:num w:numId="25">
    <w:abstractNumId w:val="115"/>
  </w:num>
  <w:num w:numId="26">
    <w:abstractNumId w:val="81"/>
  </w:num>
  <w:num w:numId="27">
    <w:abstractNumId w:val="10"/>
  </w:num>
  <w:num w:numId="28">
    <w:abstractNumId w:val="109"/>
  </w:num>
  <w:num w:numId="29">
    <w:abstractNumId w:val="101"/>
  </w:num>
  <w:num w:numId="30">
    <w:abstractNumId w:val="61"/>
  </w:num>
  <w:num w:numId="31">
    <w:abstractNumId w:val="5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4"/>
  </w:num>
  <w:num w:numId="35">
    <w:abstractNumId w:val="27"/>
  </w:num>
  <w:num w:numId="36">
    <w:abstractNumId w:val="102"/>
  </w:num>
  <w:num w:numId="37">
    <w:abstractNumId w:val="71"/>
  </w:num>
  <w:num w:numId="38">
    <w:abstractNumId w:val="72"/>
  </w:num>
  <w:num w:numId="39">
    <w:abstractNumId w:val="90"/>
  </w:num>
  <w:num w:numId="40">
    <w:abstractNumId w:val="47"/>
  </w:num>
  <w:num w:numId="41">
    <w:abstractNumId w:val="93"/>
  </w:num>
  <w:num w:numId="42">
    <w:abstractNumId w:val="73"/>
  </w:num>
  <w:num w:numId="43">
    <w:abstractNumId w:val="86"/>
  </w:num>
  <w:num w:numId="44">
    <w:abstractNumId w:val="8"/>
  </w:num>
  <w:num w:numId="45">
    <w:abstractNumId w:val="75"/>
  </w:num>
  <w:num w:numId="46">
    <w:abstractNumId w:val="104"/>
  </w:num>
  <w:num w:numId="47">
    <w:abstractNumId w:val="105"/>
  </w:num>
  <w:num w:numId="48">
    <w:abstractNumId w:val="69"/>
  </w:num>
  <w:num w:numId="49">
    <w:abstractNumId w:val="88"/>
  </w:num>
  <w:num w:numId="50">
    <w:abstractNumId w:val="99"/>
  </w:num>
  <w:num w:numId="51">
    <w:abstractNumId w:val="51"/>
  </w:num>
  <w:num w:numId="52">
    <w:abstractNumId w:val="52"/>
  </w:num>
  <w:num w:numId="53">
    <w:abstractNumId w:val="43"/>
  </w:num>
  <w:num w:numId="54">
    <w:abstractNumId w:val="64"/>
  </w:num>
  <w:num w:numId="55">
    <w:abstractNumId w:val="60"/>
  </w:num>
  <w:num w:numId="56">
    <w:abstractNumId w:val="20"/>
  </w:num>
  <w:num w:numId="57">
    <w:abstractNumId w:val="112"/>
  </w:num>
  <w:num w:numId="58">
    <w:abstractNumId w:val="49"/>
  </w:num>
  <w:num w:numId="59">
    <w:abstractNumId w:val="35"/>
  </w:num>
  <w:num w:numId="60">
    <w:abstractNumId w:val="116"/>
  </w:num>
  <w:num w:numId="61">
    <w:abstractNumId w:val="2"/>
  </w:num>
  <w:num w:numId="62">
    <w:abstractNumId w:val="41"/>
  </w:num>
  <w:num w:numId="63">
    <w:abstractNumId w:val="108"/>
  </w:num>
  <w:num w:numId="64">
    <w:abstractNumId w:val="37"/>
  </w:num>
  <w:num w:numId="65">
    <w:abstractNumId w:val="34"/>
  </w:num>
  <w:num w:numId="66">
    <w:abstractNumId w:val="22"/>
  </w:num>
  <w:num w:numId="67">
    <w:abstractNumId w:val="92"/>
  </w:num>
  <w:num w:numId="68">
    <w:abstractNumId w:val="96"/>
  </w:num>
  <w:num w:numId="69">
    <w:abstractNumId w:val="67"/>
  </w:num>
  <w:num w:numId="70">
    <w:abstractNumId w:val="1"/>
  </w:num>
  <w:num w:numId="71">
    <w:abstractNumId w:val="5"/>
  </w:num>
  <w:num w:numId="72">
    <w:abstractNumId w:val="80"/>
  </w:num>
  <w:num w:numId="73">
    <w:abstractNumId w:val="110"/>
  </w:num>
  <w:num w:numId="74">
    <w:abstractNumId w:val="95"/>
  </w:num>
  <w:num w:numId="75">
    <w:abstractNumId w:val="3"/>
  </w:num>
  <w:num w:numId="76">
    <w:abstractNumId w:val="98"/>
  </w:num>
  <w:num w:numId="77">
    <w:abstractNumId w:val="42"/>
  </w:num>
  <w:num w:numId="78">
    <w:abstractNumId w:val="15"/>
  </w:num>
  <w:num w:numId="79">
    <w:abstractNumId w:val="46"/>
  </w:num>
  <w:num w:numId="80">
    <w:abstractNumId w:val="55"/>
  </w:num>
  <w:num w:numId="81">
    <w:abstractNumId w:val="106"/>
  </w:num>
  <w:num w:numId="82">
    <w:abstractNumId w:val="19"/>
  </w:num>
  <w:num w:numId="83">
    <w:abstractNumId w:val="97"/>
  </w:num>
  <w:num w:numId="84">
    <w:abstractNumId w:val="68"/>
  </w:num>
  <w:num w:numId="85">
    <w:abstractNumId w:val="21"/>
  </w:num>
  <w:num w:numId="86">
    <w:abstractNumId w:val="9"/>
  </w:num>
  <w:num w:numId="87">
    <w:abstractNumId w:val="12"/>
  </w:num>
  <w:num w:numId="88">
    <w:abstractNumId w:val="111"/>
  </w:num>
  <w:num w:numId="89">
    <w:abstractNumId w:val="84"/>
  </w:num>
  <w:num w:numId="90">
    <w:abstractNumId w:val="107"/>
  </w:num>
  <w:num w:numId="91">
    <w:abstractNumId w:val="79"/>
  </w:num>
  <w:num w:numId="92">
    <w:abstractNumId w:val="56"/>
  </w:num>
  <w:num w:numId="93">
    <w:abstractNumId w:val="31"/>
  </w:num>
  <w:num w:numId="94">
    <w:abstractNumId w:val="83"/>
  </w:num>
  <w:num w:numId="95">
    <w:abstractNumId w:val="13"/>
  </w:num>
  <w:num w:numId="96">
    <w:abstractNumId w:val="6"/>
  </w:num>
  <w:num w:numId="97">
    <w:abstractNumId w:val="59"/>
  </w:num>
  <w:num w:numId="98">
    <w:abstractNumId w:val="77"/>
  </w:num>
  <w:num w:numId="99">
    <w:abstractNumId w:val="76"/>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25"/>
  </w:num>
  <w:num w:numId="104">
    <w:abstractNumId w:val="4"/>
  </w:num>
  <w:num w:numId="105">
    <w:abstractNumId w:val="89"/>
  </w:num>
  <w:num w:numId="106">
    <w:abstractNumId w:val="39"/>
  </w:num>
  <w:num w:numId="107">
    <w:abstractNumId w:val="78"/>
  </w:num>
  <w:num w:numId="108">
    <w:abstractNumId w:val="85"/>
  </w:num>
  <w:num w:numId="109">
    <w:abstractNumId w:val="62"/>
  </w:num>
  <w:num w:numId="110">
    <w:abstractNumId w:val="7"/>
  </w:num>
  <w:num w:numId="111">
    <w:abstractNumId w:val="48"/>
  </w:num>
  <w:num w:numId="112">
    <w:abstractNumId w:val="54"/>
  </w:num>
  <w:num w:numId="113">
    <w:abstractNumId w:val="38"/>
  </w:num>
  <w:num w:numId="114">
    <w:abstractNumId w:val="14"/>
  </w:num>
  <w:num w:numId="115">
    <w:abstractNumId w:val="53"/>
  </w:num>
  <w:num w:numId="116">
    <w:abstractNumId w:val="33"/>
  </w:num>
  <w:num w:numId="117">
    <w:abstractNumId w:val="9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2AA8"/>
    <w:rsid w:val="0000406C"/>
    <w:rsid w:val="000043B8"/>
    <w:rsid w:val="00004416"/>
    <w:rsid w:val="00006755"/>
    <w:rsid w:val="00011762"/>
    <w:rsid w:val="00011E8C"/>
    <w:rsid w:val="0001267A"/>
    <w:rsid w:val="00015643"/>
    <w:rsid w:val="00022E2B"/>
    <w:rsid w:val="00027622"/>
    <w:rsid w:val="00032C46"/>
    <w:rsid w:val="00032F60"/>
    <w:rsid w:val="000411E2"/>
    <w:rsid w:val="00042CD4"/>
    <w:rsid w:val="0004395B"/>
    <w:rsid w:val="00046EE5"/>
    <w:rsid w:val="000537DC"/>
    <w:rsid w:val="00061363"/>
    <w:rsid w:val="0006161B"/>
    <w:rsid w:val="0006190A"/>
    <w:rsid w:val="00062125"/>
    <w:rsid w:val="000622E5"/>
    <w:rsid w:val="00066A42"/>
    <w:rsid w:val="0006756C"/>
    <w:rsid w:val="00067C4B"/>
    <w:rsid w:val="000708F4"/>
    <w:rsid w:val="000728AB"/>
    <w:rsid w:val="00075F5F"/>
    <w:rsid w:val="00077DE3"/>
    <w:rsid w:val="000801DE"/>
    <w:rsid w:val="0008502F"/>
    <w:rsid w:val="00086EB3"/>
    <w:rsid w:val="00090E1B"/>
    <w:rsid w:val="0009128E"/>
    <w:rsid w:val="00092214"/>
    <w:rsid w:val="000923D7"/>
    <w:rsid w:val="00093C6A"/>
    <w:rsid w:val="00094285"/>
    <w:rsid w:val="0009485F"/>
    <w:rsid w:val="0009546B"/>
    <w:rsid w:val="000960D9"/>
    <w:rsid w:val="000975EF"/>
    <w:rsid w:val="000A06CE"/>
    <w:rsid w:val="000A0858"/>
    <w:rsid w:val="000A0CF6"/>
    <w:rsid w:val="000A2E54"/>
    <w:rsid w:val="000A583D"/>
    <w:rsid w:val="000A7047"/>
    <w:rsid w:val="000A785F"/>
    <w:rsid w:val="000B100B"/>
    <w:rsid w:val="000B1C14"/>
    <w:rsid w:val="000B6230"/>
    <w:rsid w:val="000C6A61"/>
    <w:rsid w:val="000D19D9"/>
    <w:rsid w:val="000D4DC1"/>
    <w:rsid w:val="000D52BE"/>
    <w:rsid w:val="000D6EA7"/>
    <w:rsid w:val="000E21C1"/>
    <w:rsid w:val="000E47D0"/>
    <w:rsid w:val="000E4E73"/>
    <w:rsid w:val="000E53DF"/>
    <w:rsid w:val="000E558D"/>
    <w:rsid w:val="000E591B"/>
    <w:rsid w:val="000E6E03"/>
    <w:rsid w:val="000F530A"/>
    <w:rsid w:val="000F6869"/>
    <w:rsid w:val="00101672"/>
    <w:rsid w:val="00101B02"/>
    <w:rsid w:val="00105071"/>
    <w:rsid w:val="00110014"/>
    <w:rsid w:val="00116241"/>
    <w:rsid w:val="00116D44"/>
    <w:rsid w:val="0012059C"/>
    <w:rsid w:val="0012076B"/>
    <w:rsid w:val="00123119"/>
    <w:rsid w:val="00123A1A"/>
    <w:rsid w:val="00123CC0"/>
    <w:rsid w:val="00123E05"/>
    <w:rsid w:val="001266A9"/>
    <w:rsid w:val="00126DE8"/>
    <w:rsid w:val="00135306"/>
    <w:rsid w:val="00136A77"/>
    <w:rsid w:val="00141DEE"/>
    <w:rsid w:val="00146467"/>
    <w:rsid w:val="001503E8"/>
    <w:rsid w:val="00152C0A"/>
    <w:rsid w:val="00154B1E"/>
    <w:rsid w:val="00156027"/>
    <w:rsid w:val="00157CBC"/>
    <w:rsid w:val="00162E86"/>
    <w:rsid w:val="00163225"/>
    <w:rsid w:val="00164783"/>
    <w:rsid w:val="00167DC7"/>
    <w:rsid w:val="001764BB"/>
    <w:rsid w:val="00176A39"/>
    <w:rsid w:val="00176C1A"/>
    <w:rsid w:val="00177B99"/>
    <w:rsid w:val="0018036B"/>
    <w:rsid w:val="00180AD8"/>
    <w:rsid w:val="001825DD"/>
    <w:rsid w:val="001873EA"/>
    <w:rsid w:val="00190685"/>
    <w:rsid w:val="001916E5"/>
    <w:rsid w:val="00191EAC"/>
    <w:rsid w:val="001926BD"/>
    <w:rsid w:val="00193CE1"/>
    <w:rsid w:val="001947B1"/>
    <w:rsid w:val="001952A8"/>
    <w:rsid w:val="00195667"/>
    <w:rsid w:val="001A1450"/>
    <w:rsid w:val="001A16FE"/>
    <w:rsid w:val="001A31A5"/>
    <w:rsid w:val="001A35AF"/>
    <w:rsid w:val="001A451E"/>
    <w:rsid w:val="001B1237"/>
    <w:rsid w:val="001B3F35"/>
    <w:rsid w:val="001B43B7"/>
    <w:rsid w:val="001B616E"/>
    <w:rsid w:val="001C0F4B"/>
    <w:rsid w:val="001C1726"/>
    <w:rsid w:val="001C1942"/>
    <w:rsid w:val="001C1C38"/>
    <w:rsid w:val="001C1D36"/>
    <w:rsid w:val="001C2364"/>
    <w:rsid w:val="001C32C3"/>
    <w:rsid w:val="001C6010"/>
    <w:rsid w:val="001D7031"/>
    <w:rsid w:val="001E0025"/>
    <w:rsid w:val="001E2C15"/>
    <w:rsid w:val="001E52CE"/>
    <w:rsid w:val="001F1086"/>
    <w:rsid w:val="001F16B3"/>
    <w:rsid w:val="001F1C9E"/>
    <w:rsid w:val="001F2AFE"/>
    <w:rsid w:val="001F2B16"/>
    <w:rsid w:val="001F4B07"/>
    <w:rsid w:val="001F7470"/>
    <w:rsid w:val="00200ED8"/>
    <w:rsid w:val="00202714"/>
    <w:rsid w:val="00204BBD"/>
    <w:rsid w:val="00210BE0"/>
    <w:rsid w:val="0021324D"/>
    <w:rsid w:val="00214B97"/>
    <w:rsid w:val="002163F4"/>
    <w:rsid w:val="00216968"/>
    <w:rsid w:val="0021783F"/>
    <w:rsid w:val="00221F23"/>
    <w:rsid w:val="00222248"/>
    <w:rsid w:val="002300E3"/>
    <w:rsid w:val="00230696"/>
    <w:rsid w:val="00232018"/>
    <w:rsid w:val="002323E9"/>
    <w:rsid w:val="00232DEB"/>
    <w:rsid w:val="00240173"/>
    <w:rsid w:val="00240EBA"/>
    <w:rsid w:val="0024107E"/>
    <w:rsid w:val="00242374"/>
    <w:rsid w:val="002428E9"/>
    <w:rsid w:val="002463BD"/>
    <w:rsid w:val="00247F37"/>
    <w:rsid w:val="0025368E"/>
    <w:rsid w:val="0025655F"/>
    <w:rsid w:val="00256FC3"/>
    <w:rsid w:val="00261E15"/>
    <w:rsid w:val="00264DD6"/>
    <w:rsid w:val="0026623D"/>
    <w:rsid w:val="002717C0"/>
    <w:rsid w:val="00274081"/>
    <w:rsid w:val="002744A8"/>
    <w:rsid w:val="00276BA2"/>
    <w:rsid w:val="002826C4"/>
    <w:rsid w:val="00282CAB"/>
    <w:rsid w:val="00283655"/>
    <w:rsid w:val="00285740"/>
    <w:rsid w:val="0028648E"/>
    <w:rsid w:val="002877D7"/>
    <w:rsid w:val="00293D08"/>
    <w:rsid w:val="00294ECB"/>
    <w:rsid w:val="002A01F8"/>
    <w:rsid w:val="002A0D94"/>
    <w:rsid w:val="002A4CA9"/>
    <w:rsid w:val="002A6333"/>
    <w:rsid w:val="002A69B5"/>
    <w:rsid w:val="002B029E"/>
    <w:rsid w:val="002B0C17"/>
    <w:rsid w:val="002B20DB"/>
    <w:rsid w:val="002B4EF2"/>
    <w:rsid w:val="002C1D66"/>
    <w:rsid w:val="002C26EA"/>
    <w:rsid w:val="002C5B1F"/>
    <w:rsid w:val="002C6ABD"/>
    <w:rsid w:val="002C7B2F"/>
    <w:rsid w:val="002D0973"/>
    <w:rsid w:val="002D417B"/>
    <w:rsid w:val="002D438A"/>
    <w:rsid w:val="002E0B1C"/>
    <w:rsid w:val="002E0C5C"/>
    <w:rsid w:val="002E12BE"/>
    <w:rsid w:val="002E3AAB"/>
    <w:rsid w:val="002E6847"/>
    <w:rsid w:val="002F386A"/>
    <w:rsid w:val="002F47E8"/>
    <w:rsid w:val="002F6371"/>
    <w:rsid w:val="002F6D76"/>
    <w:rsid w:val="00301491"/>
    <w:rsid w:val="00301FC2"/>
    <w:rsid w:val="00304C72"/>
    <w:rsid w:val="00306ADD"/>
    <w:rsid w:val="00311E7C"/>
    <w:rsid w:val="0031457B"/>
    <w:rsid w:val="0031484B"/>
    <w:rsid w:val="003211A1"/>
    <w:rsid w:val="003216CD"/>
    <w:rsid w:val="00325E6B"/>
    <w:rsid w:val="00327F11"/>
    <w:rsid w:val="00334829"/>
    <w:rsid w:val="00336047"/>
    <w:rsid w:val="00343C90"/>
    <w:rsid w:val="003500A5"/>
    <w:rsid w:val="00352B3B"/>
    <w:rsid w:val="00356722"/>
    <w:rsid w:val="003577BB"/>
    <w:rsid w:val="00360539"/>
    <w:rsid w:val="00361577"/>
    <w:rsid w:val="00366652"/>
    <w:rsid w:val="00367365"/>
    <w:rsid w:val="003723B7"/>
    <w:rsid w:val="0037325B"/>
    <w:rsid w:val="00375BED"/>
    <w:rsid w:val="00376787"/>
    <w:rsid w:val="00381D90"/>
    <w:rsid w:val="00384486"/>
    <w:rsid w:val="00384C2A"/>
    <w:rsid w:val="00386738"/>
    <w:rsid w:val="0039470C"/>
    <w:rsid w:val="003947EE"/>
    <w:rsid w:val="00396B18"/>
    <w:rsid w:val="0039734D"/>
    <w:rsid w:val="003A1444"/>
    <w:rsid w:val="003A33F3"/>
    <w:rsid w:val="003A6009"/>
    <w:rsid w:val="003A6A0B"/>
    <w:rsid w:val="003B3E9E"/>
    <w:rsid w:val="003B645A"/>
    <w:rsid w:val="003B6CA7"/>
    <w:rsid w:val="003C0F19"/>
    <w:rsid w:val="003C20F5"/>
    <w:rsid w:val="003C2146"/>
    <w:rsid w:val="003C571C"/>
    <w:rsid w:val="003C7E13"/>
    <w:rsid w:val="003D1CFE"/>
    <w:rsid w:val="003D2C40"/>
    <w:rsid w:val="003D42A8"/>
    <w:rsid w:val="003E1EAB"/>
    <w:rsid w:val="003E3959"/>
    <w:rsid w:val="003E39FE"/>
    <w:rsid w:val="003E66C6"/>
    <w:rsid w:val="003F1E8E"/>
    <w:rsid w:val="003F2D28"/>
    <w:rsid w:val="003F457C"/>
    <w:rsid w:val="00400D2A"/>
    <w:rsid w:val="00401374"/>
    <w:rsid w:val="00401815"/>
    <w:rsid w:val="00402A25"/>
    <w:rsid w:val="0040674F"/>
    <w:rsid w:val="0041096A"/>
    <w:rsid w:val="00412010"/>
    <w:rsid w:val="00414E46"/>
    <w:rsid w:val="00417631"/>
    <w:rsid w:val="00417CFD"/>
    <w:rsid w:val="00420FAE"/>
    <w:rsid w:val="00421492"/>
    <w:rsid w:val="00421E68"/>
    <w:rsid w:val="004258A1"/>
    <w:rsid w:val="00430696"/>
    <w:rsid w:val="004313B8"/>
    <w:rsid w:val="00431449"/>
    <w:rsid w:val="00434AD8"/>
    <w:rsid w:val="00435D91"/>
    <w:rsid w:val="0043685F"/>
    <w:rsid w:val="00441CF4"/>
    <w:rsid w:val="00445089"/>
    <w:rsid w:val="00450AE4"/>
    <w:rsid w:val="004510F8"/>
    <w:rsid w:val="00461CA2"/>
    <w:rsid w:val="00464F17"/>
    <w:rsid w:val="00472019"/>
    <w:rsid w:val="00473A2D"/>
    <w:rsid w:val="00477ACC"/>
    <w:rsid w:val="00477B6D"/>
    <w:rsid w:val="004813CB"/>
    <w:rsid w:val="00481EBA"/>
    <w:rsid w:val="004828C7"/>
    <w:rsid w:val="00491508"/>
    <w:rsid w:val="00493F69"/>
    <w:rsid w:val="004A0CB4"/>
    <w:rsid w:val="004A5DD9"/>
    <w:rsid w:val="004B3269"/>
    <w:rsid w:val="004B47BD"/>
    <w:rsid w:val="004C1A67"/>
    <w:rsid w:val="004C1E56"/>
    <w:rsid w:val="004C3D2D"/>
    <w:rsid w:val="004C7108"/>
    <w:rsid w:val="004D25C4"/>
    <w:rsid w:val="004D728E"/>
    <w:rsid w:val="004D7C33"/>
    <w:rsid w:val="004E0FF3"/>
    <w:rsid w:val="004E117E"/>
    <w:rsid w:val="004E3E24"/>
    <w:rsid w:val="004E563A"/>
    <w:rsid w:val="004F04B8"/>
    <w:rsid w:val="004F0B0D"/>
    <w:rsid w:val="004F3376"/>
    <w:rsid w:val="005018FA"/>
    <w:rsid w:val="00505D2F"/>
    <w:rsid w:val="0050696D"/>
    <w:rsid w:val="00506D65"/>
    <w:rsid w:val="00510A6E"/>
    <w:rsid w:val="00510D9A"/>
    <w:rsid w:val="00512BBE"/>
    <w:rsid w:val="00513B99"/>
    <w:rsid w:val="00517515"/>
    <w:rsid w:val="00517703"/>
    <w:rsid w:val="00520CB3"/>
    <w:rsid w:val="0052213B"/>
    <w:rsid w:val="0052694A"/>
    <w:rsid w:val="00530889"/>
    <w:rsid w:val="00533692"/>
    <w:rsid w:val="00535B0F"/>
    <w:rsid w:val="005469F3"/>
    <w:rsid w:val="00553630"/>
    <w:rsid w:val="00554B46"/>
    <w:rsid w:val="005609DB"/>
    <w:rsid w:val="00562EF0"/>
    <w:rsid w:val="0057000A"/>
    <w:rsid w:val="005701F0"/>
    <w:rsid w:val="00572322"/>
    <w:rsid w:val="0058023D"/>
    <w:rsid w:val="00581BF5"/>
    <w:rsid w:val="005828DF"/>
    <w:rsid w:val="00582AC6"/>
    <w:rsid w:val="00582B55"/>
    <w:rsid w:val="00582C6C"/>
    <w:rsid w:val="00592126"/>
    <w:rsid w:val="005A0F25"/>
    <w:rsid w:val="005A1A71"/>
    <w:rsid w:val="005A6E38"/>
    <w:rsid w:val="005A75E3"/>
    <w:rsid w:val="005B5EB1"/>
    <w:rsid w:val="005C2D6E"/>
    <w:rsid w:val="005C30D8"/>
    <w:rsid w:val="005C45A2"/>
    <w:rsid w:val="005C51F9"/>
    <w:rsid w:val="005D0E14"/>
    <w:rsid w:val="005D1238"/>
    <w:rsid w:val="005D2130"/>
    <w:rsid w:val="005D37A5"/>
    <w:rsid w:val="005E155B"/>
    <w:rsid w:val="005E4002"/>
    <w:rsid w:val="005E4BF4"/>
    <w:rsid w:val="005E7A01"/>
    <w:rsid w:val="005F1403"/>
    <w:rsid w:val="005F629C"/>
    <w:rsid w:val="005F6BCB"/>
    <w:rsid w:val="00600832"/>
    <w:rsid w:val="00600A58"/>
    <w:rsid w:val="00603E4D"/>
    <w:rsid w:val="00606D07"/>
    <w:rsid w:val="00607331"/>
    <w:rsid w:val="00610E6F"/>
    <w:rsid w:val="00610F0D"/>
    <w:rsid w:val="006156D4"/>
    <w:rsid w:val="0061585D"/>
    <w:rsid w:val="006160ED"/>
    <w:rsid w:val="00617210"/>
    <w:rsid w:val="00622B84"/>
    <w:rsid w:val="00623E4D"/>
    <w:rsid w:val="00625394"/>
    <w:rsid w:val="00627843"/>
    <w:rsid w:val="00634562"/>
    <w:rsid w:val="00635233"/>
    <w:rsid w:val="006418BB"/>
    <w:rsid w:val="00641CD5"/>
    <w:rsid w:val="00643B0A"/>
    <w:rsid w:val="006455AD"/>
    <w:rsid w:val="00650265"/>
    <w:rsid w:val="0065303B"/>
    <w:rsid w:val="00654086"/>
    <w:rsid w:val="00655838"/>
    <w:rsid w:val="0065736F"/>
    <w:rsid w:val="006603B3"/>
    <w:rsid w:val="006607EE"/>
    <w:rsid w:val="00660917"/>
    <w:rsid w:val="00665BEA"/>
    <w:rsid w:val="006672C7"/>
    <w:rsid w:val="00670065"/>
    <w:rsid w:val="006700A6"/>
    <w:rsid w:val="006707BC"/>
    <w:rsid w:val="00670EE2"/>
    <w:rsid w:val="00671550"/>
    <w:rsid w:val="0067178A"/>
    <w:rsid w:val="00681D9C"/>
    <w:rsid w:val="006847FE"/>
    <w:rsid w:val="00686010"/>
    <w:rsid w:val="00692A9E"/>
    <w:rsid w:val="00693464"/>
    <w:rsid w:val="00696BBE"/>
    <w:rsid w:val="00696CC4"/>
    <w:rsid w:val="00697793"/>
    <w:rsid w:val="006A15DF"/>
    <w:rsid w:val="006A3837"/>
    <w:rsid w:val="006A62AB"/>
    <w:rsid w:val="006A7B99"/>
    <w:rsid w:val="006B34BA"/>
    <w:rsid w:val="006B3FFD"/>
    <w:rsid w:val="006B4D55"/>
    <w:rsid w:val="006B5798"/>
    <w:rsid w:val="006B5947"/>
    <w:rsid w:val="006B6C4A"/>
    <w:rsid w:val="006C3405"/>
    <w:rsid w:val="006C6975"/>
    <w:rsid w:val="006D2279"/>
    <w:rsid w:val="006D283A"/>
    <w:rsid w:val="006D28A1"/>
    <w:rsid w:val="006D4577"/>
    <w:rsid w:val="006E2E33"/>
    <w:rsid w:val="006E7896"/>
    <w:rsid w:val="006E7A27"/>
    <w:rsid w:val="006F33A1"/>
    <w:rsid w:val="006F408E"/>
    <w:rsid w:val="006F4179"/>
    <w:rsid w:val="006F4843"/>
    <w:rsid w:val="006F64A8"/>
    <w:rsid w:val="00701753"/>
    <w:rsid w:val="007037E3"/>
    <w:rsid w:val="0070546C"/>
    <w:rsid w:val="0071222F"/>
    <w:rsid w:val="00713832"/>
    <w:rsid w:val="007153D3"/>
    <w:rsid w:val="00721181"/>
    <w:rsid w:val="00725237"/>
    <w:rsid w:val="007259C6"/>
    <w:rsid w:val="0072737F"/>
    <w:rsid w:val="007358DF"/>
    <w:rsid w:val="007360BD"/>
    <w:rsid w:val="00736FA5"/>
    <w:rsid w:val="00740010"/>
    <w:rsid w:val="00744EFC"/>
    <w:rsid w:val="00746841"/>
    <w:rsid w:val="007518A4"/>
    <w:rsid w:val="00752E39"/>
    <w:rsid w:val="007532A1"/>
    <w:rsid w:val="0076042D"/>
    <w:rsid w:val="00762694"/>
    <w:rsid w:val="007626B1"/>
    <w:rsid w:val="00763916"/>
    <w:rsid w:val="007715F4"/>
    <w:rsid w:val="00772C7D"/>
    <w:rsid w:val="007809FD"/>
    <w:rsid w:val="007823DB"/>
    <w:rsid w:val="0078549A"/>
    <w:rsid w:val="007863DA"/>
    <w:rsid w:val="00786507"/>
    <w:rsid w:val="00787F6C"/>
    <w:rsid w:val="00790FA0"/>
    <w:rsid w:val="00795DFD"/>
    <w:rsid w:val="007A0DDB"/>
    <w:rsid w:val="007A3F17"/>
    <w:rsid w:val="007A5C31"/>
    <w:rsid w:val="007B0163"/>
    <w:rsid w:val="007C2A54"/>
    <w:rsid w:val="007C2E16"/>
    <w:rsid w:val="007C4F0A"/>
    <w:rsid w:val="007D1FEC"/>
    <w:rsid w:val="007D3D1A"/>
    <w:rsid w:val="007D7A1F"/>
    <w:rsid w:val="007D7AAE"/>
    <w:rsid w:val="007E0BD9"/>
    <w:rsid w:val="007E1A42"/>
    <w:rsid w:val="007E1C4C"/>
    <w:rsid w:val="007E1D66"/>
    <w:rsid w:val="007E5436"/>
    <w:rsid w:val="007E5C31"/>
    <w:rsid w:val="007F0576"/>
    <w:rsid w:val="007F18C7"/>
    <w:rsid w:val="007F354D"/>
    <w:rsid w:val="007F58DA"/>
    <w:rsid w:val="007F7020"/>
    <w:rsid w:val="008009E9"/>
    <w:rsid w:val="008075F9"/>
    <w:rsid w:val="00810F54"/>
    <w:rsid w:val="00814E98"/>
    <w:rsid w:val="008157C2"/>
    <w:rsid w:val="00816F93"/>
    <w:rsid w:val="0082156F"/>
    <w:rsid w:val="00821973"/>
    <w:rsid w:val="008246D1"/>
    <w:rsid w:val="0083432B"/>
    <w:rsid w:val="008356F2"/>
    <w:rsid w:val="008357A8"/>
    <w:rsid w:val="00836A93"/>
    <w:rsid w:val="00837657"/>
    <w:rsid w:val="00843362"/>
    <w:rsid w:val="00843728"/>
    <w:rsid w:val="008461D2"/>
    <w:rsid w:val="008469BF"/>
    <w:rsid w:val="00847D23"/>
    <w:rsid w:val="00854270"/>
    <w:rsid w:val="00855FCE"/>
    <w:rsid w:val="00856159"/>
    <w:rsid w:val="00856BE5"/>
    <w:rsid w:val="00860DF6"/>
    <w:rsid w:val="00861B47"/>
    <w:rsid w:val="00863101"/>
    <w:rsid w:val="00864F3E"/>
    <w:rsid w:val="00865F8A"/>
    <w:rsid w:val="0086685A"/>
    <w:rsid w:val="008740C8"/>
    <w:rsid w:val="00875C06"/>
    <w:rsid w:val="00875C74"/>
    <w:rsid w:val="00877810"/>
    <w:rsid w:val="0088038A"/>
    <w:rsid w:val="00882186"/>
    <w:rsid w:val="00882AEB"/>
    <w:rsid w:val="00884FC1"/>
    <w:rsid w:val="00886A5A"/>
    <w:rsid w:val="00886C81"/>
    <w:rsid w:val="00893FA3"/>
    <w:rsid w:val="0089587C"/>
    <w:rsid w:val="008958C7"/>
    <w:rsid w:val="00896E31"/>
    <w:rsid w:val="008A20B0"/>
    <w:rsid w:val="008A2209"/>
    <w:rsid w:val="008A22AC"/>
    <w:rsid w:val="008B282A"/>
    <w:rsid w:val="008B3D72"/>
    <w:rsid w:val="008B70B0"/>
    <w:rsid w:val="008B7330"/>
    <w:rsid w:val="008C2A87"/>
    <w:rsid w:val="008C6346"/>
    <w:rsid w:val="008C771D"/>
    <w:rsid w:val="008D2E5D"/>
    <w:rsid w:val="008D5C9A"/>
    <w:rsid w:val="008E0181"/>
    <w:rsid w:val="008E0AF4"/>
    <w:rsid w:val="008E5CD7"/>
    <w:rsid w:val="008F0803"/>
    <w:rsid w:val="008F507D"/>
    <w:rsid w:val="009006A7"/>
    <w:rsid w:val="00901EE9"/>
    <w:rsid w:val="0090274D"/>
    <w:rsid w:val="009118E0"/>
    <w:rsid w:val="009141DA"/>
    <w:rsid w:val="00914D7D"/>
    <w:rsid w:val="00915C4C"/>
    <w:rsid w:val="00921D74"/>
    <w:rsid w:val="00922715"/>
    <w:rsid w:val="0092324C"/>
    <w:rsid w:val="009275FB"/>
    <w:rsid w:val="00933C2A"/>
    <w:rsid w:val="0093563D"/>
    <w:rsid w:val="00940490"/>
    <w:rsid w:val="00940DC8"/>
    <w:rsid w:val="00942071"/>
    <w:rsid w:val="0094231F"/>
    <w:rsid w:val="00944740"/>
    <w:rsid w:val="00945972"/>
    <w:rsid w:val="00945F02"/>
    <w:rsid w:val="00946CE1"/>
    <w:rsid w:val="00947721"/>
    <w:rsid w:val="00950A25"/>
    <w:rsid w:val="00952D8C"/>
    <w:rsid w:val="00954CBE"/>
    <w:rsid w:val="00955833"/>
    <w:rsid w:val="00957670"/>
    <w:rsid w:val="00957C61"/>
    <w:rsid w:val="009618C8"/>
    <w:rsid w:val="00962146"/>
    <w:rsid w:val="00963EF9"/>
    <w:rsid w:val="009660A2"/>
    <w:rsid w:val="009747B9"/>
    <w:rsid w:val="00974DF2"/>
    <w:rsid w:val="009757F0"/>
    <w:rsid w:val="00976AF8"/>
    <w:rsid w:val="00977801"/>
    <w:rsid w:val="00977830"/>
    <w:rsid w:val="00982167"/>
    <w:rsid w:val="0098264B"/>
    <w:rsid w:val="00982AB4"/>
    <w:rsid w:val="009833C5"/>
    <w:rsid w:val="00983C65"/>
    <w:rsid w:val="009860F8"/>
    <w:rsid w:val="009913E2"/>
    <w:rsid w:val="0099185B"/>
    <w:rsid w:val="00995604"/>
    <w:rsid w:val="009963EE"/>
    <w:rsid w:val="009A1F2C"/>
    <w:rsid w:val="009A2107"/>
    <w:rsid w:val="009A38E9"/>
    <w:rsid w:val="009A5508"/>
    <w:rsid w:val="009B337B"/>
    <w:rsid w:val="009B6895"/>
    <w:rsid w:val="009C33EB"/>
    <w:rsid w:val="009C687B"/>
    <w:rsid w:val="009E02E8"/>
    <w:rsid w:val="009E0DA7"/>
    <w:rsid w:val="009E15D1"/>
    <w:rsid w:val="009E2740"/>
    <w:rsid w:val="009E299A"/>
    <w:rsid w:val="009E307B"/>
    <w:rsid w:val="009E4E69"/>
    <w:rsid w:val="009F1649"/>
    <w:rsid w:val="009F27CD"/>
    <w:rsid w:val="009F43C4"/>
    <w:rsid w:val="009F7B82"/>
    <w:rsid w:val="00A01479"/>
    <w:rsid w:val="00A05CA2"/>
    <w:rsid w:val="00A06FAD"/>
    <w:rsid w:val="00A14DF2"/>
    <w:rsid w:val="00A213A9"/>
    <w:rsid w:val="00A225B0"/>
    <w:rsid w:val="00A23044"/>
    <w:rsid w:val="00A24136"/>
    <w:rsid w:val="00A2503A"/>
    <w:rsid w:val="00A3150B"/>
    <w:rsid w:val="00A33412"/>
    <w:rsid w:val="00A342EF"/>
    <w:rsid w:val="00A34A70"/>
    <w:rsid w:val="00A35C3D"/>
    <w:rsid w:val="00A40186"/>
    <w:rsid w:val="00A4480A"/>
    <w:rsid w:val="00A45990"/>
    <w:rsid w:val="00A4783B"/>
    <w:rsid w:val="00A522A6"/>
    <w:rsid w:val="00A537F2"/>
    <w:rsid w:val="00A54141"/>
    <w:rsid w:val="00A54C10"/>
    <w:rsid w:val="00A567E5"/>
    <w:rsid w:val="00A6103F"/>
    <w:rsid w:val="00A616DD"/>
    <w:rsid w:val="00A71BB9"/>
    <w:rsid w:val="00A73624"/>
    <w:rsid w:val="00A7574A"/>
    <w:rsid w:val="00A75B29"/>
    <w:rsid w:val="00A75F87"/>
    <w:rsid w:val="00A77345"/>
    <w:rsid w:val="00A77F8D"/>
    <w:rsid w:val="00A812E6"/>
    <w:rsid w:val="00A82761"/>
    <w:rsid w:val="00A82B30"/>
    <w:rsid w:val="00A83EDE"/>
    <w:rsid w:val="00A8448E"/>
    <w:rsid w:val="00A8643C"/>
    <w:rsid w:val="00A93DDC"/>
    <w:rsid w:val="00A94324"/>
    <w:rsid w:val="00AA1070"/>
    <w:rsid w:val="00AA33A2"/>
    <w:rsid w:val="00AB02DA"/>
    <w:rsid w:val="00AB056B"/>
    <w:rsid w:val="00AC102F"/>
    <w:rsid w:val="00AC18CD"/>
    <w:rsid w:val="00AC5EDF"/>
    <w:rsid w:val="00AC64F4"/>
    <w:rsid w:val="00AC7224"/>
    <w:rsid w:val="00AD086D"/>
    <w:rsid w:val="00AD3AA8"/>
    <w:rsid w:val="00AD4CDC"/>
    <w:rsid w:val="00AD4EE9"/>
    <w:rsid w:val="00AE10FF"/>
    <w:rsid w:val="00AE1D1F"/>
    <w:rsid w:val="00AE231B"/>
    <w:rsid w:val="00AE4CB3"/>
    <w:rsid w:val="00AF389D"/>
    <w:rsid w:val="00AF63EF"/>
    <w:rsid w:val="00AF7021"/>
    <w:rsid w:val="00AF7512"/>
    <w:rsid w:val="00B03908"/>
    <w:rsid w:val="00B059A1"/>
    <w:rsid w:val="00B0618D"/>
    <w:rsid w:val="00B12BF4"/>
    <w:rsid w:val="00B13729"/>
    <w:rsid w:val="00B13B29"/>
    <w:rsid w:val="00B211BC"/>
    <w:rsid w:val="00B219A3"/>
    <w:rsid w:val="00B22B0C"/>
    <w:rsid w:val="00B26AF3"/>
    <w:rsid w:val="00B26F88"/>
    <w:rsid w:val="00B273B6"/>
    <w:rsid w:val="00B30688"/>
    <w:rsid w:val="00B33E5F"/>
    <w:rsid w:val="00B35C3E"/>
    <w:rsid w:val="00B40B3C"/>
    <w:rsid w:val="00B4236A"/>
    <w:rsid w:val="00B435A8"/>
    <w:rsid w:val="00B462C2"/>
    <w:rsid w:val="00B46F6C"/>
    <w:rsid w:val="00B52121"/>
    <w:rsid w:val="00B5370B"/>
    <w:rsid w:val="00B564D2"/>
    <w:rsid w:val="00B57B68"/>
    <w:rsid w:val="00B60777"/>
    <w:rsid w:val="00B63915"/>
    <w:rsid w:val="00B67643"/>
    <w:rsid w:val="00B6780C"/>
    <w:rsid w:val="00B72402"/>
    <w:rsid w:val="00B75A72"/>
    <w:rsid w:val="00B814BF"/>
    <w:rsid w:val="00B82B76"/>
    <w:rsid w:val="00B84559"/>
    <w:rsid w:val="00B860D8"/>
    <w:rsid w:val="00B86924"/>
    <w:rsid w:val="00B87043"/>
    <w:rsid w:val="00B87436"/>
    <w:rsid w:val="00B92943"/>
    <w:rsid w:val="00B92D32"/>
    <w:rsid w:val="00B96B34"/>
    <w:rsid w:val="00BA08FD"/>
    <w:rsid w:val="00BA1C1E"/>
    <w:rsid w:val="00BA1F54"/>
    <w:rsid w:val="00BA52A2"/>
    <w:rsid w:val="00BB1665"/>
    <w:rsid w:val="00BC02F2"/>
    <w:rsid w:val="00BC161B"/>
    <w:rsid w:val="00BC3E63"/>
    <w:rsid w:val="00BC5141"/>
    <w:rsid w:val="00BC67F4"/>
    <w:rsid w:val="00BD2560"/>
    <w:rsid w:val="00BD3EF2"/>
    <w:rsid w:val="00BD6481"/>
    <w:rsid w:val="00BE040B"/>
    <w:rsid w:val="00BE68C6"/>
    <w:rsid w:val="00BF2304"/>
    <w:rsid w:val="00BF2CBE"/>
    <w:rsid w:val="00BF2D24"/>
    <w:rsid w:val="00BF2F7D"/>
    <w:rsid w:val="00BF4B1D"/>
    <w:rsid w:val="00BF4CE8"/>
    <w:rsid w:val="00BF6857"/>
    <w:rsid w:val="00BF6C82"/>
    <w:rsid w:val="00BF7346"/>
    <w:rsid w:val="00C02614"/>
    <w:rsid w:val="00C027AE"/>
    <w:rsid w:val="00C03219"/>
    <w:rsid w:val="00C03903"/>
    <w:rsid w:val="00C06B17"/>
    <w:rsid w:val="00C073EC"/>
    <w:rsid w:val="00C10591"/>
    <w:rsid w:val="00C16874"/>
    <w:rsid w:val="00C170A8"/>
    <w:rsid w:val="00C20FD8"/>
    <w:rsid w:val="00C22381"/>
    <w:rsid w:val="00C25F25"/>
    <w:rsid w:val="00C3036B"/>
    <w:rsid w:val="00C318FB"/>
    <w:rsid w:val="00C31BF9"/>
    <w:rsid w:val="00C34BA1"/>
    <w:rsid w:val="00C34DDB"/>
    <w:rsid w:val="00C37D20"/>
    <w:rsid w:val="00C42410"/>
    <w:rsid w:val="00C43374"/>
    <w:rsid w:val="00C44BD0"/>
    <w:rsid w:val="00C44E0F"/>
    <w:rsid w:val="00C454B7"/>
    <w:rsid w:val="00C51492"/>
    <w:rsid w:val="00C55C57"/>
    <w:rsid w:val="00C577E9"/>
    <w:rsid w:val="00C6207F"/>
    <w:rsid w:val="00C64609"/>
    <w:rsid w:val="00C64BC6"/>
    <w:rsid w:val="00C651C5"/>
    <w:rsid w:val="00C72F29"/>
    <w:rsid w:val="00C83A67"/>
    <w:rsid w:val="00C91C99"/>
    <w:rsid w:val="00C95F00"/>
    <w:rsid w:val="00CA3B55"/>
    <w:rsid w:val="00CA44FC"/>
    <w:rsid w:val="00CA7BB8"/>
    <w:rsid w:val="00CB6B14"/>
    <w:rsid w:val="00CD1295"/>
    <w:rsid w:val="00CD7BBB"/>
    <w:rsid w:val="00CE0580"/>
    <w:rsid w:val="00CE2FFF"/>
    <w:rsid w:val="00CE315D"/>
    <w:rsid w:val="00CE5433"/>
    <w:rsid w:val="00CE7F00"/>
    <w:rsid w:val="00CF15C3"/>
    <w:rsid w:val="00CF3CF7"/>
    <w:rsid w:val="00CF5C8E"/>
    <w:rsid w:val="00CF7B07"/>
    <w:rsid w:val="00D10039"/>
    <w:rsid w:val="00D1544F"/>
    <w:rsid w:val="00D1546C"/>
    <w:rsid w:val="00D160EE"/>
    <w:rsid w:val="00D17EB1"/>
    <w:rsid w:val="00D2136D"/>
    <w:rsid w:val="00D21E71"/>
    <w:rsid w:val="00D221B9"/>
    <w:rsid w:val="00D226F2"/>
    <w:rsid w:val="00D22802"/>
    <w:rsid w:val="00D2316F"/>
    <w:rsid w:val="00D24CBF"/>
    <w:rsid w:val="00D26574"/>
    <w:rsid w:val="00D31B9D"/>
    <w:rsid w:val="00D31CBC"/>
    <w:rsid w:val="00D324A9"/>
    <w:rsid w:val="00D32592"/>
    <w:rsid w:val="00D4405D"/>
    <w:rsid w:val="00D45451"/>
    <w:rsid w:val="00D5120F"/>
    <w:rsid w:val="00D57B75"/>
    <w:rsid w:val="00D704EE"/>
    <w:rsid w:val="00D71F40"/>
    <w:rsid w:val="00D72ECB"/>
    <w:rsid w:val="00D72F5D"/>
    <w:rsid w:val="00D7372F"/>
    <w:rsid w:val="00D76ACF"/>
    <w:rsid w:val="00D80856"/>
    <w:rsid w:val="00D80D35"/>
    <w:rsid w:val="00D82314"/>
    <w:rsid w:val="00D82DAC"/>
    <w:rsid w:val="00D86689"/>
    <w:rsid w:val="00D90A58"/>
    <w:rsid w:val="00D96976"/>
    <w:rsid w:val="00DA2E15"/>
    <w:rsid w:val="00DB08BA"/>
    <w:rsid w:val="00DB183E"/>
    <w:rsid w:val="00DB35D1"/>
    <w:rsid w:val="00DB4048"/>
    <w:rsid w:val="00DB48A3"/>
    <w:rsid w:val="00DB4A09"/>
    <w:rsid w:val="00DC4944"/>
    <w:rsid w:val="00DC556A"/>
    <w:rsid w:val="00DC7FB6"/>
    <w:rsid w:val="00DD4940"/>
    <w:rsid w:val="00DD6486"/>
    <w:rsid w:val="00DE407F"/>
    <w:rsid w:val="00DE4E55"/>
    <w:rsid w:val="00DF3188"/>
    <w:rsid w:val="00DF32AC"/>
    <w:rsid w:val="00DF4AAB"/>
    <w:rsid w:val="00E0128A"/>
    <w:rsid w:val="00E13059"/>
    <w:rsid w:val="00E14036"/>
    <w:rsid w:val="00E16BD1"/>
    <w:rsid w:val="00E21EDE"/>
    <w:rsid w:val="00E21F1F"/>
    <w:rsid w:val="00E234F2"/>
    <w:rsid w:val="00E23595"/>
    <w:rsid w:val="00E26297"/>
    <w:rsid w:val="00E268FE"/>
    <w:rsid w:val="00E272F7"/>
    <w:rsid w:val="00E300E3"/>
    <w:rsid w:val="00E31783"/>
    <w:rsid w:val="00E327D0"/>
    <w:rsid w:val="00E35490"/>
    <w:rsid w:val="00E355CA"/>
    <w:rsid w:val="00E35850"/>
    <w:rsid w:val="00E3721F"/>
    <w:rsid w:val="00E40D0E"/>
    <w:rsid w:val="00E419FE"/>
    <w:rsid w:val="00E504DB"/>
    <w:rsid w:val="00E546B0"/>
    <w:rsid w:val="00E5756E"/>
    <w:rsid w:val="00E57B7C"/>
    <w:rsid w:val="00E73A93"/>
    <w:rsid w:val="00E77DFD"/>
    <w:rsid w:val="00E83FE0"/>
    <w:rsid w:val="00E924AB"/>
    <w:rsid w:val="00E92EAB"/>
    <w:rsid w:val="00EA24B3"/>
    <w:rsid w:val="00EA2A6D"/>
    <w:rsid w:val="00EA2CBD"/>
    <w:rsid w:val="00EA3767"/>
    <w:rsid w:val="00EA4884"/>
    <w:rsid w:val="00EB3C67"/>
    <w:rsid w:val="00EB3CA0"/>
    <w:rsid w:val="00EB5F79"/>
    <w:rsid w:val="00EB6531"/>
    <w:rsid w:val="00EC1F9B"/>
    <w:rsid w:val="00EC451F"/>
    <w:rsid w:val="00EC7E7F"/>
    <w:rsid w:val="00ED16E2"/>
    <w:rsid w:val="00ED467C"/>
    <w:rsid w:val="00ED542B"/>
    <w:rsid w:val="00ED747D"/>
    <w:rsid w:val="00EE3BDC"/>
    <w:rsid w:val="00EF0577"/>
    <w:rsid w:val="00EF0740"/>
    <w:rsid w:val="00EF0BA7"/>
    <w:rsid w:val="00EF59D0"/>
    <w:rsid w:val="00EF77FA"/>
    <w:rsid w:val="00F0133D"/>
    <w:rsid w:val="00F03501"/>
    <w:rsid w:val="00F03DCD"/>
    <w:rsid w:val="00F0536A"/>
    <w:rsid w:val="00F103BD"/>
    <w:rsid w:val="00F14DB0"/>
    <w:rsid w:val="00F15CF9"/>
    <w:rsid w:val="00F16427"/>
    <w:rsid w:val="00F17B3F"/>
    <w:rsid w:val="00F20172"/>
    <w:rsid w:val="00F22010"/>
    <w:rsid w:val="00F24495"/>
    <w:rsid w:val="00F25A11"/>
    <w:rsid w:val="00F262AA"/>
    <w:rsid w:val="00F26CAD"/>
    <w:rsid w:val="00F27B43"/>
    <w:rsid w:val="00F36AC9"/>
    <w:rsid w:val="00F40C3E"/>
    <w:rsid w:val="00F41E78"/>
    <w:rsid w:val="00F4337E"/>
    <w:rsid w:val="00F43C79"/>
    <w:rsid w:val="00F4587B"/>
    <w:rsid w:val="00F479C0"/>
    <w:rsid w:val="00F514F7"/>
    <w:rsid w:val="00F55BE0"/>
    <w:rsid w:val="00F5628A"/>
    <w:rsid w:val="00F56315"/>
    <w:rsid w:val="00F573CF"/>
    <w:rsid w:val="00F575E0"/>
    <w:rsid w:val="00F627B0"/>
    <w:rsid w:val="00F6312A"/>
    <w:rsid w:val="00F67168"/>
    <w:rsid w:val="00F7466B"/>
    <w:rsid w:val="00F772CC"/>
    <w:rsid w:val="00F77AD9"/>
    <w:rsid w:val="00F82CFD"/>
    <w:rsid w:val="00F837C0"/>
    <w:rsid w:val="00F84FA2"/>
    <w:rsid w:val="00F85446"/>
    <w:rsid w:val="00F87A28"/>
    <w:rsid w:val="00F90006"/>
    <w:rsid w:val="00F90299"/>
    <w:rsid w:val="00F90860"/>
    <w:rsid w:val="00FA153B"/>
    <w:rsid w:val="00FA459E"/>
    <w:rsid w:val="00FB16D3"/>
    <w:rsid w:val="00FB3CCF"/>
    <w:rsid w:val="00FB70F4"/>
    <w:rsid w:val="00FC1343"/>
    <w:rsid w:val="00FD41C9"/>
    <w:rsid w:val="00FD50F5"/>
    <w:rsid w:val="00FD5C2A"/>
    <w:rsid w:val="00FE4168"/>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EFC8F"/>
  <w15:chartTrackingRefBased/>
  <w15:docId w15:val="{19AD63D3-553C-4A6B-AF1C-C3A7E74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b/>
      <w:snapToGrid w:val="0"/>
      <w:color w:val="000000"/>
      <w:sz w:val="32"/>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sz w:val="20"/>
      <w:lang w:val="en-US" w:eastAsia="en-US"/>
    </w:rPr>
  </w:style>
  <w:style w:type="paragraph" w:styleId="Footer">
    <w:name w:val="footer"/>
    <w:basedOn w:val="Normal"/>
    <w:link w:val="FooterChar"/>
    <w:uiPriority w:val="99"/>
    <w:qFormat/>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rsid w:val="004F3376"/>
    <w:rPr>
      <w:rFonts w:ascii="Tahoma" w:hAnsi="Tahoma" w:cs="Tahoma"/>
      <w:sz w:val="16"/>
      <w:szCs w:val="16"/>
    </w:rPr>
  </w:style>
  <w:style w:type="character" w:customStyle="1" w:styleId="BalloonTextChar">
    <w:name w:val="Balloon Text Char"/>
    <w:link w:val="BalloonText"/>
    <w:rsid w:val="004F3376"/>
    <w:rPr>
      <w:rFonts w:ascii="Tahoma" w:hAnsi="Tahoma" w:cs="Tahoma"/>
      <w:sz w:val="16"/>
      <w:szCs w:val="16"/>
    </w:rPr>
  </w:style>
  <w:style w:type="character" w:customStyle="1" w:styleId="HeaderChar">
    <w:name w:val="Header Char"/>
    <w:link w:val="Header"/>
    <w:rsid w:val="009141DA"/>
    <w:rPr>
      <w:rFonts w:ascii="Arial" w:hAnsi="Arial"/>
      <w:lang w:val="en-US" w:eastAsia="en-US"/>
    </w:rPr>
  </w:style>
  <w:style w:type="character" w:customStyle="1" w:styleId="apple-converted-space">
    <w:name w:val="apple-converted-space"/>
    <w:rsid w:val="006156D4"/>
  </w:style>
  <w:style w:type="paragraph" w:styleId="ListParagraph">
    <w:name w:val="List Paragraph"/>
    <w:aliases w:val="List Paragraph_Sections,1st level - Bullet List Paragraph,Lettre d'introduction,Paragrafo elenco,List Paragraph1,Medium Grid 1 - Accent 21,List1,ПАРАГРАФ,_Bullet,Liste 1,Numbered list"/>
    <w:basedOn w:val="Normal"/>
    <w:link w:val="ListParagraphChar"/>
    <w:uiPriority w:val="34"/>
    <w:qFormat/>
    <w:rsid w:val="008F0803"/>
    <w:pPr>
      <w:ind w:left="720"/>
      <w:contextualSpacing/>
    </w:pPr>
  </w:style>
  <w:style w:type="character" w:styleId="CommentReference">
    <w:name w:val="annotation reference"/>
    <w:basedOn w:val="DefaultParagraphFont"/>
    <w:rsid w:val="00A54C10"/>
    <w:rPr>
      <w:sz w:val="16"/>
      <w:szCs w:val="16"/>
    </w:rPr>
  </w:style>
  <w:style w:type="paragraph" w:styleId="CommentText">
    <w:name w:val="annotation text"/>
    <w:basedOn w:val="Normal"/>
    <w:link w:val="CommentTextChar"/>
    <w:rsid w:val="00A54C10"/>
    <w:rPr>
      <w:sz w:val="20"/>
    </w:rPr>
  </w:style>
  <w:style w:type="character" w:customStyle="1" w:styleId="CommentTextChar">
    <w:name w:val="Comment Text Char"/>
    <w:basedOn w:val="DefaultParagraphFont"/>
    <w:link w:val="CommentText"/>
    <w:rsid w:val="00A54C10"/>
    <w:rPr>
      <w:rFonts w:ascii="Arial" w:hAnsi="Arial"/>
      <w:lang w:val="bg-BG" w:eastAsia="bg-BG"/>
    </w:rPr>
  </w:style>
  <w:style w:type="paragraph" w:styleId="CommentSubject">
    <w:name w:val="annotation subject"/>
    <w:basedOn w:val="CommentText"/>
    <w:next w:val="CommentText"/>
    <w:link w:val="CommentSubjectChar"/>
    <w:rsid w:val="00A54C10"/>
    <w:rPr>
      <w:b/>
      <w:bCs/>
    </w:rPr>
  </w:style>
  <w:style w:type="character" w:customStyle="1" w:styleId="CommentSubjectChar">
    <w:name w:val="Comment Subject Char"/>
    <w:basedOn w:val="CommentTextChar"/>
    <w:link w:val="CommentSubject"/>
    <w:rsid w:val="00A54C10"/>
    <w:rPr>
      <w:rFonts w:ascii="Arial" w:hAnsi="Arial"/>
      <w:b/>
      <w:bCs/>
      <w:lang w:val="bg-BG" w:eastAsia="bg-BG"/>
    </w:rPr>
  </w:style>
  <w:style w:type="paragraph" w:customStyle="1" w:styleId="Bulet">
    <w:name w:val="Bulet"/>
    <w:basedOn w:val="Normal"/>
    <w:qFormat/>
    <w:rsid w:val="00CB6B14"/>
    <w:pPr>
      <w:tabs>
        <w:tab w:val="left" w:pos="1080"/>
        <w:tab w:val="left" w:pos="1560"/>
      </w:tabs>
      <w:spacing w:before="120" w:line="280" w:lineRule="atLeast"/>
      <w:ind w:left="720" w:hanging="360"/>
      <w:contextualSpacing/>
      <w:jc w:val="both"/>
    </w:pPr>
    <w:rPr>
      <w:rFonts w:ascii="Times New Roman" w:hAnsi="Times New Roman"/>
      <w:snapToGrid w:val="0"/>
      <w:lang w:eastAsia="en-US" w:bidi="my-MM"/>
    </w:rPr>
  </w:style>
  <w:style w:type="paragraph" w:customStyle="1" w:styleId="1">
    <w:name w:val="1."/>
    <w:basedOn w:val="Normal"/>
    <w:qFormat/>
    <w:rsid w:val="00CB6B14"/>
    <w:pPr>
      <w:keepNext/>
      <w:keepLines/>
      <w:spacing w:before="240" w:line="280" w:lineRule="atLeast"/>
      <w:outlineLvl w:val="0"/>
    </w:pPr>
    <w:rPr>
      <w:rFonts w:ascii="Times New Roman" w:eastAsiaTheme="minorHAnsi" w:hAnsi="Times New Roman"/>
      <w:b/>
      <w:color w:val="000000" w:themeColor="text1"/>
      <w:sz w:val="28"/>
      <w:szCs w:val="24"/>
      <w:u w:val="single"/>
      <w:lang w:val="en-US" w:eastAsia="en-US"/>
    </w:rPr>
  </w:style>
  <w:style w:type="paragraph" w:styleId="Caption">
    <w:name w:val="caption"/>
    <w:basedOn w:val="Normal"/>
    <w:next w:val="Normal"/>
    <w:unhideWhenUsed/>
    <w:qFormat/>
    <w:rsid w:val="00376787"/>
    <w:pPr>
      <w:spacing w:after="200"/>
    </w:pPr>
    <w:rPr>
      <w:i/>
      <w:iCs/>
      <w:color w:val="44546A" w:themeColor="text2"/>
      <w:sz w:val="18"/>
      <w:szCs w:val="18"/>
    </w:rPr>
  </w:style>
  <w:style w:type="character" w:customStyle="1" w:styleId="newdocreference">
    <w:name w:val="newdocreference"/>
    <w:basedOn w:val="DefaultParagraphFont"/>
    <w:rsid w:val="00F575E0"/>
  </w:style>
  <w:style w:type="character" w:customStyle="1" w:styleId="samedocreference">
    <w:name w:val="samedocreference"/>
    <w:basedOn w:val="DefaultParagraphFont"/>
    <w:rsid w:val="00F575E0"/>
  </w:style>
  <w:style w:type="character" w:customStyle="1" w:styleId="ListParagraphChar">
    <w:name w:val="List Paragraph Char"/>
    <w:aliases w:val="List Paragraph_Sections Char,1st level - Bullet List Paragraph Char,Lettre d'introduction Char,Paragrafo elenco Char,List Paragraph1 Char,Medium Grid 1 - Accent 21 Char,List1 Char,ПАРАГРАФ Char,_Bullet Char,Liste 1 Char"/>
    <w:link w:val="ListParagraph"/>
    <w:uiPriority w:val="34"/>
    <w:locked/>
    <w:rsid w:val="00EF0740"/>
    <w:rPr>
      <w:rFonts w:ascii="Arial" w:hAnsi="Arial"/>
      <w:sz w:val="24"/>
      <w:lang w:val="bg-BG" w:eastAsia="bg-BG"/>
    </w:rPr>
  </w:style>
  <w:style w:type="paragraph" w:customStyle="1" w:styleId="Style11">
    <w:name w:val="Style11"/>
    <w:basedOn w:val="Normal"/>
    <w:uiPriority w:val="99"/>
    <w:rsid w:val="00311E7C"/>
    <w:pPr>
      <w:autoSpaceDE w:val="0"/>
      <w:autoSpaceDN w:val="0"/>
      <w:jc w:val="center"/>
    </w:pPr>
    <w:rPr>
      <w:rFonts w:ascii="Bookman Old Style" w:eastAsiaTheme="minorHAnsi" w:hAnsi="Bookman Old Style"/>
      <w:szCs w:val="24"/>
      <w:lang w:val="en-US" w:eastAsia="en-US"/>
    </w:rPr>
  </w:style>
  <w:style w:type="character" w:customStyle="1" w:styleId="FontStyle47">
    <w:name w:val="Font Style47"/>
    <w:basedOn w:val="DefaultParagraphFont"/>
    <w:uiPriority w:val="99"/>
    <w:rsid w:val="00311E7C"/>
    <w:rPr>
      <w:rFonts w:ascii="Times New Roman" w:hAnsi="Times New Roman" w:cs="Times New Roman" w:hint="default"/>
      <w:b/>
      <w:bCs/>
      <w:color w:val="000000"/>
    </w:rPr>
  </w:style>
  <w:style w:type="character" w:customStyle="1" w:styleId="highlight">
    <w:name w:val="highlight"/>
    <w:basedOn w:val="DefaultParagraphFont"/>
    <w:rsid w:val="005F629C"/>
  </w:style>
  <w:style w:type="paragraph" w:styleId="NoSpacing">
    <w:name w:val="No Spacing"/>
    <w:uiPriority w:val="1"/>
    <w:qFormat/>
    <w:rsid w:val="005F629C"/>
    <w:rPr>
      <w:sz w:val="22"/>
      <w:szCs w:val="24"/>
      <w:lang w:val="bg-BG"/>
    </w:rPr>
  </w:style>
  <w:style w:type="character" w:customStyle="1" w:styleId="BodyTextChar">
    <w:name w:val="Body Text Char"/>
    <w:link w:val="BodyText"/>
    <w:rsid w:val="00F67168"/>
    <w:rPr>
      <w:b/>
      <w:snapToGrid w:val="0"/>
      <w:color w:val="000000"/>
      <w:sz w:val="32"/>
      <w:lang w:val="bg-BG"/>
    </w:rPr>
  </w:style>
  <w:style w:type="paragraph" w:customStyle="1" w:styleId="Default">
    <w:name w:val="Default"/>
    <w:rsid w:val="005701F0"/>
    <w:pPr>
      <w:autoSpaceDE w:val="0"/>
      <w:autoSpaceDN w:val="0"/>
      <w:adjustRightInd w:val="0"/>
    </w:pPr>
    <w:rPr>
      <w:rFonts w:eastAsiaTheme="minorHAnsi"/>
      <w:color w:val="000000"/>
      <w:sz w:val="24"/>
      <w:szCs w:val="24"/>
    </w:rPr>
  </w:style>
  <w:style w:type="paragraph" w:styleId="Revision">
    <w:name w:val="Revision"/>
    <w:hidden/>
    <w:uiPriority w:val="99"/>
    <w:semiHidden/>
    <w:rsid w:val="00E355CA"/>
    <w:rPr>
      <w:rFonts w:ascii="Arial" w:hAnsi="Arial"/>
      <w:sz w:val="24"/>
      <w:lang w:val="bg-BG" w:eastAsia="bg-BG"/>
    </w:rPr>
  </w:style>
  <w:style w:type="character" w:customStyle="1" w:styleId="cursorpointer">
    <w:name w:val="cursorpointer"/>
    <w:basedOn w:val="DefaultParagraphFont"/>
    <w:rsid w:val="006F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186">
      <w:bodyDiv w:val="1"/>
      <w:marLeft w:val="0"/>
      <w:marRight w:val="0"/>
      <w:marTop w:val="0"/>
      <w:marBottom w:val="0"/>
      <w:divBdr>
        <w:top w:val="none" w:sz="0" w:space="0" w:color="auto"/>
        <w:left w:val="none" w:sz="0" w:space="0" w:color="auto"/>
        <w:bottom w:val="none" w:sz="0" w:space="0" w:color="auto"/>
        <w:right w:val="none" w:sz="0" w:space="0" w:color="auto"/>
      </w:divBdr>
      <w:divsChild>
        <w:div w:id="715619028">
          <w:marLeft w:val="0"/>
          <w:marRight w:val="0"/>
          <w:marTop w:val="0"/>
          <w:marBottom w:val="0"/>
          <w:divBdr>
            <w:top w:val="none" w:sz="0" w:space="0" w:color="auto"/>
            <w:left w:val="none" w:sz="0" w:space="0" w:color="auto"/>
            <w:bottom w:val="none" w:sz="0" w:space="0" w:color="auto"/>
            <w:right w:val="none" w:sz="0" w:space="0" w:color="auto"/>
          </w:divBdr>
        </w:div>
        <w:div w:id="1450470056">
          <w:marLeft w:val="0"/>
          <w:marRight w:val="0"/>
          <w:marTop w:val="0"/>
          <w:marBottom w:val="0"/>
          <w:divBdr>
            <w:top w:val="none" w:sz="0" w:space="0" w:color="auto"/>
            <w:left w:val="none" w:sz="0" w:space="0" w:color="auto"/>
            <w:bottom w:val="none" w:sz="0" w:space="0" w:color="auto"/>
            <w:right w:val="none" w:sz="0" w:space="0" w:color="auto"/>
          </w:divBdr>
        </w:div>
        <w:div w:id="1697190045">
          <w:marLeft w:val="0"/>
          <w:marRight w:val="0"/>
          <w:marTop w:val="0"/>
          <w:marBottom w:val="0"/>
          <w:divBdr>
            <w:top w:val="none" w:sz="0" w:space="0" w:color="auto"/>
            <w:left w:val="none" w:sz="0" w:space="0" w:color="auto"/>
            <w:bottom w:val="none" w:sz="0" w:space="0" w:color="auto"/>
            <w:right w:val="none" w:sz="0" w:space="0" w:color="auto"/>
          </w:divBdr>
        </w:div>
        <w:div w:id="1407918771">
          <w:marLeft w:val="0"/>
          <w:marRight w:val="0"/>
          <w:marTop w:val="0"/>
          <w:marBottom w:val="0"/>
          <w:divBdr>
            <w:top w:val="none" w:sz="0" w:space="0" w:color="auto"/>
            <w:left w:val="none" w:sz="0" w:space="0" w:color="auto"/>
            <w:bottom w:val="none" w:sz="0" w:space="0" w:color="auto"/>
            <w:right w:val="none" w:sz="0" w:space="0" w:color="auto"/>
          </w:divBdr>
        </w:div>
        <w:div w:id="1204446784">
          <w:marLeft w:val="0"/>
          <w:marRight w:val="0"/>
          <w:marTop w:val="0"/>
          <w:marBottom w:val="0"/>
          <w:divBdr>
            <w:top w:val="none" w:sz="0" w:space="0" w:color="auto"/>
            <w:left w:val="none" w:sz="0" w:space="0" w:color="auto"/>
            <w:bottom w:val="none" w:sz="0" w:space="0" w:color="auto"/>
            <w:right w:val="none" w:sz="0" w:space="0" w:color="auto"/>
          </w:divBdr>
        </w:div>
        <w:div w:id="959917929">
          <w:marLeft w:val="0"/>
          <w:marRight w:val="0"/>
          <w:marTop w:val="0"/>
          <w:marBottom w:val="0"/>
          <w:divBdr>
            <w:top w:val="none" w:sz="0" w:space="0" w:color="auto"/>
            <w:left w:val="none" w:sz="0" w:space="0" w:color="auto"/>
            <w:bottom w:val="none" w:sz="0" w:space="0" w:color="auto"/>
            <w:right w:val="none" w:sz="0" w:space="0" w:color="auto"/>
          </w:divBdr>
        </w:div>
        <w:div w:id="1744060483">
          <w:marLeft w:val="0"/>
          <w:marRight w:val="0"/>
          <w:marTop w:val="0"/>
          <w:marBottom w:val="0"/>
          <w:divBdr>
            <w:top w:val="none" w:sz="0" w:space="0" w:color="auto"/>
            <w:left w:val="none" w:sz="0" w:space="0" w:color="auto"/>
            <w:bottom w:val="none" w:sz="0" w:space="0" w:color="auto"/>
            <w:right w:val="none" w:sz="0" w:space="0" w:color="auto"/>
          </w:divBdr>
        </w:div>
        <w:div w:id="1758208497">
          <w:marLeft w:val="0"/>
          <w:marRight w:val="0"/>
          <w:marTop w:val="0"/>
          <w:marBottom w:val="0"/>
          <w:divBdr>
            <w:top w:val="none" w:sz="0" w:space="0" w:color="auto"/>
            <w:left w:val="none" w:sz="0" w:space="0" w:color="auto"/>
            <w:bottom w:val="none" w:sz="0" w:space="0" w:color="auto"/>
            <w:right w:val="none" w:sz="0" w:space="0" w:color="auto"/>
          </w:divBdr>
        </w:div>
        <w:div w:id="838303145">
          <w:marLeft w:val="0"/>
          <w:marRight w:val="0"/>
          <w:marTop w:val="0"/>
          <w:marBottom w:val="0"/>
          <w:divBdr>
            <w:top w:val="none" w:sz="0" w:space="0" w:color="auto"/>
            <w:left w:val="none" w:sz="0" w:space="0" w:color="auto"/>
            <w:bottom w:val="none" w:sz="0" w:space="0" w:color="auto"/>
            <w:right w:val="none" w:sz="0" w:space="0" w:color="auto"/>
          </w:divBdr>
        </w:div>
        <w:div w:id="2004431649">
          <w:marLeft w:val="0"/>
          <w:marRight w:val="0"/>
          <w:marTop w:val="0"/>
          <w:marBottom w:val="0"/>
          <w:divBdr>
            <w:top w:val="none" w:sz="0" w:space="0" w:color="auto"/>
            <w:left w:val="none" w:sz="0" w:space="0" w:color="auto"/>
            <w:bottom w:val="none" w:sz="0" w:space="0" w:color="auto"/>
            <w:right w:val="none" w:sz="0" w:space="0" w:color="auto"/>
          </w:divBdr>
        </w:div>
        <w:div w:id="588661834">
          <w:marLeft w:val="0"/>
          <w:marRight w:val="0"/>
          <w:marTop w:val="0"/>
          <w:marBottom w:val="0"/>
          <w:divBdr>
            <w:top w:val="none" w:sz="0" w:space="0" w:color="auto"/>
            <w:left w:val="none" w:sz="0" w:space="0" w:color="auto"/>
            <w:bottom w:val="none" w:sz="0" w:space="0" w:color="auto"/>
            <w:right w:val="none" w:sz="0" w:space="0" w:color="auto"/>
          </w:divBdr>
        </w:div>
        <w:div w:id="1618901522">
          <w:marLeft w:val="0"/>
          <w:marRight w:val="0"/>
          <w:marTop w:val="0"/>
          <w:marBottom w:val="0"/>
          <w:divBdr>
            <w:top w:val="none" w:sz="0" w:space="0" w:color="auto"/>
            <w:left w:val="none" w:sz="0" w:space="0" w:color="auto"/>
            <w:bottom w:val="none" w:sz="0" w:space="0" w:color="auto"/>
            <w:right w:val="none" w:sz="0" w:space="0" w:color="auto"/>
          </w:divBdr>
        </w:div>
        <w:div w:id="1082416065">
          <w:marLeft w:val="0"/>
          <w:marRight w:val="0"/>
          <w:marTop w:val="0"/>
          <w:marBottom w:val="0"/>
          <w:divBdr>
            <w:top w:val="none" w:sz="0" w:space="0" w:color="auto"/>
            <w:left w:val="none" w:sz="0" w:space="0" w:color="auto"/>
            <w:bottom w:val="none" w:sz="0" w:space="0" w:color="auto"/>
            <w:right w:val="none" w:sz="0" w:space="0" w:color="auto"/>
          </w:divBdr>
        </w:div>
        <w:div w:id="787162311">
          <w:marLeft w:val="0"/>
          <w:marRight w:val="0"/>
          <w:marTop w:val="0"/>
          <w:marBottom w:val="0"/>
          <w:divBdr>
            <w:top w:val="none" w:sz="0" w:space="0" w:color="auto"/>
            <w:left w:val="none" w:sz="0" w:space="0" w:color="auto"/>
            <w:bottom w:val="none" w:sz="0" w:space="0" w:color="auto"/>
            <w:right w:val="none" w:sz="0" w:space="0" w:color="auto"/>
          </w:divBdr>
        </w:div>
        <w:div w:id="2060469499">
          <w:marLeft w:val="0"/>
          <w:marRight w:val="0"/>
          <w:marTop w:val="0"/>
          <w:marBottom w:val="0"/>
          <w:divBdr>
            <w:top w:val="none" w:sz="0" w:space="0" w:color="auto"/>
            <w:left w:val="none" w:sz="0" w:space="0" w:color="auto"/>
            <w:bottom w:val="none" w:sz="0" w:space="0" w:color="auto"/>
            <w:right w:val="none" w:sz="0" w:space="0" w:color="auto"/>
          </w:divBdr>
        </w:div>
        <w:div w:id="2044860940">
          <w:marLeft w:val="0"/>
          <w:marRight w:val="0"/>
          <w:marTop w:val="0"/>
          <w:marBottom w:val="0"/>
          <w:divBdr>
            <w:top w:val="none" w:sz="0" w:space="0" w:color="auto"/>
            <w:left w:val="none" w:sz="0" w:space="0" w:color="auto"/>
            <w:bottom w:val="none" w:sz="0" w:space="0" w:color="auto"/>
            <w:right w:val="none" w:sz="0" w:space="0" w:color="auto"/>
          </w:divBdr>
        </w:div>
        <w:div w:id="1184972687">
          <w:marLeft w:val="0"/>
          <w:marRight w:val="0"/>
          <w:marTop w:val="0"/>
          <w:marBottom w:val="0"/>
          <w:divBdr>
            <w:top w:val="none" w:sz="0" w:space="0" w:color="auto"/>
            <w:left w:val="none" w:sz="0" w:space="0" w:color="auto"/>
            <w:bottom w:val="none" w:sz="0" w:space="0" w:color="auto"/>
            <w:right w:val="none" w:sz="0" w:space="0" w:color="auto"/>
          </w:divBdr>
        </w:div>
        <w:div w:id="1945532111">
          <w:marLeft w:val="0"/>
          <w:marRight w:val="0"/>
          <w:marTop w:val="0"/>
          <w:marBottom w:val="0"/>
          <w:divBdr>
            <w:top w:val="none" w:sz="0" w:space="0" w:color="auto"/>
            <w:left w:val="none" w:sz="0" w:space="0" w:color="auto"/>
            <w:bottom w:val="none" w:sz="0" w:space="0" w:color="auto"/>
            <w:right w:val="none" w:sz="0" w:space="0" w:color="auto"/>
          </w:divBdr>
        </w:div>
        <w:div w:id="158740553">
          <w:marLeft w:val="0"/>
          <w:marRight w:val="0"/>
          <w:marTop w:val="0"/>
          <w:marBottom w:val="0"/>
          <w:divBdr>
            <w:top w:val="none" w:sz="0" w:space="0" w:color="auto"/>
            <w:left w:val="none" w:sz="0" w:space="0" w:color="auto"/>
            <w:bottom w:val="none" w:sz="0" w:space="0" w:color="auto"/>
            <w:right w:val="none" w:sz="0" w:space="0" w:color="auto"/>
          </w:divBdr>
        </w:div>
        <w:div w:id="2076582441">
          <w:marLeft w:val="0"/>
          <w:marRight w:val="0"/>
          <w:marTop w:val="0"/>
          <w:marBottom w:val="0"/>
          <w:divBdr>
            <w:top w:val="none" w:sz="0" w:space="0" w:color="auto"/>
            <w:left w:val="none" w:sz="0" w:space="0" w:color="auto"/>
            <w:bottom w:val="none" w:sz="0" w:space="0" w:color="auto"/>
            <w:right w:val="none" w:sz="0" w:space="0" w:color="auto"/>
          </w:divBdr>
        </w:div>
        <w:div w:id="112554319">
          <w:marLeft w:val="0"/>
          <w:marRight w:val="0"/>
          <w:marTop w:val="0"/>
          <w:marBottom w:val="0"/>
          <w:divBdr>
            <w:top w:val="none" w:sz="0" w:space="0" w:color="auto"/>
            <w:left w:val="none" w:sz="0" w:space="0" w:color="auto"/>
            <w:bottom w:val="none" w:sz="0" w:space="0" w:color="auto"/>
            <w:right w:val="none" w:sz="0" w:space="0" w:color="auto"/>
          </w:divBdr>
        </w:div>
        <w:div w:id="2131053047">
          <w:marLeft w:val="0"/>
          <w:marRight w:val="0"/>
          <w:marTop w:val="0"/>
          <w:marBottom w:val="0"/>
          <w:divBdr>
            <w:top w:val="none" w:sz="0" w:space="0" w:color="auto"/>
            <w:left w:val="none" w:sz="0" w:space="0" w:color="auto"/>
            <w:bottom w:val="none" w:sz="0" w:space="0" w:color="auto"/>
            <w:right w:val="none" w:sz="0" w:space="0" w:color="auto"/>
          </w:divBdr>
        </w:div>
        <w:div w:id="661932071">
          <w:marLeft w:val="0"/>
          <w:marRight w:val="0"/>
          <w:marTop w:val="0"/>
          <w:marBottom w:val="0"/>
          <w:divBdr>
            <w:top w:val="none" w:sz="0" w:space="0" w:color="auto"/>
            <w:left w:val="none" w:sz="0" w:space="0" w:color="auto"/>
            <w:bottom w:val="none" w:sz="0" w:space="0" w:color="auto"/>
            <w:right w:val="none" w:sz="0" w:space="0" w:color="auto"/>
          </w:divBdr>
        </w:div>
        <w:div w:id="288899887">
          <w:marLeft w:val="0"/>
          <w:marRight w:val="0"/>
          <w:marTop w:val="0"/>
          <w:marBottom w:val="0"/>
          <w:divBdr>
            <w:top w:val="none" w:sz="0" w:space="0" w:color="auto"/>
            <w:left w:val="none" w:sz="0" w:space="0" w:color="auto"/>
            <w:bottom w:val="none" w:sz="0" w:space="0" w:color="auto"/>
            <w:right w:val="none" w:sz="0" w:space="0" w:color="auto"/>
          </w:divBdr>
        </w:div>
        <w:div w:id="2025552716">
          <w:marLeft w:val="0"/>
          <w:marRight w:val="0"/>
          <w:marTop w:val="0"/>
          <w:marBottom w:val="0"/>
          <w:divBdr>
            <w:top w:val="none" w:sz="0" w:space="0" w:color="auto"/>
            <w:left w:val="none" w:sz="0" w:space="0" w:color="auto"/>
            <w:bottom w:val="none" w:sz="0" w:space="0" w:color="auto"/>
            <w:right w:val="none" w:sz="0" w:space="0" w:color="auto"/>
          </w:divBdr>
        </w:div>
        <w:div w:id="1328552864">
          <w:marLeft w:val="0"/>
          <w:marRight w:val="0"/>
          <w:marTop w:val="0"/>
          <w:marBottom w:val="0"/>
          <w:divBdr>
            <w:top w:val="none" w:sz="0" w:space="0" w:color="auto"/>
            <w:left w:val="none" w:sz="0" w:space="0" w:color="auto"/>
            <w:bottom w:val="none" w:sz="0" w:space="0" w:color="auto"/>
            <w:right w:val="none" w:sz="0" w:space="0" w:color="auto"/>
          </w:divBdr>
        </w:div>
        <w:div w:id="1763916299">
          <w:marLeft w:val="0"/>
          <w:marRight w:val="0"/>
          <w:marTop w:val="0"/>
          <w:marBottom w:val="0"/>
          <w:divBdr>
            <w:top w:val="none" w:sz="0" w:space="0" w:color="auto"/>
            <w:left w:val="none" w:sz="0" w:space="0" w:color="auto"/>
            <w:bottom w:val="none" w:sz="0" w:space="0" w:color="auto"/>
            <w:right w:val="none" w:sz="0" w:space="0" w:color="auto"/>
          </w:divBdr>
        </w:div>
        <w:div w:id="1429883716">
          <w:marLeft w:val="0"/>
          <w:marRight w:val="0"/>
          <w:marTop w:val="0"/>
          <w:marBottom w:val="0"/>
          <w:divBdr>
            <w:top w:val="none" w:sz="0" w:space="0" w:color="auto"/>
            <w:left w:val="none" w:sz="0" w:space="0" w:color="auto"/>
            <w:bottom w:val="none" w:sz="0" w:space="0" w:color="auto"/>
            <w:right w:val="none" w:sz="0" w:space="0" w:color="auto"/>
          </w:divBdr>
        </w:div>
      </w:divsChild>
    </w:div>
    <w:div w:id="292443656">
      <w:bodyDiv w:val="1"/>
      <w:marLeft w:val="0"/>
      <w:marRight w:val="0"/>
      <w:marTop w:val="0"/>
      <w:marBottom w:val="0"/>
      <w:divBdr>
        <w:top w:val="none" w:sz="0" w:space="0" w:color="auto"/>
        <w:left w:val="none" w:sz="0" w:space="0" w:color="auto"/>
        <w:bottom w:val="none" w:sz="0" w:space="0" w:color="auto"/>
        <w:right w:val="none" w:sz="0" w:space="0" w:color="auto"/>
      </w:divBdr>
    </w:div>
    <w:div w:id="308172654">
      <w:bodyDiv w:val="1"/>
      <w:marLeft w:val="0"/>
      <w:marRight w:val="0"/>
      <w:marTop w:val="0"/>
      <w:marBottom w:val="0"/>
      <w:divBdr>
        <w:top w:val="none" w:sz="0" w:space="0" w:color="auto"/>
        <w:left w:val="none" w:sz="0" w:space="0" w:color="auto"/>
        <w:bottom w:val="none" w:sz="0" w:space="0" w:color="auto"/>
        <w:right w:val="none" w:sz="0" w:space="0" w:color="auto"/>
      </w:divBdr>
    </w:div>
    <w:div w:id="847596779">
      <w:bodyDiv w:val="1"/>
      <w:marLeft w:val="0"/>
      <w:marRight w:val="0"/>
      <w:marTop w:val="0"/>
      <w:marBottom w:val="0"/>
      <w:divBdr>
        <w:top w:val="none" w:sz="0" w:space="0" w:color="auto"/>
        <w:left w:val="none" w:sz="0" w:space="0" w:color="auto"/>
        <w:bottom w:val="none" w:sz="0" w:space="0" w:color="auto"/>
        <w:right w:val="none" w:sz="0" w:space="0" w:color="auto"/>
      </w:divBdr>
    </w:div>
    <w:div w:id="882131372">
      <w:bodyDiv w:val="1"/>
      <w:marLeft w:val="0"/>
      <w:marRight w:val="0"/>
      <w:marTop w:val="0"/>
      <w:marBottom w:val="0"/>
      <w:divBdr>
        <w:top w:val="none" w:sz="0" w:space="0" w:color="auto"/>
        <w:left w:val="none" w:sz="0" w:space="0" w:color="auto"/>
        <w:bottom w:val="none" w:sz="0" w:space="0" w:color="auto"/>
        <w:right w:val="none" w:sz="0" w:space="0" w:color="auto"/>
      </w:divBdr>
    </w:div>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046635945">
      <w:bodyDiv w:val="1"/>
      <w:marLeft w:val="0"/>
      <w:marRight w:val="0"/>
      <w:marTop w:val="0"/>
      <w:marBottom w:val="0"/>
      <w:divBdr>
        <w:top w:val="none" w:sz="0" w:space="0" w:color="auto"/>
        <w:left w:val="none" w:sz="0" w:space="0" w:color="auto"/>
        <w:bottom w:val="none" w:sz="0" w:space="0" w:color="auto"/>
        <w:right w:val="none" w:sz="0" w:space="0" w:color="auto"/>
      </w:divBdr>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1541747182">
      <w:bodyDiv w:val="1"/>
      <w:marLeft w:val="0"/>
      <w:marRight w:val="0"/>
      <w:marTop w:val="0"/>
      <w:marBottom w:val="0"/>
      <w:divBdr>
        <w:top w:val="none" w:sz="0" w:space="0" w:color="auto"/>
        <w:left w:val="none" w:sz="0" w:space="0" w:color="auto"/>
        <w:bottom w:val="none" w:sz="0" w:space="0" w:color="auto"/>
        <w:right w:val="none" w:sz="0" w:space="0" w:color="auto"/>
      </w:divBdr>
    </w:div>
    <w:div w:id="1796827749">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g/wps/porta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e-gov.bg,%20&#1082;&#1072;&#1082;&#1090;&#1086;"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83.228.89.29/" TargetMode="External"/><Relationship Id="rId23" Type="http://schemas.microsoft.com/office/2016/09/relationships/commentsIds" Target="commentsIds.xml"/><Relationship Id="rId10" Type="http://schemas.openxmlformats.org/officeDocument/2006/relationships/hyperlink" Target="https://support.e-gov.b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ata.egov.bg/" TargetMode="External"/><Relationship Id="rId14" Type="http://schemas.openxmlformats.org/officeDocument/2006/relationships/hyperlink" Target="https://support.e-gov.b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gov.bg"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4B64-95FD-410F-ACA9-4E429452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60</Pages>
  <Words>21051</Words>
  <Characters>119995</Characters>
  <Application>Microsoft Office Word</Application>
  <DocSecurity>0</DocSecurity>
  <Lines>999</Lines>
  <Paragraphs>281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Ministry of Transport</Company>
  <LinksUpToDate>false</LinksUpToDate>
  <CharactersWithSpaces>140765</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dc:creator>
  <cp:keywords/>
  <cp:lastModifiedBy>Mario A. Yotkov</cp:lastModifiedBy>
  <cp:revision>157</cp:revision>
  <cp:lastPrinted>2021-08-10T11:14:00Z</cp:lastPrinted>
  <dcterms:created xsi:type="dcterms:W3CDTF">2021-08-11T10:44:00Z</dcterms:created>
  <dcterms:modified xsi:type="dcterms:W3CDTF">2022-01-10T09:41:00Z</dcterms:modified>
</cp:coreProperties>
</file>