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9E204" w14:textId="6C7094EF" w:rsidR="002E7D09" w:rsidRDefault="002E7D09"/>
    <w:p w14:paraId="3427E441" w14:textId="360E7ABA" w:rsidR="002E7D09" w:rsidRDefault="002E7D09"/>
    <w:tbl>
      <w:tblPr>
        <w:tblpPr w:leftFromText="187" w:rightFromText="187" w:vertAnchor="page" w:horzAnchor="margin" w:tblpXSpec="center" w:tblpY="2035"/>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707"/>
      </w:tblGrid>
      <w:tr w:rsidR="00E42751" w:rsidRPr="00D13979" w14:paraId="0830B2E5" w14:textId="77777777" w:rsidTr="00E42751">
        <w:tc>
          <w:tcPr>
            <w:tcW w:w="7707" w:type="dxa"/>
            <w:tcMar>
              <w:top w:w="216" w:type="dxa"/>
              <w:left w:w="115" w:type="dxa"/>
              <w:bottom w:w="216" w:type="dxa"/>
              <w:right w:w="115" w:type="dxa"/>
            </w:tcMar>
          </w:tcPr>
          <w:p w14:paraId="04172D47" w14:textId="77777777" w:rsidR="00E42751" w:rsidRPr="00D13979" w:rsidRDefault="00E42751" w:rsidP="00E42751">
            <w:pPr>
              <w:pStyle w:val="NoSpacing"/>
              <w:spacing w:line="276" w:lineRule="auto"/>
              <w:rPr>
                <w:rFonts w:ascii="Times New Roman" w:hAnsi="Times New Roman" w:cs="Times New Roman"/>
                <w:sz w:val="24"/>
                <w:szCs w:val="24"/>
              </w:rPr>
            </w:pPr>
            <w:bookmarkStart w:id="0" w:name="_Toc478299391"/>
            <w:bookmarkStart w:id="1" w:name="_Toc491696034"/>
            <w:r w:rsidRPr="00D13979">
              <w:rPr>
                <w:rFonts w:ascii="Times New Roman" w:hAnsi="Times New Roman" w:cs="Times New Roman"/>
                <w:i/>
                <w:sz w:val="24"/>
                <w:szCs w:val="24"/>
              </w:rPr>
              <w:t>[</w:t>
            </w:r>
            <w:r w:rsidRPr="00D13979">
              <w:rPr>
                <w:rFonts w:cs="Times New Roman"/>
                <w:i/>
                <w:color w:val="2E74B5" w:themeColor="accent1" w:themeShade="BF"/>
                <w:sz w:val="24"/>
                <w:szCs w:val="24"/>
                <w:lang w:val="bg-BG"/>
              </w:rPr>
              <w:t>Министерство на регионалното развитие и благоустройството]</w:t>
            </w:r>
          </w:p>
        </w:tc>
      </w:tr>
      <w:tr w:rsidR="00E42751" w:rsidRPr="00D13979" w14:paraId="264D5E3A" w14:textId="77777777" w:rsidTr="00E42751">
        <w:tc>
          <w:tcPr>
            <w:tcW w:w="7707" w:type="dxa"/>
          </w:tcPr>
          <w:p w14:paraId="4F4BB436" w14:textId="77777777" w:rsidR="00E42751" w:rsidRPr="00D13979" w:rsidRDefault="00E42751" w:rsidP="00E42751">
            <w:pPr>
              <w:pStyle w:val="NoSpacing"/>
              <w:spacing w:line="276" w:lineRule="auto"/>
              <w:rPr>
                <w:rFonts w:ascii="Times New Roman" w:eastAsiaTheme="majorEastAsia" w:hAnsi="Times New Roman" w:cs="Times New Roman"/>
                <w:sz w:val="24"/>
                <w:szCs w:val="24"/>
                <w:lang w:val="bg-BG"/>
              </w:rPr>
            </w:pPr>
            <w:r w:rsidRPr="00D13979">
              <w:rPr>
                <w:rFonts w:eastAsiaTheme="majorEastAsia" w:cs="Times New Roman"/>
                <w:color w:val="5B9BD5" w:themeColor="accent1"/>
                <w:sz w:val="88"/>
                <w:szCs w:val="88"/>
                <w:lang w:val="bg-BG"/>
              </w:rPr>
              <w:t>ТЕХНИЧЕСКА СПЕЦИФИКАЦИЯ</w:t>
            </w:r>
          </w:p>
        </w:tc>
      </w:tr>
      <w:tr w:rsidR="00E42751" w:rsidRPr="00D13979" w14:paraId="721D6BF1" w14:textId="77777777" w:rsidTr="00E42751">
        <w:tc>
          <w:tcPr>
            <w:tcW w:w="7707" w:type="dxa"/>
            <w:tcMar>
              <w:top w:w="216" w:type="dxa"/>
              <w:left w:w="115" w:type="dxa"/>
              <w:bottom w:w="216" w:type="dxa"/>
              <w:right w:w="115" w:type="dxa"/>
            </w:tcMar>
          </w:tcPr>
          <w:p w14:paraId="01248C0C" w14:textId="77777777" w:rsidR="00E42751" w:rsidRPr="00D13979" w:rsidRDefault="00E42751" w:rsidP="00E42751">
            <w:pPr>
              <w:pStyle w:val="NoSpacing"/>
              <w:rPr>
                <w:rFonts w:ascii="Times New Roman" w:hAnsi="Times New Roman" w:cs="Times New Roman"/>
                <w:sz w:val="24"/>
                <w:szCs w:val="24"/>
              </w:rPr>
            </w:pPr>
            <w:r w:rsidRPr="00D13979">
              <w:rPr>
                <w:rFonts w:cs="Times New Roman"/>
                <w:color w:val="2E74B5" w:themeColor="accent1" w:themeShade="BF"/>
                <w:sz w:val="24"/>
                <w:szCs w:val="24"/>
                <w:lang w:val="bg-BG"/>
              </w:rPr>
              <w:t>за</w:t>
            </w:r>
          </w:p>
        </w:tc>
      </w:tr>
      <w:tr w:rsidR="00E42751" w:rsidRPr="00D13979" w14:paraId="728E1F21" w14:textId="77777777" w:rsidTr="00E42751">
        <w:tc>
          <w:tcPr>
            <w:tcW w:w="7707" w:type="dxa"/>
            <w:tcMar>
              <w:top w:w="216" w:type="dxa"/>
              <w:left w:w="115" w:type="dxa"/>
              <w:bottom w:w="216" w:type="dxa"/>
              <w:right w:w="115" w:type="dxa"/>
            </w:tcMar>
          </w:tcPr>
          <w:p w14:paraId="6DC2F69C" w14:textId="77777777" w:rsidR="00E42751" w:rsidRPr="00435782" w:rsidRDefault="00E42751" w:rsidP="00E42751">
            <w:pPr>
              <w:pStyle w:val="NoSpacing"/>
              <w:rPr>
                <w:rFonts w:cs="Times New Roman"/>
                <w:i/>
                <w:color w:val="2E74B5" w:themeColor="accent1" w:themeShade="BF"/>
                <w:sz w:val="24"/>
                <w:szCs w:val="24"/>
                <w:lang w:val="bg-BG"/>
              </w:rPr>
            </w:pPr>
            <w:r w:rsidRPr="00435782">
              <w:rPr>
                <w:rFonts w:cs="Times New Roman"/>
                <w:i/>
                <w:color w:val="2E74B5" w:themeColor="accent1" w:themeShade="BF"/>
                <w:sz w:val="24"/>
                <w:szCs w:val="24"/>
                <w:lang w:val="bg-BG"/>
              </w:rPr>
              <w:t>[ Обособена позиция № 2 – „Проектиране, разработка и внедряване на Информационна система за водностопанските системи и съоръжения“]</w:t>
            </w:r>
          </w:p>
          <w:p w14:paraId="6B7BA000" w14:textId="77777777" w:rsidR="00E42751" w:rsidRPr="00435782" w:rsidRDefault="00E42751" w:rsidP="00E42751">
            <w:pPr>
              <w:pStyle w:val="NoSpacing"/>
              <w:rPr>
                <w:rFonts w:cs="Times New Roman"/>
                <w:i/>
                <w:color w:val="2E74B5" w:themeColor="accent1" w:themeShade="BF"/>
                <w:sz w:val="24"/>
                <w:szCs w:val="24"/>
                <w:lang w:val="bg-BG"/>
              </w:rPr>
            </w:pPr>
          </w:p>
          <w:p w14:paraId="00B61E69" w14:textId="77777777" w:rsidR="00E42751" w:rsidRPr="00435782" w:rsidRDefault="00E42751" w:rsidP="00E42751">
            <w:pPr>
              <w:pStyle w:val="NoSpacing"/>
              <w:rPr>
                <w:rFonts w:cs="Times New Roman"/>
                <w:color w:val="2E74B5" w:themeColor="accent1" w:themeShade="BF"/>
                <w:sz w:val="24"/>
                <w:szCs w:val="24"/>
                <w:lang w:val="bg-BG"/>
              </w:rPr>
            </w:pPr>
            <w:r w:rsidRPr="00435782">
              <w:rPr>
                <w:rFonts w:cs="Times New Roman"/>
                <w:color w:val="2E74B5" w:themeColor="accent1" w:themeShade="BF"/>
                <w:sz w:val="24"/>
                <w:szCs w:val="24"/>
                <w:lang w:val="bg-BG"/>
              </w:rPr>
              <w:t>от</w:t>
            </w:r>
          </w:p>
          <w:p w14:paraId="65B93FBD" w14:textId="77777777" w:rsidR="00E42751" w:rsidRPr="00435782" w:rsidRDefault="00E42751" w:rsidP="00E42751">
            <w:pPr>
              <w:pStyle w:val="NoSpacing"/>
              <w:rPr>
                <w:rFonts w:cs="Times New Roman"/>
                <w:i/>
                <w:color w:val="2E74B5" w:themeColor="accent1" w:themeShade="BF"/>
                <w:sz w:val="24"/>
                <w:szCs w:val="24"/>
                <w:lang w:val="bg-BG"/>
              </w:rPr>
            </w:pPr>
          </w:p>
          <w:p w14:paraId="0ECF2C34" w14:textId="77777777" w:rsidR="00E42751" w:rsidRPr="00435782" w:rsidRDefault="00E42751" w:rsidP="00E42751">
            <w:pPr>
              <w:pStyle w:val="NoSpacing"/>
              <w:jc w:val="both"/>
              <w:rPr>
                <w:rFonts w:cs="Times New Roman"/>
                <w:i/>
                <w:color w:val="2E74B5" w:themeColor="accent1" w:themeShade="BF"/>
                <w:sz w:val="24"/>
                <w:szCs w:val="24"/>
                <w:lang w:val="bg-BG"/>
              </w:rPr>
            </w:pPr>
            <w:r w:rsidRPr="00435782">
              <w:rPr>
                <w:rFonts w:cs="Times New Roman"/>
                <w:i/>
                <w:color w:val="2E74B5" w:themeColor="accent1" w:themeShade="BF"/>
                <w:sz w:val="24"/>
                <w:szCs w:val="24"/>
                <w:lang w:val="bg-BG"/>
              </w:rPr>
              <w:t>Поръчка:  Създаване на Единна информационна система за ВиК услугите и регистър на  асоциациите по ВиК и на ВиК операторите и на  Информационна система на водностопанските системи и съоръжения, с две обособени позиции:</w:t>
            </w:r>
          </w:p>
          <w:p w14:paraId="3CDF6D1B" w14:textId="77777777" w:rsidR="00E42751" w:rsidRPr="00435782" w:rsidRDefault="00E42751" w:rsidP="00D12484">
            <w:pPr>
              <w:pStyle w:val="NoSpacing"/>
              <w:numPr>
                <w:ilvl w:val="0"/>
                <w:numId w:val="65"/>
              </w:numPr>
              <w:jc w:val="both"/>
              <w:rPr>
                <w:rFonts w:cs="Times New Roman"/>
                <w:i/>
                <w:color w:val="2E74B5" w:themeColor="accent1" w:themeShade="BF"/>
                <w:sz w:val="24"/>
                <w:szCs w:val="24"/>
                <w:lang w:val="bg-BG"/>
              </w:rPr>
            </w:pPr>
            <w:r w:rsidRPr="00435782">
              <w:rPr>
                <w:rFonts w:cs="Times New Roman"/>
                <w:i/>
                <w:color w:val="2E74B5" w:themeColor="accent1" w:themeShade="BF"/>
                <w:sz w:val="24"/>
                <w:szCs w:val="24"/>
                <w:lang w:val="bg-BG"/>
              </w:rPr>
              <w:t>Обособена позиция № 1 – „Проектиране, разработване и внедряване на Единна информационна система за ВиК услугите и регистър  на асоциациите по ВиК на ВиК операторите“</w:t>
            </w:r>
          </w:p>
          <w:p w14:paraId="626970B6" w14:textId="77777777" w:rsidR="00E42751" w:rsidRPr="00435782" w:rsidRDefault="00E42751" w:rsidP="00D12484">
            <w:pPr>
              <w:pStyle w:val="NoSpacing"/>
              <w:numPr>
                <w:ilvl w:val="0"/>
                <w:numId w:val="65"/>
              </w:numPr>
              <w:jc w:val="both"/>
              <w:rPr>
                <w:rFonts w:cs="Times New Roman"/>
                <w:i/>
                <w:color w:val="2E74B5" w:themeColor="accent1" w:themeShade="BF"/>
                <w:sz w:val="24"/>
                <w:szCs w:val="24"/>
                <w:lang w:val="bg-BG"/>
              </w:rPr>
            </w:pPr>
            <w:r w:rsidRPr="00435782">
              <w:rPr>
                <w:rFonts w:cs="Times New Roman"/>
                <w:i/>
                <w:color w:val="2E74B5" w:themeColor="accent1" w:themeShade="BF"/>
                <w:sz w:val="24"/>
                <w:szCs w:val="24"/>
                <w:lang w:val="bg-BG"/>
              </w:rPr>
              <w:t>Обособена позиция № 2 – „Проектиране, разработване и внедряване на Информационна система за водностопанските системи и съоръжения“</w:t>
            </w:r>
          </w:p>
          <w:p w14:paraId="0215D009" w14:textId="77777777" w:rsidR="00E42751" w:rsidRPr="00435782" w:rsidRDefault="00E42751" w:rsidP="00E42751">
            <w:pPr>
              <w:pStyle w:val="NoSpacing"/>
              <w:jc w:val="both"/>
              <w:rPr>
                <w:rFonts w:cs="Times New Roman"/>
                <w:i/>
                <w:color w:val="2E74B5" w:themeColor="accent1" w:themeShade="BF"/>
                <w:sz w:val="24"/>
                <w:szCs w:val="24"/>
                <w:lang w:val="bg-BG"/>
              </w:rPr>
            </w:pPr>
          </w:p>
          <w:p w14:paraId="19DA9B8D" w14:textId="77777777" w:rsidR="00E42751" w:rsidRPr="00D13979" w:rsidRDefault="00E42751" w:rsidP="00E42751">
            <w:pPr>
              <w:pStyle w:val="NoSpacing"/>
              <w:jc w:val="both"/>
              <w:rPr>
                <w:rFonts w:cs="Times New Roman"/>
                <w:i/>
                <w:color w:val="2E74B5" w:themeColor="accent1" w:themeShade="BF"/>
                <w:sz w:val="56"/>
                <w:szCs w:val="56"/>
                <w:lang w:val="bg-BG"/>
              </w:rPr>
            </w:pPr>
          </w:p>
        </w:tc>
      </w:tr>
    </w:tbl>
    <w:p w14:paraId="514D1A97" w14:textId="77777777" w:rsidR="00E42751" w:rsidRDefault="00E42751" w:rsidP="002E7D09"/>
    <w:p w14:paraId="3BF3DB1A" w14:textId="1E87BA7A" w:rsidR="002E7D09" w:rsidRDefault="002E7D09">
      <w:pPr>
        <w:spacing w:after="160" w:line="259" w:lineRule="auto"/>
        <w:ind w:firstLine="0"/>
        <w:jc w:val="left"/>
      </w:pPr>
      <w:r>
        <w:br w:type="page"/>
      </w:r>
    </w:p>
    <w:p w14:paraId="54EC8CDE" w14:textId="77777777" w:rsidR="00704D46" w:rsidRDefault="00E020C3">
      <w:pPr>
        <w:pStyle w:val="TOC1"/>
        <w:tabs>
          <w:tab w:val="left" w:pos="960"/>
          <w:tab w:val="right" w:leader="hyphen" w:pos="9394"/>
        </w:tabs>
        <w:rPr>
          <w:rFonts w:asciiTheme="minorHAnsi" w:eastAsiaTheme="minorEastAsia" w:hAnsiTheme="minorHAnsi"/>
          <w:b w:val="0"/>
          <w:bCs w:val="0"/>
          <w:caps w:val="0"/>
          <w:noProof/>
          <w:sz w:val="22"/>
          <w:szCs w:val="22"/>
          <w:lang w:eastAsia="bg-BG"/>
        </w:rPr>
      </w:pPr>
      <w:r>
        <w:lastRenderedPageBreak/>
        <w:fldChar w:fldCharType="begin"/>
      </w:r>
      <w:r>
        <w:instrText xml:space="preserve"> TOC \o "1-4" \h \z \u </w:instrText>
      </w:r>
      <w:r>
        <w:fldChar w:fldCharType="separate"/>
      </w:r>
      <w:hyperlink w:anchor="_Toc494456964" w:history="1">
        <w:r w:rsidR="00704D46" w:rsidRPr="000A4D2B">
          <w:rPr>
            <w:rStyle w:val="Hyperlink"/>
            <w:noProof/>
          </w:rPr>
          <w:t>1</w:t>
        </w:r>
        <w:r w:rsidR="00704D46">
          <w:rPr>
            <w:rFonts w:asciiTheme="minorHAnsi" w:eastAsiaTheme="minorEastAsia" w:hAnsiTheme="minorHAnsi"/>
            <w:b w:val="0"/>
            <w:bCs w:val="0"/>
            <w:caps w:val="0"/>
            <w:noProof/>
            <w:sz w:val="22"/>
            <w:szCs w:val="22"/>
            <w:lang w:eastAsia="bg-BG"/>
          </w:rPr>
          <w:tab/>
        </w:r>
        <w:r w:rsidR="00704D46" w:rsidRPr="000A4D2B">
          <w:rPr>
            <w:rStyle w:val="Hyperlink"/>
            <w:noProof/>
          </w:rPr>
          <w:t>РЕЧНИК НА ТЕРМИНИ, ДЕФИНИЦИИ И СЪКРАЩЕНИЯ</w:t>
        </w:r>
        <w:r w:rsidR="00704D46">
          <w:rPr>
            <w:noProof/>
            <w:webHidden/>
          </w:rPr>
          <w:tab/>
        </w:r>
        <w:r w:rsidR="00704D46">
          <w:rPr>
            <w:noProof/>
            <w:webHidden/>
          </w:rPr>
          <w:fldChar w:fldCharType="begin"/>
        </w:r>
        <w:r w:rsidR="00704D46">
          <w:rPr>
            <w:noProof/>
            <w:webHidden/>
          </w:rPr>
          <w:instrText xml:space="preserve"> PAGEREF _Toc494456964 \h </w:instrText>
        </w:r>
        <w:r w:rsidR="00704D46">
          <w:rPr>
            <w:noProof/>
            <w:webHidden/>
          </w:rPr>
        </w:r>
        <w:r w:rsidR="00704D46">
          <w:rPr>
            <w:noProof/>
            <w:webHidden/>
          </w:rPr>
          <w:fldChar w:fldCharType="separate"/>
        </w:r>
        <w:r w:rsidR="00704D46">
          <w:rPr>
            <w:noProof/>
            <w:webHidden/>
          </w:rPr>
          <w:t>6</w:t>
        </w:r>
        <w:r w:rsidR="00704D46">
          <w:rPr>
            <w:noProof/>
            <w:webHidden/>
          </w:rPr>
          <w:fldChar w:fldCharType="end"/>
        </w:r>
      </w:hyperlink>
    </w:p>
    <w:p w14:paraId="11E5082A"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65" w:history="1">
        <w:r w:rsidRPr="000A4D2B">
          <w:rPr>
            <w:rStyle w:val="Hyperlink"/>
            <w:noProof/>
          </w:rPr>
          <w:t>1.1</w:t>
        </w:r>
        <w:r>
          <w:rPr>
            <w:rFonts w:eastAsiaTheme="minorEastAsia"/>
            <w:b w:val="0"/>
            <w:bCs w:val="0"/>
            <w:noProof/>
            <w:sz w:val="22"/>
            <w:szCs w:val="22"/>
            <w:lang w:eastAsia="bg-BG"/>
          </w:rPr>
          <w:tab/>
        </w:r>
        <w:r w:rsidRPr="000A4D2B">
          <w:rPr>
            <w:rStyle w:val="Hyperlink"/>
            <w:noProof/>
          </w:rPr>
          <w:t>Използвани акроними</w:t>
        </w:r>
        <w:r>
          <w:rPr>
            <w:noProof/>
            <w:webHidden/>
          </w:rPr>
          <w:tab/>
        </w:r>
        <w:r>
          <w:rPr>
            <w:noProof/>
            <w:webHidden/>
          </w:rPr>
          <w:fldChar w:fldCharType="begin"/>
        </w:r>
        <w:r>
          <w:rPr>
            <w:noProof/>
            <w:webHidden/>
          </w:rPr>
          <w:instrText xml:space="preserve"> PAGEREF _Toc494456965 \h </w:instrText>
        </w:r>
        <w:r>
          <w:rPr>
            <w:noProof/>
            <w:webHidden/>
          </w:rPr>
        </w:r>
        <w:r>
          <w:rPr>
            <w:noProof/>
            <w:webHidden/>
          </w:rPr>
          <w:fldChar w:fldCharType="separate"/>
        </w:r>
        <w:r>
          <w:rPr>
            <w:noProof/>
            <w:webHidden/>
          </w:rPr>
          <w:t>6</w:t>
        </w:r>
        <w:r>
          <w:rPr>
            <w:noProof/>
            <w:webHidden/>
          </w:rPr>
          <w:fldChar w:fldCharType="end"/>
        </w:r>
      </w:hyperlink>
    </w:p>
    <w:p w14:paraId="1A76F772"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66" w:history="1">
        <w:r w:rsidRPr="000A4D2B">
          <w:rPr>
            <w:rStyle w:val="Hyperlink"/>
            <w:noProof/>
          </w:rPr>
          <w:t>1.2</w:t>
        </w:r>
        <w:r>
          <w:rPr>
            <w:rFonts w:eastAsiaTheme="minorEastAsia"/>
            <w:b w:val="0"/>
            <w:bCs w:val="0"/>
            <w:noProof/>
            <w:sz w:val="22"/>
            <w:szCs w:val="22"/>
            <w:lang w:eastAsia="bg-BG"/>
          </w:rPr>
          <w:tab/>
        </w:r>
        <w:r w:rsidRPr="000A4D2B">
          <w:rPr>
            <w:rStyle w:val="Hyperlink"/>
            <w:noProof/>
          </w:rPr>
          <w:t>Технологични дефиниции</w:t>
        </w:r>
        <w:r>
          <w:rPr>
            <w:noProof/>
            <w:webHidden/>
          </w:rPr>
          <w:tab/>
        </w:r>
        <w:r>
          <w:rPr>
            <w:noProof/>
            <w:webHidden/>
          </w:rPr>
          <w:fldChar w:fldCharType="begin"/>
        </w:r>
        <w:r>
          <w:rPr>
            <w:noProof/>
            <w:webHidden/>
          </w:rPr>
          <w:instrText xml:space="preserve"> PAGEREF _Toc494456966 \h </w:instrText>
        </w:r>
        <w:r>
          <w:rPr>
            <w:noProof/>
            <w:webHidden/>
          </w:rPr>
        </w:r>
        <w:r>
          <w:rPr>
            <w:noProof/>
            <w:webHidden/>
          </w:rPr>
          <w:fldChar w:fldCharType="separate"/>
        </w:r>
        <w:r>
          <w:rPr>
            <w:noProof/>
            <w:webHidden/>
          </w:rPr>
          <w:t>6</w:t>
        </w:r>
        <w:r>
          <w:rPr>
            <w:noProof/>
            <w:webHidden/>
          </w:rPr>
          <w:fldChar w:fldCharType="end"/>
        </w:r>
      </w:hyperlink>
    </w:p>
    <w:p w14:paraId="60FF8F21"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67" w:history="1">
        <w:r w:rsidRPr="000A4D2B">
          <w:rPr>
            <w:rStyle w:val="Hyperlink"/>
            <w:noProof/>
          </w:rPr>
          <w:t>1.3</w:t>
        </w:r>
        <w:r>
          <w:rPr>
            <w:rFonts w:eastAsiaTheme="minorEastAsia"/>
            <w:b w:val="0"/>
            <w:bCs w:val="0"/>
            <w:noProof/>
            <w:sz w:val="22"/>
            <w:szCs w:val="22"/>
            <w:lang w:eastAsia="bg-BG"/>
          </w:rPr>
          <w:tab/>
        </w:r>
        <w:r w:rsidRPr="000A4D2B">
          <w:rPr>
            <w:rStyle w:val="Hyperlink"/>
            <w:noProof/>
          </w:rPr>
          <w:t>Дефиниции за нива на електронизация на услугите</w:t>
        </w:r>
        <w:r>
          <w:rPr>
            <w:noProof/>
            <w:webHidden/>
          </w:rPr>
          <w:tab/>
        </w:r>
        <w:r>
          <w:rPr>
            <w:noProof/>
            <w:webHidden/>
          </w:rPr>
          <w:fldChar w:fldCharType="begin"/>
        </w:r>
        <w:r>
          <w:rPr>
            <w:noProof/>
            <w:webHidden/>
          </w:rPr>
          <w:instrText xml:space="preserve"> PAGEREF _Toc494456967 \h </w:instrText>
        </w:r>
        <w:r>
          <w:rPr>
            <w:noProof/>
            <w:webHidden/>
          </w:rPr>
        </w:r>
        <w:r>
          <w:rPr>
            <w:noProof/>
            <w:webHidden/>
          </w:rPr>
          <w:fldChar w:fldCharType="separate"/>
        </w:r>
        <w:r>
          <w:rPr>
            <w:noProof/>
            <w:webHidden/>
          </w:rPr>
          <w:t>8</w:t>
        </w:r>
        <w:r>
          <w:rPr>
            <w:noProof/>
            <w:webHidden/>
          </w:rPr>
          <w:fldChar w:fldCharType="end"/>
        </w:r>
      </w:hyperlink>
    </w:p>
    <w:p w14:paraId="4722C01A"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6968" w:history="1">
        <w:r w:rsidRPr="000A4D2B">
          <w:rPr>
            <w:rStyle w:val="Hyperlink"/>
            <w:noProof/>
          </w:rPr>
          <w:t>2</w:t>
        </w:r>
        <w:r>
          <w:rPr>
            <w:rFonts w:asciiTheme="minorHAnsi" w:eastAsiaTheme="minorEastAsia" w:hAnsiTheme="minorHAnsi"/>
            <w:b w:val="0"/>
            <w:bCs w:val="0"/>
            <w:caps w:val="0"/>
            <w:noProof/>
            <w:sz w:val="22"/>
            <w:szCs w:val="22"/>
            <w:lang w:eastAsia="bg-BG"/>
          </w:rPr>
          <w:tab/>
        </w:r>
        <w:r w:rsidRPr="000A4D2B">
          <w:rPr>
            <w:rStyle w:val="Hyperlink"/>
            <w:noProof/>
          </w:rPr>
          <w:t>ВЪВЕДЕНИЕ</w:t>
        </w:r>
        <w:r>
          <w:rPr>
            <w:noProof/>
            <w:webHidden/>
          </w:rPr>
          <w:tab/>
        </w:r>
        <w:r>
          <w:rPr>
            <w:noProof/>
            <w:webHidden/>
          </w:rPr>
          <w:fldChar w:fldCharType="begin"/>
        </w:r>
        <w:r>
          <w:rPr>
            <w:noProof/>
            <w:webHidden/>
          </w:rPr>
          <w:instrText xml:space="preserve"> PAGEREF _Toc494456968 \h </w:instrText>
        </w:r>
        <w:r>
          <w:rPr>
            <w:noProof/>
            <w:webHidden/>
          </w:rPr>
        </w:r>
        <w:r>
          <w:rPr>
            <w:noProof/>
            <w:webHidden/>
          </w:rPr>
          <w:fldChar w:fldCharType="separate"/>
        </w:r>
        <w:r>
          <w:rPr>
            <w:noProof/>
            <w:webHidden/>
          </w:rPr>
          <w:t>10</w:t>
        </w:r>
        <w:r>
          <w:rPr>
            <w:noProof/>
            <w:webHidden/>
          </w:rPr>
          <w:fldChar w:fldCharType="end"/>
        </w:r>
      </w:hyperlink>
    </w:p>
    <w:p w14:paraId="1B307A7E"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69" w:history="1">
        <w:r w:rsidRPr="000A4D2B">
          <w:rPr>
            <w:rStyle w:val="Hyperlink"/>
            <w:noProof/>
          </w:rPr>
          <w:t>2.1</w:t>
        </w:r>
        <w:r>
          <w:rPr>
            <w:rFonts w:eastAsiaTheme="minorEastAsia"/>
            <w:b w:val="0"/>
            <w:bCs w:val="0"/>
            <w:noProof/>
            <w:sz w:val="22"/>
            <w:szCs w:val="22"/>
            <w:lang w:eastAsia="bg-BG"/>
          </w:rPr>
          <w:tab/>
        </w:r>
        <w:r w:rsidRPr="000A4D2B">
          <w:rPr>
            <w:rStyle w:val="Hyperlink"/>
            <w:noProof/>
          </w:rPr>
          <w:t>Цел на документа</w:t>
        </w:r>
        <w:r>
          <w:rPr>
            <w:noProof/>
            <w:webHidden/>
          </w:rPr>
          <w:tab/>
        </w:r>
        <w:r>
          <w:rPr>
            <w:noProof/>
            <w:webHidden/>
          </w:rPr>
          <w:fldChar w:fldCharType="begin"/>
        </w:r>
        <w:r>
          <w:rPr>
            <w:noProof/>
            <w:webHidden/>
          </w:rPr>
          <w:instrText xml:space="preserve"> PAGEREF _Toc494456969 \h </w:instrText>
        </w:r>
        <w:r>
          <w:rPr>
            <w:noProof/>
            <w:webHidden/>
          </w:rPr>
        </w:r>
        <w:r>
          <w:rPr>
            <w:noProof/>
            <w:webHidden/>
          </w:rPr>
          <w:fldChar w:fldCharType="separate"/>
        </w:r>
        <w:r>
          <w:rPr>
            <w:noProof/>
            <w:webHidden/>
          </w:rPr>
          <w:t>10</w:t>
        </w:r>
        <w:r>
          <w:rPr>
            <w:noProof/>
            <w:webHidden/>
          </w:rPr>
          <w:fldChar w:fldCharType="end"/>
        </w:r>
      </w:hyperlink>
    </w:p>
    <w:p w14:paraId="2DD7ED78"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0" w:history="1">
        <w:r w:rsidRPr="000A4D2B">
          <w:rPr>
            <w:rStyle w:val="Hyperlink"/>
            <w:noProof/>
          </w:rPr>
          <w:t>2.2</w:t>
        </w:r>
        <w:r>
          <w:rPr>
            <w:rFonts w:eastAsiaTheme="minorEastAsia"/>
            <w:b w:val="0"/>
            <w:bCs w:val="0"/>
            <w:noProof/>
            <w:sz w:val="22"/>
            <w:szCs w:val="22"/>
            <w:lang w:eastAsia="bg-BG"/>
          </w:rPr>
          <w:tab/>
        </w:r>
        <w:r w:rsidRPr="000A4D2B">
          <w:rPr>
            <w:rStyle w:val="Hyperlink"/>
            <w:noProof/>
          </w:rPr>
          <w:t>За възложителя – функции и структура</w:t>
        </w:r>
        <w:r>
          <w:rPr>
            <w:noProof/>
            <w:webHidden/>
          </w:rPr>
          <w:tab/>
        </w:r>
        <w:r>
          <w:rPr>
            <w:noProof/>
            <w:webHidden/>
          </w:rPr>
          <w:fldChar w:fldCharType="begin"/>
        </w:r>
        <w:r>
          <w:rPr>
            <w:noProof/>
            <w:webHidden/>
          </w:rPr>
          <w:instrText xml:space="preserve"> PAGEREF _Toc494456970 \h </w:instrText>
        </w:r>
        <w:r>
          <w:rPr>
            <w:noProof/>
            <w:webHidden/>
          </w:rPr>
        </w:r>
        <w:r>
          <w:rPr>
            <w:noProof/>
            <w:webHidden/>
          </w:rPr>
          <w:fldChar w:fldCharType="separate"/>
        </w:r>
        <w:r>
          <w:rPr>
            <w:noProof/>
            <w:webHidden/>
          </w:rPr>
          <w:t>10</w:t>
        </w:r>
        <w:r>
          <w:rPr>
            <w:noProof/>
            <w:webHidden/>
          </w:rPr>
          <w:fldChar w:fldCharType="end"/>
        </w:r>
      </w:hyperlink>
    </w:p>
    <w:p w14:paraId="4FBDE930"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1" w:history="1">
        <w:r w:rsidRPr="000A4D2B">
          <w:rPr>
            <w:rStyle w:val="Hyperlink"/>
            <w:noProof/>
          </w:rPr>
          <w:t>2.3</w:t>
        </w:r>
        <w:r>
          <w:rPr>
            <w:rFonts w:eastAsiaTheme="minorEastAsia"/>
            <w:b w:val="0"/>
            <w:bCs w:val="0"/>
            <w:noProof/>
            <w:sz w:val="22"/>
            <w:szCs w:val="22"/>
            <w:lang w:eastAsia="bg-BG"/>
          </w:rPr>
          <w:tab/>
        </w:r>
        <w:r w:rsidRPr="000A4D2B">
          <w:rPr>
            <w:rStyle w:val="Hyperlink"/>
            <w:noProof/>
          </w:rPr>
          <w:t>За проекта</w:t>
        </w:r>
        <w:r>
          <w:rPr>
            <w:noProof/>
            <w:webHidden/>
          </w:rPr>
          <w:tab/>
        </w:r>
        <w:r>
          <w:rPr>
            <w:noProof/>
            <w:webHidden/>
          </w:rPr>
          <w:fldChar w:fldCharType="begin"/>
        </w:r>
        <w:r>
          <w:rPr>
            <w:noProof/>
            <w:webHidden/>
          </w:rPr>
          <w:instrText xml:space="preserve"> PAGEREF _Toc494456971 \h </w:instrText>
        </w:r>
        <w:r>
          <w:rPr>
            <w:noProof/>
            <w:webHidden/>
          </w:rPr>
        </w:r>
        <w:r>
          <w:rPr>
            <w:noProof/>
            <w:webHidden/>
          </w:rPr>
          <w:fldChar w:fldCharType="separate"/>
        </w:r>
        <w:r>
          <w:rPr>
            <w:noProof/>
            <w:webHidden/>
          </w:rPr>
          <w:t>12</w:t>
        </w:r>
        <w:r>
          <w:rPr>
            <w:noProof/>
            <w:webHidden/>
          </w:rPr>
          <w:fldChar w:fldCharType="end"/>
        </w:r>
      </w:hyperlink>
    </w:p>
    <w:p w14:paraId="43A7B30D"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2" w:history="1">
        <w:r w:rsidRPr="000A4D2B">
          <w:rPr>
            <w:rStyle w:val="Hyperlink"/>
            <w:noProof/>
          </w:rPr>
          <w:t>2.4</w:t>
        </w:r>
        <w:r>
          <w:rPr>
            <w:rFonts w:eastAsiaTheme="minorEastAsia"/>
            <w:b w:val="0"/>
            <w:bCs w:val="0"/>
            <w:noProof/>
            <w:sz w:val="22"/>
            <w:szCs w:val="22"/>
            <w:lang w:eastAsia="bg-BG"/>
          </w:rPr>
          <w:tab/>
        </w:r>
        <w:r w:rsidRPr="000A4D2B">
          <w:rPr>
            <w:rStyle w:val="Hyperlink"/>
            <w:noProof/>
          </w:rPr>
          <w:t>Нормативна рамка</w:t>
        </w:r>
        <w:r>
          <w:rPr>
            <w:noProof/>
            <w:webHidden/>
          </w:rPr>
          <w:tab/>
        </w:r>
        <w:r>
          <w:rPr>
            <w:noProof/>
            <w:webHidden/>
          </w:rPr>
          <w:fldChar w:fldCharType="begin"/>
        </w:r>
        <w:r>
          <w:rPr>
            <w:noProof/>
            <w:webHidden/>
          </w:rPr>
          <w:instrText xml:space="preserve"> PAGEREF _Toc494456972 \h </w:instrText>
        </w:r>
        <w:r>
          <w:rPr>
            <w:noProof/>
            <w:webHidden/>
          </w:rPr>
        </w:r>
        <w:r>
          <w:rPr>
            <w:noProof/>
            <w:webHidden/>
          </w:rPr>
          <w:fldChar w:fldCharType="separate"/>
        </w:r>
        <w:r>
          <w:rPr>
            <w:noProof/>
            <w:webHidden/>
          </w:rPr>
          <w:t>13</w:t>
        </w:r>
        <w:r>
          <w:rPr>
            <w:noProof/>
            <w:webHidden/>
          </w:rPr>
          <w:fldChar w:fldCharType="end"/>
        </w:r>
      </w:hyperlink>
    </w:p>
    <w:p w14:paraId="138CC0AF"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6973" w:history="1">
        <w:r w:rsidRPr="000A4D2B">
          <w:rPr>
            <w:rStyle w:val="Hyperlink"/>
            <w:noProof/>
          </w:rPr>
          <w:t>3</w:t>
        </w:r>
        <w:r>
          <w:rPr>
            <w:rFonts w:asciiTheme="minorHAnsi" w:eastAsiaTheme="minorEastAsia" w:hAnsiTheme="minorHAnsi"/>
            <w:b w:val="0"/>
            <w:bCs w:val="0"/>
            <w:caps w:val="0"/>
            <w:noProof/>
            <w:sz w:val="22"/>
            <w:szCs w:val="22"/>
            <w:lang w:eastAsia="bg-BG"/>
          </w:rPr>
          <w:tab/>
        </w:r>
        <w:r w:rsidRPr="000A4D2B">
          <w:rPr>
            <w:rStyle w:val="Hyperlink"/>
            <w:noProof/>
          </w:rPr>
          <w:t>Цели, обхват и очаквани резултати от изпълнение на проекта</w:t>
        </w:r>
        <w:r>
          <w:rPr>
            <w:noProof/>
            <w:webHidden/>
          </w:rPr>
          <w:tab/>
        </w:r>
        <w:r>
          <w:rPr>
            <w:noProof/>
            <w:webHidden/>
          </w:rPr>
          <w:fldChar w:fldCharType="begin"/>
        </w:r>
        <w:r>
          <w:rPr>
            <w:noProof/>
            <w:webHidden/>
          </w:rPr>
          <w:instrText xml:space="preserve"> PAGEREF _Toc494456973 \h </w:instrText>
        </w:r>
        <w:r>
          <w:rPr>
            <w:noProof/>
            <w:webHidden/>
          </w:rPr>
        </w:r>
        <w:r>
          <w:rPr>
            <w:noProof/>
            <w:webHidden/>
          </w:rPr>
          <w:fldChar w:fldCharType="separate"/>
        </w:r>
        <w:r>
          <w:rPr>
            <w:noProof/>
            <w:webHidden/>
          </w:rPr>
          <w:t>15</w:t>
        </w:r>
        <w:r>
          <w:rPr>
            <w:noProof/>
            <w:webHidden/>
          </w:rPr>
          <w:fldChar w:fldCharType="end"/>
        </w:r>
      </w:hyperlink>
    </w:p>
    <w:p w14:paraId="19C8AD94"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4" w:history="1">
        <w:r w:rsidRPr="000A4D2B">
          <w:rPr>
            <w:rStyle w:val="Hyperlink"/>
            <w:noProof/>
          </w:rPr>
          <w:t>3.1</w:t>
        </w:r>
        <w:r>
          <w:rPr>
            <w:rFonts w:eastAsiaTheme="minorEastAsia"/>
            <w:b w:val="0"/>
            <w:bCs w:val="0"/>
            <w:noProof/>
            <w:sz w:val="22"/>
            <w:szCs w:val="22"/>
            <w:lang w:eastAsia="bg-BG"/>
          </w:rPr>
          <w:tab/>
        </w:r>
        <w:r w:rsidRPr="000A4D2B">
          <w:rPr>
            <w:rStyle w:val="Hyperlink"/>
            <w:noProof/>
          </w:rPr>
          <w:t>Общи и специфични цели на проекта</w:t>
        </w:r>
        <w:r>
          <w:rPr>
            <w:noProof/>
            <w:webHidden/>
          </w:rPr>
          <w:tab/>
        </w:r>
        <w:r>
          <w:rPr>
            <w:noProof/>
            <w:webHidden/>
          </w:rPr>
          <w:fldChar w:fldCharType="begin"/>
        </w:r>
        <w:r>
          <w:rPr>
            <w:noProof/>
            <w:webHidden/>
          </w:rPr>
          <w:instrText xml:space="preserve"> PAGEREF _Toc494456974 \h </w:instrText>
        </w:r>
        <w:r>
          <w:rPr>
            <w:noProof/>
            <w:webHidden/>
          </w:rPr>
        </w:r>
        <w:r>
          <w:rPr>
            <w:noProof/>
            <w:webHidden/>
          </w:rPr>
          <w:fldChar w:fldCharType="separate"/>
        </w:r>
        <w:r>
          <w:rPr>
            <w:noProof/>
            <w:webHidden/>
          </w:rPr>
          <w:t>15</w:t>
        </w:r>
        <w:r>
          <w:rPr>
            <w:noProof/>
            <w:webHidden/>
          </w:rPr>
          <w:fldChar w:fldCharType="end"/>
        </w:r>
      </w:hyperlink>
    </w:p>
    <w:p w14:paraId="42B7BC7D"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5" w:history="1">
        <w:r w:rsidRPr="000A4D2B">
          <w:rPr>
            <w:rStyle w:val="Hyperlink"/>
            <w:noProof/>
          </w:rPr>
          <w:t>3.2</w:t>
        </w:r>
        <w:r>
          <w:rPr>
            <w:rFonts w:eastAsiaTheme="minorEastAsia"/>
            <w:b w:val="0"/>
            <w:bCs w:val="0"/>
            <w:noProof/>
            <w:sz w:val="22"/>
            <w:szCs w:val="22"/>
            <w:lang w:eastAsia="bg-BG"/>
          </w:rPr>
          <w:tab/>
        </w:r>
        <w:r w:rsidRPr="000A4D2B">
          <w:rPr>
            <w:rStyle w:val="Hyperlink"/>
            <w:noProof/>
          </w:rPr>
          <w:t>Обхват на проекта</w:t>
        </w:r>
        <w:r>
          <w:rPr>
            <w:noProof/>
            <w:webHidden/>
          </w:rPr>
          <w:tab/>
        </w:r>
        <w:r>
          <w:rPr>
            <w:noProof/>
            <w:webHidden/>
          </w:rPr>
          <w:fldChar w:fldCharType="begin"/>
        </w:r>
        <w:r>
          <w:rPr>
            <w:noProof/>
            <w:webHidden/>
          </w:rPr>
          <w:instrText xml:space="preserve"> PAGEREF _Toc494456975 \h </w:instrText>
        </w:r>
        <w:r>
          <w:rPr>
            <w:noProof/>
            <w:webHidden/>
          </w:rPr>
        </w:r>
        <w:r>
          <w:rPr>
            <w:noProof/>
            <w:webHidden/>
          </w:rPr>
          <w:fldChar w:fldCharType="separate"/>
        </w:r>
        <w:r>
          <w:rPr>
            <w:noProof/>
            <w:webHidden/>
          </w:rPr>
          <w:t>15</w:t>
        </w:r>
        <w:r>
          <w:rPr>
            <w:noProof/>
            <w:webHidden/>
          </w:rPr>
          <w:fldChar w:fldCharType="end"/>
        </w:r>
      </w:hyperlink>
    </w:p>
    <w:p w14:paraId="1DC6EA51"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6" w:history="1">
        <w:r w:rsidRPr="000A4D2B">
          <w:rPr>
            <w:rStyle w:val="Hyperlink"/>
            <w:noProof/>
          </w:rPr>
          <w:t>3.3</w:t>
        </w:r>
        <w:r>
          <w:rPr>
            <w:rFonts w:eastAsiaTheme="minorEastAsia"/>
            <w:b w:val="0"/>
            <w:bCs w:val="0"/>
            <w:noProof/>
            <w:sz w:val="22"/>
            <w:szCs w:val="22"/>
            <w:lang w:eastAsia="bg-BG"/>
          </w:rPr>
          <w:tab/>
        </w:r>
        <w:r w:rsidRPr="000A4D2B">
          <w:rPr>
            <w:rStyle w:val="Hyperlink"/>
            <w:noProof/>
          </w:rPr>
          <w:t>Целеви групи</w:t>
        </w:r>
        <w:r>
          <w:rPr>
            <w:noProof/>
            <w:webHidden/>
          </w:rPr>
          <w:tab/>
        </w:r>
        <w:r>
          <w:rPr>
            <w:noProof/>
            <w:webHidden/>
          </w:rPr>
          <w:fldChar w:fldCharType="begin"/>
        </w:r>
        <w:r>
          <w:rPr>
            <w:noProof/>
            <w:webHidden/>
          </w:rPr>
          <w:instrText xml:space="preserve"> PAGEREF _Toc494456976 \h </w:instrText>
        </w:r>
        <w:r>
          <w:rPr>
            <w:noProof/>
            <w:webHidden/>
          </w:rPr>
        </w:r>
        <w:r>
          <w:rPr>
            <w:noProof/>
            <w:webHidden/>
          </w:rPr>
          <w:fldChar w:fldCharType="separate"/>
        </w:r>
        <w:r>
          <w:rPr>
            <w:noProof/>
            <w:webHidden/>
          </w:rPr>
          <w:t>16</w:t>
        </w:r>
        <w:r>
          <w:rPr>
            <w:noProof/>
            <w:webHidden/>
          </w:rPr>
          <w:fldChar w:fldCharType="end"/>
        </w:r>
      </w:hyperlink>
    </w:p>
    <w:p w14:paraId="7317F645"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7" w:history="1">
        <w:r w:rsidRPr="000A4D2B">
          <w:rPr>
            <w:rStyle w:val="Hyperlink"/>
            <w:noProof/>
          </w:rPr>
          <w:t>3.4</w:t>
        </w:r>
        <w:r>
          <w:rPr>
            <w:rFonts w:eastAsiaTheme="minorEastAsia"/>
            <w:b w:val="0"/>
            <w:bCs w:val="0"/>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_Toc494456977 \h </w:instrText>
        </w:r>
        <w:r>
          <w:rPr>
            <w:noProof/>
            <w:webHidden/>
          </w:rPr>
        </w:r>
        <w:r>
          <w:rPr>
            <w:noProof/>
            <w:webHidden/>
          </w:rPr>
          <w:fldChar w:fldCharType="separate"/>
        </w:r>
        <w:r>
          <w:rPr>
            <w:noProof/>
            <w:webHidden/>
          </w:rPr>
          <w:t>17</w:t>
        </w:r>
        <w:r>
          <w:rPr>
            <w:noProof/>
            <w:webHidden/>
          </w:rPr>
          <w:fldChar w:fldCharType="end"/>
        </w:r>
      </w:hyperlink>
    </w:p>
    <w:p w14:paraId="794FB4E4"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78" w:history="1">
        <w:r w:rsidRPr="000A4D2B">
          <w:rPr>
            <w:rStyle w:val="Hyperlink"/>
            <w:noProof/>
          </w:rPr>
          <w:t>3.5</w:t>
        </w:r>
        <w:r>
          <w:rPr>
            <w:rFonts w:eastAsiaTheme="minorEastAsia"/>
            <w:b w:val="0"/>
            <w:bCs w:val="0"/>
            <w:noProof/>
            <w:sz w:val="22"/>
            <w:szCs w:val="22"/>
            <w:lang w:eastAsia="bg-BG"/>
          </w:rPr>
          <w:tab/>
        </w:r>
        <w:r w:rsidRPr="000A4D2B">
          <w:rPr>
            <w:rStyle w:val="Hyperlink"/>
            <w:noProof/>
          </w:rPr>
          <w:t>Период на изпълнение</w:t>
        </w:r>
        <w:r>
          <w:rPr>
            <w:noProof/>
            <w:webHidden/>
          </w:rPr>
          <w:tab/>
        </w:r>
        <w:r>
          <w:rPr>
            <w:noProof/>
            <w:webHidden/>
          </w:rPr>
          <w:fldChar w:fldCharType="begin"/>
        </w:r>
        <w:r>
          <w:rPr>
            <w:noProof/>
            <w:webHidden/>
          </w:rPr>
          <w:instrText xml:space="preserve"> PAGEREF _Toc494456978 \h </w:instrText>
        </w:r>
        <w:r>
          <w:rPr>
            <w:noProof/>
            <w:webHidden/>
          </w:rPr>
        </w:r>
        <w:r>
          <w:rPr>
            <w:noProof/>
            <w:webHidden/>
          </w:rPr>
          <w:fldChar w:fldCharType="separate"/>
        </w:r>
        <w:r>
          <w:rPr>
            <w:noProof/>
            <w:webHidden/>
          </w:rPr>
          <w:t>19</w:t>
        </w:r>
        <w:r>
          <w:rPr>
            <w:noProof/>
            <w:webHidden/>
          </w:rPr>
          <w:fldChar w:fldCharType="end"/>
        </w:r>
      </w:hyperlink>
    </w:p>
    <w:p w14:paraId="01DB8A8A"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6979" w:history="1">
        <w:r w:rsidRPr="000A4D2B">
          <w:rPr>
            <w:rStyle w:val="Hyperlink"/>
            <w:noProof/>
          </w:rPr>
          <w:t>4</w:t>
        </w:r>
        <w:r>
          <w:rPr>
            <w:rFonts w:asciiTheme="minorHAnsi" w:eastAsiaTheme="minorEastAsia" w:hAnsiTheme="minorHAnsi"/>
            <w:b w:val="0"/>
            <w:bCs w:val="0"/>
            <w:caps w:val="0"/>
            <w:noProof/>
            <w:sz w:val="22"/>
            <w:szCs w:val="22"/>
            <w:lang w:eastAsia="bg-BG"/>
          </w:rPr>
          <w:tab/>
        </w:r>
        <w:r w:rsidRPr="000A4D2B">
          <w:rPr>
            <w:rStyle w:val="Hyperlink"/>
            <w:noProof/>
          </w:rPr>
          <w:t>ТЕКУЩО СЪСТОЯНИЕ</w:t>
        </w:r>
        <w:r>
          <w:rPr>
            <w:noProof/>
            <w:webHidden/>
          </w:rPr>
          <w:tab/>
        </w:r>
        <w:r>
          <w:rPr>
            <w:noProof/>
            <w:webHidden/>
          </w:rPr>
          <w:fldChar w:fldCharType="begin"/>
        </w:r>
        <w:r>
          <w:rPr>
            <w:noProof/>
            <w:webHidden/>
          </w:rPr>
          <w:instrText xml:space="preserve"> PAGEREF _Toc494456979 \h </w:instrText>
        </w:r>
        <w:r>
          <w:rPr>
            <w:noProof/>
            <w:webHidden/>
          </w:rPr>
        </w:r>
        <w:r>
          <w:rPr>
            <w:noProof/>
            <w:webHidden/>
          </w:rPr>
          <w:fldChar w:fldCharType="separate"/>
        </w:r>
        <w:r>
          <w:rPr>
            <w:noProof/>
            <w:webHidden/>
          </w:rPr>
          <w:t>21</w:t>
        </w:r>
        <w:r>
          <w:rPr>
            <w:noProof/>
            <w:webHidden/>
          </w:rPr>
          <w:fldChar w:fldCharType="end"/>
        </w:r>
      </w:hyperlink>
    </w:p>
    <w:p w14:paraId="5E5E7F69"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6980" w:history="1">
        <w:r w:rsidRPr="000A4D2B">
          <w:rPr>
            <w:rStyle w:val="Hyperlink"/>
            <w:noProof/>
          </w:rPr>
          <w:t>5</w:t>
        </w:r>
        <w:r>
          <w:rPr>
            <w:rFonts w:asciiTheme="minorHAnsi" w:eastAsiaTheme="minorEastAsia" w:hAnsiTheme="minorHAnsi"/>
            <w:b w:val="0"/>
            <w:bCs w:val="0"/>
            <w:caps w:val="0"/>
            <w:noProof/>
            <w:sz w:val="22"/>
            <w:szCs w:val="22"/>
            <w:lang w:eastAsia="bg-BG"/>
          </w:rPr>
          <w:tab/>
        </w:r>
        <w:r w:rsidRPr="000A4D2B">
          <w:rPr>
            <w:rStyle w:val="Hyperlink"/>
            <w:noProof/>
          </w:rPr>
          <w:t>ИЗИСКВАНИЯ КЪМ ИЗПЪЛНЕНИЕ НА ПОРЪЧКАТА</w:t>
        </w:r>
        <w:r>
          <w:rPr>
            <w:noProof/>
            <w:webHidden/>
          </w:rPr>
          <w:tab/>
        </w:r>
        <w:r>
          <w:rPr>
            <w:noProof/>
            <w:webHidden/>
          </w:rPr>
          <w:fldChar w:fldCharType="begin"/>
        </w:r>
        <w:r>
          <w:rPr>
            <w:noProof/>
            <w:webHidden/>
          </w:rPr>
          <w:instrText xml:space="preserve"> PAGEREF _Toc494456980 \h </w:instrText>
        </w:r>
        <w:r>
          <w:rPr>
            <w:noProof/>
            <w:webHidden/>
          </w:rPr>
        </w:r>
        <w:r>
          <w:rPr>
            <w:noProof/>
            <w:webHidden/>
          </w:rPr>
          <w:fldChar w:fldCharType="separate"/>
        </w:r>
        <w:r>
          <w:rPr>
            <w:noProof/>
            <w:webHidden/>
          </w:rPr>
          <w:t>22</w:t>
        </w:r>
        <w:r>
          <w:rPr>
            <w:noProof/>
            <w:webHidden/>
          </w:rPr>
          <w:fldChar w:fldCharType="end"/>
        </w:r>
      </w:hyperlink>
    </w:p>
    <w:p w14:paraId="6A4AD096"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81" w:history="1">
        <w:r w:rsidRPr="000A4D2B">
          <w:rPr>
            <w:rStyle w:val="Hyperlink"/>
            <w:noProof/>
          </w:rPr>
          <w:t>5.1</w:t>
        </w:r>
        <w:r>
          <w:rPr>
            <w:rFonts w:eastAsiaTheme="minorEastAsia"/>
            <w:b w:val="0"/>
            <w:bCs w:val="0"/>
            <w:noProof/>
            <w:sz w:val="22"/>
            <w:szCs w:val="22"/>
            <w:lang w:eastAsia="bg-BG"/>
          </w:rPr>
          <w:tab/>
        </w:r>
        <w:r w:rsidRPr="000A4D2B">
          <w:rPr>
            <w:rStyle w:val="Hyperlink"/>
            <w:noProof/>
          </w:rPr>
          <w:t>Общи изисквания към изпълнението на обществената поръчка</w:t>
        </w:r>
        <w:r>
          <w:rPr>
            <w:noProof/>
            <w:webHidden/>
          </w:rPr>
          <w:tab/>
        </w:r>
        <w:r>
          <w:rPr>
            <w:noProof/>
            <w:webHidden/>
          </w:rPr>
          <w:fldChar w:fldCharType="begin"/>
        </w:r>
        <w:r>
          <w:rPr>
            <w:noProof/>
            <w:webHidden/>
          </w:rPr>
          <w:instrText xml:space="preserve"> PAGEREF _Toc494456981 \h </w:instrText>
        </w:r>
        <w:r>
          <w:rPr>
            <w:noProof/>
            <w:webHidden/>
          </w:rPr>
        </w:r>
        <w:r>
          <w:rPr>
            <w:noProof/>
            <w:webHidden/>
          </w:rPr>
          <w:fldChar w:fldCharType="separate"/>
        </w:r>
        <w:r>
          <w:rPr>
            <w:noProof/>
            <w:webHidden/>
          </w:rPr>
          <w:t>22</w:t>
        </w:r>
        <w:r>
          <w:rPr>
            <w:noProof/>
            <w:webHidden/>
          </w:rPr>
          <w:fldChar w:fldCharType="end"/>
        </w:r>
      </w:hyperlink>
    </w:p>
    <w:p w14:paraId="5330FB7C"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82" w:history="1">
        <w:r w:rsidRPr="000A4D2B">
          <w:rPr>
            <w:rStyle w:val="Hyperlink"/>
            <w:noProof/>
          </w:rPr>
          <w:t>5.2</w:t>
        </w:r>
        <w:r>
          <w:rPr>
            <w:rFonts w:eastAsiaTheme="minorEastAsia"/>
            <w:b w:val="0"/>
            <w:bCs w:val="0"/>
            <w:noProof/>
            <w:sz w:val="22"/>
            <w:szCs w:val="22"/>
            <w:lang w:eastAsia="bg-BG"/>
          </w:rPr>
          <w:tab/>
        </w:r>
        <w:r w:rsidRPr="000A4D2B">
          <w:rPr>
            <w:rStyle w:val="Hyperlink"/>
            <w:noProof/>
          </w:rPr>
          <w:t>Общи организационни принципи</w:t>
        </w:r>
        <w:r>
          <w:rPr>
            <w:noProof/>
            <w:webHidden/>
          </w:rPr>
          <w:tab/>
        </w:r>
        <w:r>
          <w:rPr>
            <w:noProof/>
            <w:webHidden/>
          </w:rPr>
          <w:fldChar w:fldCharType="begin"/>
        </w:r>
        <w:r>
          <w:rPr>
            <w:noProof/>
            <w:webHidden/>
          </w:rPr>
          <w:instrText xml:space="preserve"> PAGEREF _Toc494456982 \h </w:instrText>
        </w:r>
        <w:r>
          <w:rPr>
            <w:noProof/>
            <w:webHidden/>
          </w:rPr>
        </w:r>
        <w:r>
          <w:rPr>
            <w:noProof/>
            <w:webHidden/>
          </w:rPr>
          <w:fldChar w:fldCharType="separate"/>
        </w:r>
        <w:r>
          <w:rPr>
            <w:noProof/>
            <w:webHidden/>
          </w:rPr>
          <w:t>22</w:t>
        </w:r>
        <w:r>
          <w:rPr>
            <w:noProof/>
            <w:webHidden/>
          </w:rPr>
          <w:fldChar w:fldCharType="end"/>
        </w:r>
      </w:hyperlink>
    </w:p>
    <w:p w14:paraId="192C9A97"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83" w:history="1">
        <w:r w:rsidRPr="000A4D2B">
          <w:rPr>
            <w:rStyle w:val="Hyperlink"/>
            <w:noProof/>
          </w:rPr>
          <w:t>5.3</w:t>
        </w:r>
        <w:r>
          <w:rPr>
            <w:rFonts w:eastAsiaTheme="minorEastAsia"/>
            <w:b w:val="0"/>
            <w:bCs w:val="0"/>
            <w:noProof/>
            <w:sz w:val="22"/>
            <w:szCs w:val="22"/>
            <w:lang w:eastAsia="bg-BG"/>
          </w:rPr>
          <w:tab/>
        </w:r>
        <w:r w:rsidRPr="000A4D2B">
          <w:rPr>
            <w:rStyle w:val="Hyperlink"/>
            <w:noProof/>
          </w:rPr>
          <w:t>Управление на проекта</w:t>
        </w:r>
        <w:r>
          <w:rPr>
            <w:noProof/>
            <w:webHidden/>
          </w:rPr>
          <w:tab/>
        </w:r>
        <w:r>
          <w:rPr>
            <w:noProof/>
            <w:webHidden/>
          </w:rPr>
          <w:fldChar w:fldCharType="begin"/>
        </w:r>
        <w:r>
          <w:rPr>
            <w:noProof/>
            <w:webHidden/>
          </w:rPr>
          <w:instrText xml:space="preserve"> PAGEREF _Toc494456983 \h </w:instrText>
        </w:r>
        <w:r>
          <w:rPr>
            <w:noProof/>
            <w:webHidden/>
          </w:rPr>
        </w:r>
        <w:r>
          <w:rPr>
            <w:noProof/>
            <w:webHidden/>
          </w:rPr>
          <w:fldChar w:fldCharType="separate"/>
        </w:r>
        <w:r>
          <w:rPr>
            <w:noProof/>
            <w:webHidden/>
          </w:rPr>
          <w:t>22</w:t>
        </w:r>
        <w:r>
          <w:rPr>
            <w:noProof/>
            <w:webHidden/>
          </w:rPr>
          <w:fldChar w:fldCharType="end"/>
        </w:r>
      </w:hyperlink>
    </w:p>
    <w:p w14:paraId="5F3364D3"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84" w:history="1">
        <w:r w:rsidRPr="000A4D2B">
          <w:rPr>
            <w:rStyle w:val="Hyperlink"/>
            <w:noProof/>
          </w:rPr>
          <w:t>5.4</w:t>
        </w:r>
        <w:r>
          <w:rPr>
            <w:rFonts w:eastAsiaTheme="minorEastAsia"/>
            <w:b w:val="0"/>
            <w:bCs w:val="0"/>
            <w:noProof/>
            <w:sz w:val="22"/>
            <w:szCs w:val="22"/>
            <w:lang w:eastAsia="bg-BG"/>
          </w:rPr>
          <w:tab/>
        </w:r>
        <w:r w:rsidRPr="000A4D2B">
          <w:rPr>
            <w:rStyle w:val="Hyperlink"/>
            <w:noProof/>
          </w:rPr>
          <w:t>Управление на риска</w:t>
        </w:r>
        <w:r>
          <w:rPr>
            <w:noProof/>
            <w:webHidden/>
          </w:rPr>
          <w:tab/>
        </w:r>
        <w:r>
          <w:rPr>
            <w:noProof/>
            <w:webHidden/>
          </w:rPr>
          <w:fldChar w:fldCharType="begin"/>
        </w:r>
        <w:r>
          <w:rPr>
            <w:noProof/>
            <w:webHidden/>
          </w:rPr>
          <w:instrText xml:space="preserve"> PAGEREF _Toc494456984 \h </w:instrText>
        </w:r>
        <w:r>
          <w:rPr>
            <w:noProof/>
            <w:webHidden/>
          </w:rPr>
        </w:r>
        <w:r>
          <w:rPr>
            <w:noProof/>
            <w:webHidden/>
          </w:rPr>
          <w:fldChar w:fldCharType="separate"/>
        </w:r>
        <w:r>
          <w:rPr>
            <w:noProof/>
            <w:webHidden/>
          </w:rPr>
          <w:t>24</w:t>
        </w:r>
        <w:r>
          <w:rPr>
            <w:noProof/>
            <w:webHidden/>
          </w:rPr>
          <w:fldChar w:fldCharType="end"/>
        </w:r>
      </w:hyperlink>
    </w:p>
    <w:p w14:paraId="51AFE7EA"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6985" w:history="1">
        <w:r w:rsidRPr="000A4D2B">
          <w:rPr>
            <w:rStyle w:val="Hyperlink"/>
            <w:noProof/>
          </w:rPr>
          <w:t>6</w:t>
        </w:r>
        <w:r>
          <w:rPr>
            <w:rFonts w:asciiTheme="minorHAnsi" w:eastAsiaTheme="minorEastAsia" w:hAnsiTheme="minorHAnsi"/>
            <w:b w:val="0"/>
            <w:bCs w:val="0"/>
            <w:caps w:val="0"/>
            <w:noProof/>
            <w:sz w:val="22"/>
            <w:szCs w:val="22"/>
            <w:lang w:eastAsia="bg-BG"/>
          </w:rPr>
          <w:tab/>
        </w:r>
        <w:r w:rsidRPr="000A4D2B">
          <w:rPr>
            <w:rStyle w:val="Hyperlink"/>
            <w:noProof/>
          </w:rPr>
          <w:t>ЕТАПИ НА ИЗПЪЛНЕНИЕ НА ПРОЕКТА</w:t>
        </w:r>
        <w:r>
          <w:rPr>
            <w:noProof/>
            <w:webHidden/>
          </w:rPr>
          <w:tab/>
        </w:r>
        <w:r>
          <w:rPr>
            <w:noProof/>
            <w:webHidden/>
          </w:rPr>
          <w:fldChar w:fldCharType="begin"/>
        </w:r>
        <w:r>
          <w:rPr>
            <w:noProof/>
            <w:webHidden/>
          </w:rPr>
          <w:instrText xml:space="preserve"> PAGEREF _Toc494456985 \h </w:instrText>
        </w:r>
        <w:r>
          <w:rPr>
            <w:noProof/>
            <w:webHidden/>
          </w:rPr>
        </w:r>
        <w:r>
          <w:rPr>
            <w:noProof/>
            <w:webHidden/>
          </w:rPr>
          <w:fldChar w:fldCharType="separate"/>
        </w:r>
        <w:r>
          <w:rPr>
            <w:noProof/>
            <w:webHidden/>
          </w:rPr>
          <w:t>25</w:t>
        </w:r>
        <w:r>
          <w:rPr>
            <w:noProof/>
            <w:webHidden/>
          </w:rPr>
          <w:fldChar w:fldCharType="end"/>
        </w:r>
      </w:hyperlink>
    </w:p>
    <w:p w14:paraId="6460E01C"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86" w:history="1">
        <w:r w:rsidRPr="000A4D2B">
          <w:rPr>
            <w:rStyle w:val="Hyperlink"/>
            <w:noProof/>
          </w:rPr>
          <w:t>6.1</w:t>
        </w:r>
        <w:r>
          <w:rPr>
            <w:rFonts w:eastAsiaTheme="minorEastAsia"/>
            <w:b w:val="0"/>
            <w:bCs w:val="0"/>
            <w:noProof/>
            <w:sz w:val="22"/>
            <w:szCs w:val="22"/>
            <w:lang w:eastAsia="bg-BG"/>
          </w:rPr>
          <w:tab/>
        </w:r>
        <w:r w:rsidRPr="000A4D2B">
          <w:rPr>
            <w:rStyle w:val="Hyperlink"/>
            <w:noProof/>
          </w:rPr>
          <w:t>Анализ на данните и изискванията.</w:t>
        </w:r>
        <w:r>
          <w:rPr>
            <w:noProof/>
            <w:webHidden/>
          </w:rPr>
          <w:tab/>
        </w:r>
        <w:r>
          <w:rPr>
            <w:noProof/>
            <w:webHidden/>
          </w:rPr>
          <w:fldChar w:fldCharType="begin"/>
        </w:r>
        <w:r>
          <w:rPr>
            <w:noProof/>
            <w:webHidden/>
          </w:rPr>
          <w:instrText xml:space="preserve"> PAGEREF _Toc494456986 \h </w:instrText>
        </w:r>
        <w:r>
          <w:rPr>
            <w:noProof/>
            <w:webHidden/>
          </w:rPr>
        </w:r>
        <w:r>
          <w:rPr>
            <w:noProof/>
            <w:webHidden/>
          </w:rPr>
          <w:fldChar w:fldCharType="separate"/>
        </w:r>
        <w:r>
          <w:rPr>
            <w:noProof/>
            <w:webHidden/>
          </w:rPr>
          <w:t>25</w:t>
        </w:r>
        <w:r>
          <w:rPr>
            <w:noProof/>
            <w:webHidden/>
          </w:rPr>
          <w:fldChar w:fldCharType="end"/>
        </w:r>
      </w:hyperlink>
    </w:p>
    <w:p w14:paraId="738285C9"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87" w:history="1">
        <w:r w:rsidRPr="000A4D2B">
          <w:rPr>
            <w:rStyle w:val="Hyperlink"/>
            <w:noProof/>
          </w:rPr>
          <w:t>6.1.1</w:t>
        </w:r>
        <w:r>
          <w:rPr>
            <w:rFonts w:eastAsiaTheme="minorEastAsia"/>
            <w:noProof/>
            <w:sz w:val="22"/>
            <w:szCs w:val="22"/>
            <w:lang w:eastAsia="bg-BG"/>
          </w:rPr>
          <w:tab/>
        </w:r>
        <w:r w:rsidRPr="000A4D2B">
          <w:rPr>
            <w:rStyle w:val="Hyperlink"/>
            <w:noProof/>
          </w:rPr>
          <w:t>Специфични изисквания към етапите на бизнес</w:t>
        </w:r>
        <w:r w:rsidRPr="000A4D2B">
          <w:rPr>
            <w:rStyle w:val="Hyperlink"/>
            <w:noProof/>
            <w:lang w:val="en-US"/>
          </w:rPr>
          <w:t xml:space="preserve"> </w:t>
        </w:r>
        <w:r w:rsidRPr="000A4D2B">
          <w:rPr>
            <w:rStyle w:val="Hyperlink"/>
            <w:noProof/>
          </w:rPr>
          <w:t>анализа и разработка</w:t>
        </w:r>
        <w:r>
          <w:rPr>
            <w:noProof/>
            <w:webHidden/>
          </w:rPr>
          <w:tab/>
        </w:r>
        <w:r>
          <w:rPr>
            <w:noProof/>
            <w:webHidden/>
          </w:rPr>
          <w:fldChar w:fldCharType="begin"/>
        </w:r>
        <w:r>
          <w:rPr>
            <w:noProof/>
            <w:webHidden/>
          </w:rPr>
          <w:instrText xml:space="preserve"> PAGEREF _Toc494456987 \h </w:instrText>
        </w:r>
        <w:r>
          <w:rPr>
            <w:noProof/>
            <w:webHidden/>
          </w:rPr>
        </w:r>
        <w:r>
          <w:rPr>
            <w:noProof/>
            <w:webHidden/>
          </w:rPr>
          <w:fldChar w:fldCharType="separate"/>
        </w:r>
        <w:r>
          <w:rPr>
            <w:noProof/>
            <w:webHidden/>
          </w:rPr>
          <w:t>26</w:t>
        </w:r>
        <w:r>
          <w:rPr>
            <w:noProof/>
            <w:webHidden/>
          </w:rPr>
          <w:fldChar w:fldCharType="end"/>
        </w:r>
      </w:hyperlink>
    </w:p>
    <w:p w14:paraId="71535445"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88" w:history="1">
        <w:r w:rsidRPr="000A4D2B">
          <w:rPr>
            <w:rStyle w:val="Hyperlink"/>
            <w:noProof/>
          </w:rPr>
          <w:t>6.1.2</w:t>
        </w:r>
        <w:r>
          <w:rPr>
            <w:rFonts w:eastAsiaTheme="minorEastAsia"/>
            <w:noProof/>
            <w:sz w:val="22"/>
            <w:szCs w:val="22"/>
            <w:lang w:eastAsia="bg-BG"/>
          </w:rPr>
          <w:tab/>
        </w:r>
        <w:r w:rsidRPr="000A4D2B">
          <w:rPr>
            <w:rStyle w:val="Hyperlink"/>
            <w:noProof/>
          </w:rPr>
          <w:t>Специфични изисквания при оптимизиране на процесите по заявяване на електронни административни услуги, в зависимост от заявителя</w:t>
        </w:r>
        <w:r>
          <w:rPr>
            <w:noProof/>
            <w:webHidden/>
          </w:rPr>
          <w:tab/>
        </w:r>
        <w:r>
          <w:rPr>
            <w:noProof/>
            <w:webHidden/>
          </w:rPr>
          <w:fldChar w:fldCharType="begin"/>
        </w:r>
        <w:r>
          <w:rPr>
            <w:noProof/>
            <w:webHidden/>
          </w:rPr>
          <w:instrText xml:space="preserve"> PAGEREF _Toc494456988 \h </w:instrText>
        </w:r>
        <w:r>
          <w:rPr>
            <w:noProof/>
            <w:webHidden/>
          </w:rPr>
        </w:r>
        <w:r>
          <w:rPr>
            <w:noProof/>
            <w:webHidden/>
          </w:rPr>
          <w:fldChar w:fldCharType="separate"/>
        </w:r>
        <w:r>
          <w:rPr>
            <w:noProof/>
            <w:webHidden/>
          </w:rPr>
          <w:t>27</w:t>
        </w:r>
        <w:r>
          <w:rPr>
            <w:noProof/>
            <w:webHidden/>
          </w:rPr>
          <w:fldChar w:fldCharType="end"/>
        </w:r>
      </w:hyperlink>
    </w:p>
    <w:p w14:paraId="24D4DCC5"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89" w:history="1">
        <w:r w:rsidRPr="000A4D2B">
          <w:rPr>
            <w:rStyle w:val="Hyperlink"/>
            <w:noProof/>
          </w:rPr>
          <w:t>6.1.3</w:t>
        </w:r>
        <w:r>
          <w:rPr>
            <w:rFonts w:eastAsiaTheme="minorEastAsia"/>
            <w:noProof/>
            <w:sz w:val="22"/>
            <w:szCs w:val="22"/>
            <w:lang w:eastAsia="bg-BG"/>
          </w:rPr>
          <w:tab/>
        </w:r>
        <w:r w:rsidRPr="000A4D2B">
          <w:rPr>
            <w:rStyle w:val="Hyperlink"/>
            <w:noProof/>
          </w:rPr>
          <w:t>Изисквания за оптимизиране на процесите по подаване на декларации, изискуеми в съответствие с нормативната уредба и вътрешните правила</w:t>
        </w:r>
        <w:r>
          <w:rPr>
            <w:noProof/>
            <w:webHidden/>
          </w:rPr>
          <w:tab/>
        </w:r>
        <w:r>
          <w:rPr>
            <w:noProof/>
            <w:webHidden/>
          </w:rPr>
          <w:fldChar w:fldCharType="begin"/>
        </w:r>
        <w:r>
          <w:rPr>
            <w:noProof/>
            <w:webHidden/>
          </w:rPr>
          <w:instrText xml:space="preserve"> PAGEREF _Toc494456989 \h </w:instrText>
        </w:r>
        <w:r>
          <w:rPr>
            <w:noProof/>
            <w:webHidden/>
          </w:rPr>
        </w:r>
        <w:r>
          <w:rPr>
            <w:noProof/>
            <w:webHidden/>
          </w:rPr>
          <w:fldChar w:fldCharType="separate"/>
        </w:r>
        <w:r>
          <w:rPr>
            <w:noProof/>
            <w:webHidden/>
          </w:rPr>
          <w:t>30</w:t>
        </w:r>
        <w:r>
          <w:rPr>
            <w:noProof/>
            <w:webHidden/>
          </w:rPr>
          <w:fldChar w:fldCharType="end"/>
        </w:r>
      </w:hyperlink>
    </w:p>
    <w:p w14:paraId="1526353B"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90" w:history="1">
        <w:r w:rsidRPr="000A4D2B">
          <w:rPr>
            <w:rStyle w:val="Hyperlink"/>
            <w:noProof/>
          </w:rPr>
          <w:t>6.1.4</w:t>
        </w:r>
        <w:r>
          <w:rPr>
            <w:rFonts w:eastAsiaTheme="minorEastAsia"/>
            <w:noProof/>
            <w:sz w:val="22"/>
            <w:szCs w:val="22"/>
            <w:lang w:eastAsia="bg-BG"/>
          </w:rPr>
          <w:tab/>
        </w:r>
        <w:r w:rsidRPr="000A4D2B">
          <w:rPr>
            <w:rStyle w:val="Hyperlink"/>
            <w:noProof/>
          </w:rPr>
          <w:t>Изисквания към регистрите и предоставянето на административните услуги</w:t>
        </w:r>
        <w:r>
          <w:rPr>
            <w:noProof/>
            <w:webHidden/>
          </w:rPr>
          <w:tab/>
        </w:r>
        <w:r>
          <w:rPr>
            <w:noProof/>
            <w:webHidden/>
          </w:rPr>
          <w:fldChar w:fldCharType="begin"/>
        </w:r>
        <w:r>
          <w:rPr>
            <w:noProof/>
            <w:webHidden/>
          </w:rPr>
          <w:instrText xml:space="preserve"> PAGEREF _Toc494456990 \h </w:instrText>
        </w:r>
        <w:r>
          <w:rPr>
            <w:noProof/>
            <w:webHidden/>
          </w:rPr>
        </w:r>
        <w:r>
          <w:rPr>
            <w:noProof/>
            <w:webHidden/>
          </w:rPr>
          <w:fldChar w:fldCharType="separate"/>
        </w:r>
        <w:r>
          <w:rPr>
            <w:noProof/>
            <w:webHidden/>
          </w:rPr>
          <w:t>30</w:t>
        </w:r>
        <w:r>
          <w:rPr>
            <w:noProof/>
            <w:webHidden/>
          </w:rPr>
          <w:fldChar w:fldCharType="end"/>
        </w:r>
      </w:hyperlink>
    </w:p>
    <w:p w14:paraId="75D4CCBB"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91" w:history="1">
        <w:r w:rsidRPr="000A4D2B">
          <w:rPr>
            <w:rStyle w:val="Hyperlink"/>
            <w:noProof/>
          </w:rPr>
          <w:t>6.1.5</w:t>
        </w:r>
        <w:r>
          <w:rPr>
            <w:rFonts w:eastAsiaTheme="minorEastAsia"/>
            <w:noProof/>
            <w:sz w:val="22"/>
            <w:szCs w:val="22"/>
            <w:lang w:eastAsia="bg-BG"/>
          </w:rPr>
          <w:tab/>
        </w:r>
        <w:r w:rsidRPr="000A4D2B">
          <w:rPr>
            <w:rStyle w:val="Hyperlink"/>
            <w:noProof/>
          </w:rPr>
          <w:t>Изготвяне на системен проект</w:t>
        </w:r>
        <w:r>
          <w:rPr>
            <w:noProof/>
            <w:webHidden/>
          </w:rPr>
          <w:tab/>
        </w:r>
        <w:r>
          <w:rPr>
            <w:noProof/>
            <w:webHidden/>
          </w:rPr>
          <w:fldChar w:fldCharType="begin"/>
        </w:r>
        <w:r>
          <w:rPr>
            <w:noProof/>
            <w:webHidden/>
          </w:rPr>
          <w:instrText xml:space="preserve"> PAGEREF _Toc494456991 \h </w:instrText>
        </w:r>
        <w:r>
          <w:rPr>
            <w:noProof/>
            <w:webHidden/>
          </w:rPr>
        </w:r>
        <w:r>
          <w:rPr>
            <w:noProof/>
            <w:webHidden/>
          </w:rPr>
          <w:fldChar w:fldCharType="separate"/>
        </w:r>
        <w:r>
          <w:rPr>
            <w:noProof/>
            <w:webHidden/>
          </w:rPr>
          <w:t>30</w:t>
        </w:r>
        <w:r>
          <w:rPr>
            <w:noProof/>
            <w:webHidden/>
          </w:rPr>
          <w:fldChar w:fldCharType="end"/>
        </w:r>
      </w:hyperlink>
    </w:p>
    <w:p w14:paraId="7FBF19E4"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92" w:history="1">
        <w:r w:rsidRPr="000A4D2B">
          <w:rPr>
            <w:rStyle w:val="Hyperlink"/>
            <w:noProof/>
          </w:rPr>
          <w:t>6.1.6</w:t>
        </w:r>
        <w:r>
          <w:rPr>
            <w:rFonts w:eastAsiaTheme="minorEastAsia"/>
            <w:noProof/>
            <w:sz w:val="22"/>
            <w:szCs w:val="22"/>
            <w:lang w:eastAsia="bg-BG"/>
          </w:rPr>
          <w:tab/>
        </w:r>
        <w:r w:rsidRPr="000A4D2B">
          <w:rPr>
            <w:rStyle w:val="Hyperlink"/>
            <w:noProof/>
          </w:rPr>
          <w:t>Разработване на софтуерното решение</w:t>
        </w:r>
        <w:r>
          <w:rPr>
            <w:noProof/>
            <w:webHidden/>
          </w:rPr>
          <w:tab/>
        </w:r>
        <w:r>
          <w:rPr>
            <w:noProof/>
            <w:webHidden/>
          </w:rPr>
          <w:fldChar w:fldCharType="begin"/>
        </w:r>
        <w:r>
          <w:rPr>
            <w:noProof/>
            <w:webHidden/>
          </w:rPr>
          <w:instrText xml:space="preserve"> PAGEREF _Toc494456992 \h </w:instrText>
        </w:r>
        <w:r>
          <w:rPr>
            <w:noProof/>
            <w:webHidden/>
          </w:rPr>
        </w:r>
        <w:r>
          <w:rPr>
            <w:noProof/>
            <w:webHidden/>
          </w:rPr>
          <w:fldChar w:fldCharType="separate"/>
        </w:r>
        <w:r>
          <w:rPr>
            <w:noProof/>
            <w:webHidden/>
          </w:rPr>
          <w:t>31</w:t>
        </w:r>
        <w:r>
          <w:rPr>
            <w:noProof/>
            <w:webHidden/>
          </w:rPr>
          <w:fldChar w:fldCharType="end"/>
        </w:r>
      </w:hyperlink>
    </w:p>
    <w:p w14:paraId="615138B0"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93" w:history="1">
        <w:r w:rsidRPr="000A4D2B">
          <w:rPr>
            <w:rStyle w:val="Hyperlink"/>
            <w:noProof/>
          </w:rPr>
          <w:t>6.1.7</w:t>
        </w:r>
        <w:r>
          <w:rPr>
            <w:rFonts w:eastAsiaTheme="minorEastAsia"/>
            <w:noProof/>
            <w:sz w:val="22"/>
            <w:szCs w:val="22"/>
            <w:lang w:eastAsia="bg-BG"/>
          </w:rPr>
          <w:tab/>
        </w:r>
        <w:r w:rsidRPr="000A4D2B">
          <w:rPr>
            <w:rStyle w:val="Hyperlink"/>
            <w:noProof/>
          </w:rPr>
          <w:t>Тестване</w:t>
        </w:r>
        <w:r>
          <w:rPr>
            <w:noProof/>
            <w:webHidden/>
          </w:rPr>
          <w:tab/>
        </w:r>
        <w:r>
          <w:rPr>
            <w:noProof/>
            <w:webHidden/>
          </w:rPr>
          <w:fldChar w:fldCharType="begin"/>
        </w:r>
        <w:r>
          <w:rPr>
            <w:noProof/>
            <w:webHidden/>
          </w:rPr>
          <w:instrText xml:space="preserve"> PAGEREF _Toc494456993 \h </w:instrText>
        </w:r>
        <w:r>
          <w:rPr>
            <w:noProof/>
            <w:webHidden/>
          </w:rPr>
        </w:r>
        <w:r>
          <w:rPr>
            <w:noProof/>
            <w:webHidden/>
          </w:rPr>
          <w:fldChar w:fldCharType="separate"/>
        </w:r>
        <w:r>
          <w:rPr>
            <w:noProof/>
            <w:webHidden/>
          </w:rPr>
          <w:t>31</w:t>
        </w:r>
        <w:r>
          <w:rPr>
            <w:noProof/>
            <w:webHidden/>
          </w:rPr>
          <w:fldChar w:fldCharType="end"/>
        </w:r>
      </w:hyperlink>
    </w:p>
    <w:p w14:paraId="03F89155"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94" w:history="1">
        <w:r w:rsidRPr="000A4D2B">
          <w:rPr>
            <w:rStyle w:val="Hyperlink"/>
            <w:noProof/>
          </w:rPr>
          <w:t>6.1.8</w:t>
        </w:r>
        <w:r>
          <w:rPr>
            <w:rFonts w:eastAsiaTheme="minorEastAsia"/>
            <w:noProof/>
            <w:sz w:val="22"/>
            <w:szCs w:val="22"/>
            <w:lang w:eastAsia="bg-BG"/>
          </w:rPr>
          <w:tab/>
        </w:r>
        <w:r w:rsidRPr="000A4D2B">
          <w:rPr>
            <w:rStyle w:val="Hyperlink"/>
            <w:noProof/>
          </w:rPr>
          <w:t>Внедряване</w:t>
        </w:r>
        <w:r>
          <w:rPr>
            <w:noProof/>
            <w:webHidden/>
          </w:rPr>
          <w:tab/>
        </w:r>
        <w:r>
          <w:rPr>
            <w:noProof/>
            <w:webHidden/>
          </w:rPr>
          <w:fldChar w:fldCharType="begin"/>
        </w:r>
        <w:r>
          <w:rPr>
            <w:noProof/>
            <w:webHidden/>
          </w:rPr>
          <w:instrText xml:space="preserve"> PAGEREF _Toc494456994 \h </w:instrText>
        </w:r>
        <w:r>
          <w:rPr>
            <w:noProof/>
            <w:webHidden/>
          </w:rPr>
        </w:r>
        <w:r>
          <w:rPr>
            <w:noProof/>
            <w:webHidden/>
          </w:rPr>
          <w:fldChar w:fldCharType="separate"/>
        </w:r>
        <w:r>
          <w:rPr>
            <w:noProof/>
            <w:webHidden/>
          </w:rPr>
          <w:t>32</w:t>
        </w:r>
        <w:r>
          <w:rPr>
            <w:noProof/>
            <w:webHidden/>
          </w:rPr>
          <w:fldChar w:fldCharType="end"/>
        </w:r>
      </w:hyperlink>
    </w:p>
    <w:p w14:paraId="71EC11BD"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95" w:history="1">
        <w:r w:rsidRPr="000A4D2B">
          <w:rPr>
            <w:rStyle w:val="Hyperlink"/>
            <w:noProof/>
          </w:rPr>
          <w:t>6.1.9</w:t>
        </w:r>
        <w:r>
          <w:rPr>
            <w:rFonts w:eastAsiaTheme="minorEastAsia"/>
            <w:noProof/>
            <w:sz w:val="22"/>
            <w:szCs w:val="22"/>
            <w:lang w:eastAsia="bg-BG"/>
          </w:rPr>
          <w:tab/>
        </w:r>
        <w:r w:rsidRPr="000A4D2B">
          <w:rPr>
            <w:rStyle w:val="Hyperlink"/>
            <w:noProof/>
          </w:rPr>
          <w:t>Обучение</w:t>
        </w:r>
        <w:r>
          <w:rPr>
            <w:noProof/>
            <w:webHidden/>
          </w:rPr>
          <w:tab/>
        </w:r>
        <w:r>
          <w:rPr>
            <w:noProof/>
            <w:webHidden/>
          </w:rPr>
          <w:fldChar w:fldCharType="begin"/>
        </w:r>
        <w:r>
          <w:rPr>
            <w:noProof/>
            <w:webHidden/>
          </w:rPr>
          <w:instrText xml:space="preserve"> PAGEREF _Toc494456995 \h </w:instrText>
        </w:r>
        <w:r>
          <w:rPr>
            <w:noProof/>
            <w:webHidden/>
          </w:rPr>
        </w:r>
        <w:r>
          <w:rPr>
            <w:noProof/>
            <w:webHidden/>
          </w:rPr>
          <w:fldChar w:fldCharType="separate"/>
        </w:r>
        <w:r>
          <w:rPr>
            <w:noProof/>
            <w:webHidden/>
          </w:rPr>
          <w:t>32</w:t>
        </w:r>
        <w:r>
          <w:rPr>
            <w:noProof/>
            <w:webHidden/>
          </w:rPr>
          <w:fldChar w:fldCharType="end"/>
        </w:r>
      </w:hyperlink>
    </w:p>
    <w:p w14:paraId="087171C8"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6996" w:history="1">
        <w:r w:rsidRPr="000A4D2B">
          <w:rPr>
            <w:rStyle w:val="Hyperlink"/>
            <w:noProof/>
          </w:rPr>
          <w:t>6.1.10</w:t>
        </w:r>
        <w:r>
          <w:rPr>
            <w:rFonts w:eastAsiaTheme="minorEastAsia"/>
            <w:noProof/>
            <w:sz w:val="22"/>
            <w:szCs w:val="22"/>
            <w:lang w:eastAsia="bg-BG"/>
          </w:rPr>
          <w:tab/>
        </w:r>
        <w:r w:rsidRPr="000A4D2B">
          <w:rPr>
            <w:rStyle w:val="Hyperlink"/>
            <w:noProof/>
          </w:rPr>
          <w:t>Гаранционна поддръжка</w:t>
        </w:r>
        <w:r>
          <w:rPr>
            <w:noProof/>
            <w:webHidden/>
          </w:rPr>
          <w:tab/>
        </w:r>
        <w:r>
          <w:rPr>
            <w:noProof/>
            <w:webHidden/>
          </w:rPr>
          <w:fldChar w:fldCharType="begin"/>
        </w:r>
        <w:r>
          <w:rPr>
            <w:noProof/>
            <w:webHidden/>
          </w:rPr>
          <w:instrText xml:space="preserve"> PAGEREF _Toc494456996 \h </w:instrText>
        </w:r>
        <w:r>
          <w:rPr>
            <w:noProof/>
            <w:webHidden/>
          </w:rPr>
        </w:r>
        <w:r>
          <w:rPr>
            <w:noProof/>
            <w:webHidden/>
          </w:rPr>
          <w:fldChar w:fldCharType="separate"/>
        </w:r>
        <w:r>
          <w:rPr>
            <w:noProof/>
            <w:webHidden/>
          </w:rPr>
          <w:t>34</w:t>
        </w:r>
        <w:r>
          <w:rPr>
            <w:noProof/>
            <w:webHidden/>
          </w:rPr>
          <w:fldChar w:fldCharType="end"/>
        </w:r>
      </w:hyperlink>
    </w:p>
    <w:p w14:paraId="0326AB59"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6997" w:history="1">
        <w:r w:rsidRPr="000A4D2B">
          <w:rPr>
            <w:rStyle w:val="Hyperlink"/>
            <w:noProof/>
          </w:rPr>
          <w:t>7</w:t>
        </w:r>
        <w:r>
          <w:rPr>
            <w:rFonts w:asciiTheme="minorHAnsi" w:eastAsiaTheme="minorEastAsia" w:hAnsiTheme="minorHAnsi"/>
            <w:b w:val="0"/>
            <w:bCs w:val="0"/>
            <w:caps w:val="0"/>
            <w:noProof/>
            <w:sz w:val="22"/>
            <w:szCs w:val="22"/>
            <w:lang w:eastAsia="bg-BG"/>
          </w:rPr>
          <w:tab/>
        </w:r>
        <w:r w:rsidRPr="000A4D2B">
          <w:rPr>
            <w:rStyle w:val="Hyperlink"/>
            <w:noProof/>
          </w:rPr>
          <w:t>ОБЩИ ИЗИСКВАНИЯ ЗА ИНФОРМАЦИОННИ СИСТЕМИ В ДЪРЖАВНАТА АДМИНИСТРАЦИЯ</w:t>
        </w:r>
        <w:r>
          <w:rPr>
            <w:noProof/>
            <w:webHidden/>
          </w:rPr>
          <w:tab/>
        </w:r>
        <w:r>
          <w:rPr>
            <w:noProof/>
            <w:webHidden/>
          </w:rPr>
          <w:fldChar w:fldCharType="begin"/>
        </w:r>
        <w:r>
          <w:rPr>
            <w:noProof/>
            <w:webHidden/>
          </w:rPr>
          <w:instrText xml:space="preserve"> PAGEREF _Toc494456997 \h </w:instrText>
        </w:r>
        <w:r>
          <w:rPr>
            <w:noProof/>
            <w:webHidden/>
          </w:rPr>
        </w:r>
        <w:r>
          <w:rPr>
            <w:noProof/>
            <w:webHidden/>
          </w:rPr>
          <w:fldChar w:fldCharType="separate"/>
        </w:r>
        <w:r>
          <w:rPr>
            <w:noProof/>
            <w:webHidden/>
          </w:rPr>
          <w:t>35</w:t>
        </w:r>
        <w:r>
          <w:rPr>
            <w:noProof/>
            <w:webHidden/>
          </w:rPr>
          <w:fldChar w:fldCharType="end"/>
        </w:r>
      </w:hyperlink>
    </w:p>
    <w:p w14:paraId="7D8836D1"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6998" w:history="1">
        <w:r w:rsidRPr="000A4D2B">
          <w:rPr>
            <w:rStyle w:val="Hyperlink"/>
            <w:noProof/>
          </w:rPr>
          <w:t>7.1</w:t>
        </w:r>
        <w:r>
          <w:rPr>
            <w:rFonts w:eastAsiaTheme="minorEastAsia"/>
            <w:b w:val="0"/>
            <w:bCs w:val="0"/>
            <w:noProof/>
            <w:sz w:val="22"/>
            <w:szCs w:val="22"/>
            <w:lang w:eastAsia="bg-BG"/>
          </w:rPr>
          <w:tab/>
        </w:r>
        <w:r w:rsidRPr="000A4D2B">
          <w:rPr>
            <w:rStyle w:val="Hyperlink"/>
            <w:noProof/>
          </w:rPr>
          <w:t>Функционални изисквания към информационната система</w:t>
        </w:r>
        <w:r>
          <w:rPr>
            <w:noProof/>
            <w:webHidden/>
          </w:rPr>
          <w:tab/>
        </w:r>
        <w:r>
          <w:rPr>
            <w:noProof/>
            <w:webHidden/>
          </w:rPr>
          <w:fldChar w:fldCharType="begin"/>
        </w:r>
        <w:r>
          <w:rPr>
            <w:noProof/>
            <w:webHidden/>
          </w:rPr>
          <w:instrText xml:space="preserve"> PAGEREF _Toc494456998 \h </w:instrText>
        </w:r>
        <w:r>
          <w:rPr>
            <w:noProof/>
            <w:webHidden/>
          </w:rPr>
        </w:r>
        <w:r>
          <w:rPr>
            <w:noProof/>
            <w:webHidden/>
          </w:rPr>
          <w:fldChar w:fldCharType="separate"/>
        </w:r>
        <w:r>
          <w:rPr>
            <w:noProof/>
            <w:webHidden/>
          </w:rPr>
          <w:t>35</w:t>
        </w:r>
        <w:r>
          <w:rPr>
            <w:noProof/>
            <w:webHidden/>
          </w:rPr>
          <w:fldChar w:fldCharType="end"/>
        </w:r>
      </w:hyperlink>
    </w:p>
    <w:p w14:paraId="6DABE6B0"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6999" w:history="1">
        <w:r w:rsidRPr="000A4D2B">
          <w:rPr>
            <w:rStyle w:val="Hyperlink"/>
            <w:noProof/>
          </w:rPr>
          <w:t>7.1.1</w:t>
        </w:r>
        <w:r>
          <w:rPr>
            <w:rFonts w:eastAsiaTheme="minorEastAsia"/>
            <w:noProof/>
            <w:sz w:val="22"/>
            <w:szCs w:val="22"/>
            <w:lang w:eastAsia="bg-BG"/>
          </w:rPr>
          <w:tab/>
        </w:r>
        <w:r w:rsidRPr="000A4D2B">
          <w:rPr>
            <w:rStyle w:val="Hyperlink"/>
            <w:noProof/>
          </w:rPr>
          <w:t>Интеграция с външни информационни системи</w:t>
        </w:r>
        <w:r>
          <w:rPr>
            <w:noProof/>
            <w:webHidden/>
          </w:rPr>
          <w:tab/>
        </w:r>
        <w:r>
          <w:rPr>
            <w:noProof/>
            <w:webHidden/>
          </w:rPr>
          <w:fldChar w:fldCharType="begin"/>
        </w:r>
        <w:r>
          <w:rPr>
            <w:noProof/>
            <w:webHidden/>
          </w:rPr>
          <w:instrText xml:space="preserve"> PAGEREF _Toc494456999 \h </w:instrText>
        </w:r>
        <w:r>
          <w:rPr>
            <w:noProof/>
            <w:webHidden/>
          </w:rPr>
        </w:r>
        <w:r>
          <w:rPr>
            <w:noProof/>
            <w:webHidden/>
          </w:rPr>
          <w:fldChar w:fldCharType="separate"/>
        </w:r>
        <w:r>
          <w:rPr>
            <w:noProof/>
            <w:webHidden/>
          </w:rPr>
          <w:t>35</w:t>
        </w:r>
        <w:r>
          <w:rPr>
            <w:noProof/>
            <w:webHidden/>
          </w:rPr>
          <w:fldChar w:fldCharType="end"/>
        </w:r>
      </w:hyperlink>
    </w:p>
    <w:p w14:paraId="76BDDAF5"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0" w:history="1">
        <w:r w:rsidRPr="000A4D2B">
          <w:rPr>
            <w:rStyle w:val="Hyperlink"/>
            <w:noProof/>
          </w:rPr>
          <w:t>7.1.2</w:t>
        </w:r>
        <w:r>
          <w:rPr>
            <w:rFonts w:eastAsiaTheme="minorEastAsia"/>
            <w:noProof/>
            <w:sz w:val="22"/>
            <w:szCs w:val="22"/>
            <w:lang w:eastAsia="bg-BG"/>
          </w:rPr>
          <w:tab/>
        </w:r>
        <w:r w:rsidRPr="000A4D2B">
          <w:rPr>
            <w:rStyle w:val="Hyperlink"/>
            <w:noProof/>
          </w:rPr>
          <w:t>Интеграционен слой</w:t>
        </w:r>
        <w:r>
          <w:rPr>
            <w:noProof/>
            <w:webHidden/>
          </w:rPr>
          <w:tab/>
        </w:r>
        <w:r>
          <w:rPr>
            <w:noProof/>
            <w:webHidden/>
          </w:rPr>
          <w:fldChar w:fldCharType="begin"/>
        </w:r>
        <w:r>
          <w:rPr>
            <w:noProof/>
            <w:webHidden/>
          </w:rPr>
          <w:instrText xml:space="preserve"> PAGEREF _Toc494457000 \h </w:instrText>
        </w:r>
        <w:r>
          <w:rPr>
            <w:noProof/>
            <w:webHidden/>
          </w:rPr>
        </w:r>
        <w:r>
          <w:rPr>
            <w:noProof/>
            <w:webHidden/>
          </w:rPr>
          <w:fldChar w:fldCharType="separate"/>
        </w:r>
        <w:r>
          <w:rPr>
            <w:noProof/>
            <w:webHidden/>
          </w:rPr>
          <w:t>36</w:t>
        </w:r>
        <w:r>
          <w:rPr>
            <w:noProof/>
            <w:webHidden/>
          </w:rPr>
          <w:fldChar w:fldCharType="end"/>
        </w:r>
      </w:hyperlink>
    </w:p>
    <w:p w14:paraId="6C85CDEE"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1" w:history="1">
        <w:r w:rsidRPr="000A4D2B">
          <w:rPr>
            <w:rStyle w:val="Hyperlink"/>
            <w:noProof/>
          </w:rPr>
          <w:t>7.1.3</w:t>
        </w:r>
        <w:r>
          <w:rPr>
            <w:rFonts w:eastAsiaTheme="minorEastAsia"/>
            <w:noProof/>
            <w:sz w:val="22"/>
            <w:szCs w:val="22"/>
            <w:lang w:eastAsia="bg-BG"/>
          </w:rPr>
          <w:tab/>
        </w:r>
        <w:r w:rsidRPr="000A4D2B">
          <w:rPr>
            <w:rStyle w:val="Hyperlink"/>
            <w:noProof/>
          </w:rPr>
          <w:t>Технически изисквания към интерфейсите</w:t>
        </w:r>
        <w:r>
          <w:rPr>
            <w:noProof/>
            <w:webHidden/>
          </w:rPr>
          <w:tab/>
        </w:r>
        <w:r>
          <w:rPr>
            <w:noProof/>
            <w:webHidden/>
          </w:rPr>
          <w:fldChar w:fldCharType="begin"/>
        </w:r>
        <w:r>
          <w:rPr>
            <w:noProof/>
            <w:webHidden/>
          </w:rPr>
          <w:instrText xml:space="preserve"> PAGEREF _Toc494457001 \h </w:instrText>
        </w:r>
        <w:r>
          <w:rPr>
            <w:noProof/>
            <w:webHidden/>
          </w:rPr>
        </w:r>
        <w:r>
          <w:rPr>
            <w:noProof/>
            <w:webHidden/>
          </w:rPr>
          <w:fldChar w:fldCharType="separate"/>
        </w:r>
        <w:r>
          <w:rPr>
            <w:noProof/>
            <w:webHidden/>
          </w:rPr>
          <w:t>37</w:t>
        </w:r>
        <w:r>
          <w:rPr>
            <w:noProof/>
            <w:webHidden/>
          </w:rPr>
          <w:fldChar w:fldCharType="end"/>
        </w:r>
      </w:hyperlink>
    </w:p>
    <w:p w14:paraId="643A1713"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2" w:history="1">
        <w:r w:rsidRPr="000A4D2B">
          <w:rPr>
            <w:rStyle w:val="Hyperlink"/>
            <w:noProof/>
          </w:rPr>
          <w:t>7.1.4</w:t>
        </w:r>
        <w:r>
          <w:rPr>
            <w:rFonts w:eastAsiaTheme="minorEastAsia"/>
            <w:noProof/>
            <w:sz w:val="22"/>
            <w:szCs w:val="22"/>
            <w:lang w:eastAsia="bg-BG"/>
          </w:rPr>
          <w:tab/>
        </w:r>
        <w:r w:rsidRPr="000A4D2B">
          <w:rPr>
            <w:rStyle w:val="Hyperlink"/>
            <w:noProof/>
          </w:rPr>
          <w:t>Електронна идентификация на потребителите</w:t>
        </w:r>
        <w:r>
          <w:rPr>
            <w:noProof/>
            <w:webHidden/>
          </w:rPr>
          <w:tab/>
        </w:r>
        <w:r>
          <w:rPr>
            <w:noProof/>
            <w:webHidden/>
          </w:rPr>
          <w:fldChar w:fldCharType="begin"/>
        </w:r>
        <w:r>
          <w:rPr>
            <w:noProof/>
            <w:webHidden/>
          </w:rPr>
          <w:instrText xml:space="preserve"> PAGEREF _Toc494457002 \h </w:instrText>
        </w:r>
        <w:r>
          <w:rPr>
            <w:noProof/>
            <w:webHidden/>
          </w:rPr>
        </w:r>
        <w:r>
          <w:rPr>
            <w:noProof/>
            <w:webHidden/>
          </w:rPr>
          <w:fldChar w:fldCharType="separate"/>
        </w:r>
        <w:r>
          <w:rPr>
            <w:noProof/>
            <w:webHidden/>
          </w:rPr>
          <w:t>38</w:t>
        </w:r>
        <w:r>
          <w:rPr>
            <w:noProof/>
            <w:webHidden/>
          </w:rPr>
          <w:fldChar w:fldCharType="end"/>
        </w:r>
      </w:hyperlink>
    </w:p>
    <w:p w14:paraId="2394183C"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3" w:history="1">
        <w:r w:rsidRPr="000A4D2B">
          <w:rPr>
            <w:rStyle w:val="Hyperlink"/>
            <w:noProof/>
          </w:rPr>
          <w:t>7.1.5</w:t>
        </w:r>
        <w:r>
          <w:rPr>
            <w:rFonts w:eastAsiaTheme="minorEastAsia"/>
            <w:noProof/>
            <w:sz w:val="22"/>
            <w:szCs w:val="22"/>
            <w:lang w:eastAsia="bg-BG"/>
          </w:rPr>
          <w:tab/>
        </w:r>
        <w:r w:rsidRPr="000A4D2B">
          <w:rPr>
            <w:rStyle w:val="Hyperlink"/>
            <w:noProof/>
          </w:rPr>
          <w:t>Отворени данни</w:t>
        </w:r>
        <w:r>
          <w:rPr>
            <w:noProof/>
            <w:webHidden/>
          </w:rPr>
          <w:tab/>
        </w:r>
        <w:r>
          <w:rPr>
            <w:noProof/>
            <w:webHidden/>
          </w:rPr>
          <w:fldChar w:fldCharType="begin"/>
        </w:r>
        <w:r>
          <w:rPr>
            <w:noProof/>
            <w:webHidden/>
          </w:rPr>
          <w:instrText xml:space="preserve"> PAGEREF _Toc494457003 \h </w:instrText>
        </w:r>
        <w:r>
          <w:rPr>
            <w:noProof/>
            <w:webHidden/>
          </w:rPr>
        </w:r>
        <w:r>
          <w:rPr>
            <w:noProof/>
            <w:webHidden/>
          </w:rPr>
          <w:fldChar w:fldCharType="separate"/>
        </w:r>
        <w:r>
          <w:rPr>
            <w:noProof/>
            <w:webHidden/>
          </w:rPr>
          <w:t>39</w:t>
        </w:r>
        <w:r>
          <w:rPr>
            <w:noProof/>
            <w:webHidden/>
          </w:rPr>
          <w:fldChar w:fldCharType="end"/>
        </w:r>
      </w:hyperlink>
    </w:p>
    <w:p w14:paraId="03727198"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4" w:history="1">
        <w:r w:rsidRPr="000A4D2B">
          <w:rPr>
            <w:rStyle w:val="Hyperlink"/>
            <w:noProof/>
          </w:rPr>
          <w:t>7.1.6</w:t>
        </w:r>
        <w:r>
          <w:rPr>
            <w:rFonts w:eastAsiaTheme="minorEastAsia"/>
            <w:noProof/>
            <w:sz w:val="22"/>
            <w:szCs w:val="22"/>
            <w:lang w:eastAsia="bg-BG"/>
          </w:rPr>
          <w:tab/>
        </w:r>
        <w:r w:rsidRPr="000A4D2B">
          <w:rPr>
            <w:rStyle w:val="Hyperlink"/>
            <w:noProof/>
          </w:rPr>
          <w:t>Формиране на изгледи</w:t>
        </w:r>
        <w:r>
          <w:rPr>
            <w:noProof/>
            <w:webHidden/>
          </w:rPr>
          <w:tab/>
        </w:r>
        <w:r>
          <w:rPr>
            <w:noProof/>
            <w:webHidden/>
          </w:rPr>
          <w:fldChar w:fldCharType="begin"/>
        </w:r>
        <w:r>
          <w:rPr>
            <w:noProof/>
            <w:webHidden/>
          </w:rPr>
          <w:instrText xml:space="preserve"> PAGEREF _Toc494457004 \h </w:instrText>
        </w:r>
        <w:r>
          <w:rPr>
            <w:noProof/>
            <w:webHidden/>
          </w:rPr>
        </w:r>
        <w:r>
          <w:rPr>
            <w:noProof/>
            <w:webHidden/>
          </w:rPr>
          <w:fldChar w:fldCharType="separate"/>
        </w:r>
        <w:r>
          <w:rPr>
            <w:noProof/>
            <w:webHidden/>
          </w:rPr>
          <w:t>40</w:t>
        </w:r>
        <w:r>
          <w:rPr>
            <w:noProof/>
            <w:webHidden/>
          </w:rPr>
          <w:fldChar w:fldCharType="end"/>
        </w:r>
      </w:hyperlink>
    </w:p>
    <w:p w14:paraId="587C85BF"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5" w:history="1">
        <w:r w:rsidRPr="000A4D2B">
          <w:rPr>
            <w:rStyle w:val="Hyperlink"/>
            <w:noProof/>
          </w:rPr>
          <w:t>7.1.7</w:t>
        </w:r>
        <w:r>
          <w:rPr>
            <w:rFonts w:eastAsiaTheme="minorEastAsia"/>
            <w:noProof/>
            <w:sz w:val="22"/>
            <w:szCs w:val="22"/>
            <w:lang w:eastAsia="bg-BG"/>
          </w:rPr>
          <w:tab/>
        </w:r>
        <w:r w:rsidRPr="000A4D2B">
          <w:rPr>
            <w:rStyle w:val="Hyperlink"/>
            <w:noProof/>
          </w:rPr>
          <w:t>Администриране на системата</w:t>
        </w:r>
        <w:r>
          <w:rPr>
            <w:noProof/>
            <w:webHidden/>
          </w:rPr>
          <w:tab/>
        </w:r>
        <w:r>
          <w:rPr>
            <w:noProof/>
            <w:webHidden/>
          </w:rPr>
          <w:fldChar w:fldCharType="begin"/>
        </w:r>
        <w:r>
          <w:rPr>
            <w:noProof/>
            <w:webHidden/>
          </w:rPr>
          <w:instrText xml:space="preserve"> PAGEREF _Toc494457005 \h </w:instrText>
        </w:r>
        <w:r>
          <w:rPr>
            <w:noProof/>
            <w:webHidden/>
          </w:rPr>
        </w:r>
        <w:r>
          <w:rPr>
            <w:noProof/>
            <w:webHidden/>
          </w:rPr>
          <w:fldChar w:fldCharType="separate"/>
        </w:r>
        <w:r>
          <w:rPr>
            <w:noProof/>
            <w:webHidden/>
          </w:rPr>
          <w:t>40</w:t>
        </w:r>
        <w:r>
          <w:rPr>
            <w:noProof/>
            <w:webHidden/>
          </w:rPr>
          <w:fldChar w:fldCharType="end"/>
        </w:r>
      </w:hyperlink>
    </w:p>
    <w:p w14:paraId="3C23CCB3"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06" w:history="1">
        <w:r w:rsidRPr="000A4D2B">
          <w:rPr>
            <w:rStyle w:val="Hyperlink"/>
            <w:noProof/>
          </w:rPr>
          <w:t>7.2</w:t>
        </w:r>
        <w:r>
          <w:rPr>
            <w:rFonts w:eastAsiaTheme="minorEastAsia"/>
            <w:b w:val="0"/>
            <w:bCs w:val="0"/>
            <w:noProof/>
            <w:sz w:val="22"/>
            <w:szCs w:val="22"/>
            <w:lang w:eastAsia="bg-BG"/>
          </w:rPr>
          <w:tab/>
        </w:r>
        <w:r w:rsidRPr="000A4D2B">
          <w:rPr>
            <w:rStyle w:val="Hyperlink"/>
            <w:noProof/>
          </w:rPr>
          <w:t>Нефункционални изисквания към информационната система</w:t>
        </w:r>
        <w:r>
          <w:rPr>
            <w:noProof/>
            <w:webHidden/>
          </w:rPr>
          <w:tab/>
        </w:r>
        <w:r>
          <w:rPr>
            <w:noProof/>
            <w:webHidden/>
          </w:rPr>
          <w:fldChar w:fldCharType="begin"/>
        </w:r>
        <w:r>
          <w:rPr>
            <w:noProof/>
            <w:webHidden/>
          </w:rPr>
          <w:instrText xml:space="preserve"> PAGEREF _Toc494457006 \h </w:instrText>
        </w:r>
        <w:r>
          <w:rPr>
            <w:noProof/>
            <w:webHidden/>
          </w:rPr>
        </w:r>
        <w:r>
          <w:rPr>
            <w:noProof/>
            <w:webHidden/>
          </w:rPr>
          <w:fldChar w:fldCharType="separate"/>
        </w:r>
        <w:r>
          <w:rPr>
            <w:noProof/>
            <w:webHidden/>
          </w:rPr>
          <w:t>40</w:t>
        </w:r>
        <w:r>
          <w:rPr>
            <w:noProof/>
            <w:webHidden/>
          </w:rPr>
          <w:fldChar w:fldCharType="end"/>
        </w:r>
      </w:hyperlink>
    </w:p>
    <w:p w14:paraId="4470C079"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7" w:history="1">
        <w:r w:rsidRPr="000A4D2B">
          <w:rPr>
            <w:rStyle w:val="Hyperlink"/>
            <w:noProof/>
          </w:rPr>
          <w:t>7.2.1</w:t>
        </w:r>
        <w:r>
          <w:rPr>
            <w:rFonts w:eastAsiaTheme="minorEastAsia"/>
            <w:noProof/>
            <w:sz w:val="22"/>
            <w:szCs w:val="22"/>
            <w:lang w:eastAsia="bg-BG"/>
          </w:rPr>
          <w:tab/>
        </w:r>
        <w:r w:rsidRPr="000A4D2B">
          <w:rPr>
            <w:rStyle w:val="Hyperlink"/>
            <w:noProof/>
          </w:rPr>
          <w:t>Авторски права и изходен код</w:t>
        </w:r>
        <w:r>
          <w:rPr>
            <w:noProof/>
            <w:webHidden/>
          </w:rPr>
          <w:tab/>
        </w:r>
        <w:r>
          <w:rPr>
            <w:noProof/>
            <w:webHidden/>
          </w:rPr>
          <w:fldChar w:fldCharType="begin"/>
        </w:r>
        <w:r>
          <w:rPr>
            <w:noProof/>
            <w:webHidden/>
          </w:rPr>
          <w:instrText xml:space="preserve"> PAGEREF _Toc494457007 \h </w:instrText>
        </w:r>
        <w:r>
          <w:rPr>
            <w:noProof/>
            <w:webHidden/>
          </w:rPr>
        </w:r>
        <w:r>
          <w:rPr>
            <w:noProof/>
            <w:webHidden/>
          </w:rPr>
          <w:fldChar w:fldCharType="separate"/>
        </w:r>
        <w:r>
          <w:rPr>
            <w:noProof/>
            <w:webHidden/>
          </w:rPr>
          <w:t>40</w:t>
        </w:r>
        <w:r>
          <w:rPr>
            <w:noProof/>
            <w:webHidden/>
          </w:rPr>
          <w:fldChar w:fldCharType="end"/>
        </w:r>
      </w:hyperlink>
    </w:p>
    <w:p w14:paraId="3494CCCE"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8" w:history="1">
        <w:r w:rsidRPr="000A4D2B">
          <w:rPr>
            <w:rStyle w:val="Hyperlink"/>
            <w:noProof/>
          </w:rPr>
          <w:t>7.2.2</w:t>
        </w:r>
        <w:r>
          <w:rPr>
            <w:rFonts w:eastAsiaTheme="minorEastAsia"/>
            <w:noProof/>
            <w:sz w:val="22"/>
            <w:szCs w:val="22"/>
            <w:lang w:eastAsia="bg-BG"/>
          </w:rPr>
          <w:tab/>
        </w:r>
        <w:r w:rsidRPr="000A4D2B">
          <w:rPr>
            <w:rStyle w:val="Hyperlink"/>
            <w:noProof/>
          </w:rPr>
          <w:t>Системна и приложна архитектура</w:t>
        </w:r>
        <w:r>
          <w:rPr>
            <w:noProof/>
            <w:webHidden/>
          </w:rPr>
          <w:tab/>
        </w:r>
        <w:r>
          <w:rPr>
            <w:noProof/>
            <w:webHidden/>
          </w:rPr>
          <w:fldChar w:fldCharType="begin"/>
        </w:r>
        <w:r>
          <w:rPr>
            <w:noProof/>
            <w:webHidden/>
          </w:rPr>
          <w:instrText xml:space="preserve"> PAGEREF _Toc494457008 \h </w:instrText>
        </w:r>
        <w:r>
          <w:rPr>
            <w:noProof/>
            <w:webHidden/>
          </w:rPr>
        </w:r>
        <w:r>
          <w:rPr>
            <w:noProof/>
            <w:webHidden/>
          </w:rPr>
          <w:fldChar w:fldCharType="separate"/>
        </w:r>
        <w:r>
          <w:rPr>
            <w:noProof/>
            <w:webHidden/>
          </w:rPr>
          <w:t>41</w:t>
        </w:r>
        <w:r>
          <w:rPr>
            <w:noProof/>
            <w:webHidden/>
          </w:rPr>
          <w:fldChar w:fldCharType="end"/>
        </w:r>
      </w:hyperlink>
    </w:p>
    <w:p w14:paraId="4B81D56D"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09" w:history="1">
        <w:r w:rsidRPr="000A4D2B">
          <w:rPr>
            <w:rStyle w:val="Hyperlink"/>
            <w:noProof/>
          </w:rPr>
          <w:t>7.2.3</w:t>
        </w:r>
        <w:r>
          <w:rPr>
            <w:rFonts w:eastAsiaTheme="minorEastAsia"/>
            <w:noProof/>
            <w:sz w:val="22"/>
            <w:szCs w:val="22"/>
            <w:lang w:eastAsia="bg-BG"/>
          </w:rPr>
          <w:tab/>
        </w:r>
        <w:r w:rsidRPr="000A4D2B">
          <w:rPr>
            <w:rStyle w:val="Hyperlink"/>
            <w:noProof/>
          </w:rPr>
          <w:t>Повторно използване (преизползване) на ресурси и готови разработки</w:t>
        </w:r>
        <w:r>
          <w:rPr>
            <w:noProof/>
            <w:webHidden/>
          </w:rPr>
          <w:tab/>
        </w:r>
        <w:r>
          <w:rPr>
            <w:noProof/>
            <w:webHidden/>
          </w:rPr>
          <w:fldChar w:fldCharType="begin"/>
        </w:r>
        <w:r>
          <w:rPr>
            <w:noProof/>
            <w:webHidden/>
          </w:rPr>
          <w:instrText xml:space="preserve"> PAGEREF _Toc494457009 \h </w:instrText>
        </w:r>
        <w:r>
          <w:rPr>
            <w:noProof/>
            <w:webHidden/>
          </w:rPr>
        </w:r>
        <w:r>
          <w:rPr>
            <w:noProof/>
            <w:webHidden/>
          </w:rPr>
          <w:fldChar w:fldCharType="separate"/>
        </w:r>
        <w:r>
          <w:rPr>
            <w:noProof/>
            <w:webHidden/>
          </w:rPr>
          <w:t>43</w:t>
        </w:r>
        <w:r>
          <w:rPr>
            <w:noProof/>
            <w:webHidden/>
          </w:rPr>
          <w:fldChar w:fldCharType="end"/>
        </w:r>
      </w:hyperlink>
    </w:p>
    <w:p w14:paraId="4EE5813A"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10" w:history="1">
        <w:r w:rsidRPr="000A4D2B">
          <w:rPr>
            <w:rStyle w:val="Hyperlink"/>
            <w:noProof/>
          </w:rPr>
          <w:t>7.2.3.1</w:t>
        </w:r>
        <w:r>
          <w:rPr>
            <w:rFonts w:eastAsiaTheme="minorEastAsia"/>
            <w:noProof/>
            <w:sz w:val="22"/>
            <w:szCs w:val="22"/>
            <w:lang w:eastAsia="bg-BG"/>
          </w:rPr>
          <w:tab/>
        </w:r>
        <w:r w:rsidRPr="000A4D2B">
          <w:rPr>
            <w:rStyle w:val="Hyperlink"/>
            <w:noProof/>
          </w:rPr>
          <w:t>Подход за избор на отворени имплементации и продукти</w:t>
        </w:r>
        <w:r>
          <w:rPr>
            <w:noProof/>
            <w:webHidden/>
          </w:rPr>
          <w:tab/>
        </w:r>
        <w:r>
          <w:rPr>
            <w:noProof/>
            <w:webHidden/>
          </w:rPr>
          <w:fldChar w:fldCharType="begin"/>
        </w:r>
        <w:r>
          <w:rPr>
            <w:noProof/>
            <w:webHidden/>
          </w:rPr>
          <w:instrText xml:space="preserve"> PAGEREF _Toc494457010 \h </w:instrText>
        </w:r>
        <w:r>
          <w:rPr>
            <w:noProof/>
            <w:webHidden/>
          </w:rPr>
        </w:r>
        <w:r>
          <w:rPr>
            <w:noProof/>
            <w:webHidden/>
          </w:rPr>
          <w:fldChar w:fldCharType="separate"/>
        </w:r>
        <w:r>
          <w:rPr>
            <w:noProof/>
            <w:webHidden/>
          </w:rPr>
          <w:t>44</w:t>
        </w:r>
        <w:r>
          <w:rPr>
            <w:noProof/>
            <w:webHidden/>
          </w:rPr>
          <w:fldChar w:fldCharType="end"/>
        </w:r>
      </w:hyperlink>
    </w:p>
    <w:p w14:paraId="559B649D"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11" w:history="1">
        <w:r w:rsidRPr="000A4D2B">
          <w:rPr>
            <w:rStyle w:val="Hyperlink"/>
            <w:noProof/>
          </w:rPr>
          <w:t>7.2.3.2</w:t>
        </w:r>
        <w:r>
          <w:rPr>
            <w:rFonts w:eastAsiaTheme="minorEastAsia"/>
            <w:noProof/>
            <w:sz w:val="22"/>
            <w:szCs w:val="22"/>
            <w:lang w:eastAsia="bg-BG"/>
          </w:rPr>
          <w:tab/>
        </w:r>
        <w:r w:rsidRPr="000A4D2B">
          <w:rPr>
            <w:rStyle w:val="Hyperlink"/>
            <w:noProof/>
          </w:rPr>
          <w:t>Подход за работа с външните софтуерни ресурси</w:t>
        </w:r>
        <w:r>
          <w:rPr>
            <w:noProof/>
            <w:webHidden/>
          </w:rPr>
          <w:tab/>
        </w:r>
        <w:r>
          <w:rPr>
            <w:noProof/>
            <w:webHidden/>
          </w:rPr>
          <w:fldChar w:fldCharType="begin"/>
        </w:r>
        <w:r>
          <w:rPr>
            <w:noProof/>
            <w:webHidden/>
          </w:rPr>
          <w:instrText xml:space="preserve"> PAGEREF _Toc494457011 \h </w:instrText>
        </w:r>
        <w:r>
          <w:rPr>
            <w:noProof/>
            <w:webHidden/>
          </w:rPr>
        </w:r>
        <w:r>
          <w:rPr>
            <w:noProof/>
            <w:webHidden/>
          </w:rPr>
          <w:fldChar w:fldCharType="separate"/>
        </w:r>
        <w:r>
          <w:rPr>
            <w:noProof/>
            <w:webHidden/>
          </w:rPr>
          <w:t>44</w:t>
        </w:r>
        <w:r>
          <w:rPr>
            <w:noProof/>
            <w:webHidden/>
          </w:rPr>
          <w:fldChar w:fldCharType="end"/>
        </w:r>
      </w:hyperlink>
    </w:p>
    <w:p w14:paraId="456FAD02"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12" w:history="1">
        <w:r w:rsidRPr="000A4D2B">
          <w:rPr>
            <w:rStyle w:val="Hyperlink"/>
            <w:noProof/>
          </w:rPr>
          <w:t>7.2.4</w:t>
        </w:r>
        <w:r>
          <w:rPr>
            <w:rFonts w:eastAsiaTheme="minorEastAsia"/>
            <w:noProof/>
            <w:sz w:val="22"/>
            <w:szCs w:val="22"/>
            <w:lang w:eastAsia="bg-BG"/>
          </w:rPr>
          <w:tab/>
        </w:r>
        <w:r w:rsidRPr="000A4D2B">
          <w:rPr>
            <w:rStyle w:val="Hyperlink"/>
            <w:noProof/>
          </w:rPr>
          <w:t>Изграждане и поддръжка на множество среди</w:t>
        </w:r>
        <w:r>
          <w:rPr>
            <w:noProof/>
            <w:webHidden/>
          </w:rPr>
          <w:tab/>
        </w:r>
        <w:r>
          <w:rPr>
            <w:noProof/>
            <w:webHidden/>
          </w:rPr>
          <w:fldChar w:fldCharType="begin"/>
        </w:r>
        <w:r>
          <w:rPr>
            <w:noProof/>
            <w:webHidden/>
          </w:rPr>
          <w:instrText xml:space="preserve"> PAGEREF _Toc494457012 \h </w:instrText>
        </w:r>
        <w:r>
          <w:rPr>
            <w:noProof/>
            <w:webHidden/>
          </w:rPr>
        </w:r>
        <w:r>
          <w:rPr>
            <w:noProof/>
            <w:webHidden/>
          </w:rPr>
          <w:fldChar w:fldCharType="separate"/>
        </w:r>
        <w:r>
          <w:rPr>
            <w:noProof/>
            <w:webHidden/>
          </w:rPr>
          <w:t>45</w:t>
        </w:r>
        <w:r>
          <w:rPr>
            <w:noProof/>
            <w:webHidden/>
          </w:rPr>
          <w:fldChar w:fldCharType="end"/>
        </w:r>
      </w:hyperlink>
    </w:p>
    <w:p w14:paraId="684CF4A0"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13" w:history="1">
        <w:r w:rsidRPr="000A4D2B">
          <w:rPr>
            <w:rStyle w:val="Hyperlink"/>
            <w:noProof/>
          </w:rPr>
          <w:t>7.2.5</w:t>
        </w:r>
        <w:r>
          <w:rPr>
            <w:rFonts w:eastAsiaTheme="minorEastAsia"/>
            <w:noProof/>
            <w:sz w:val="22"/>
            <w:szCs w:val="22"/>
            <w:lang w:eastAsia="bg-BG"/>
          </w:rPr>
          <w:tab/>
        </w:r>
        <w:r w:rsidRPr="000A4D2B">
          <w:rPr>
            <w:rStyle w:val="Hyperlink"/>
            <w:noProof/>
          </w:rPr>
          <w:t>Процес на разработка, тестване и разгръщане</w:t>
        </w:r>
        <w:r>
          <w:rPr>
            <w:noProof/>
            <w:webHidden/>
          </w:rPr>
          <w:tab/>
        </w:r>
        <w:r>
          <w:rPr>
            <w:noProof/>
            <w:webHidden/>
          </w:rPr>
          <w:fldChar w:fldCharType="begin"/>
        </w:r>
        <w:r>
          <w:rPr>
            <w:noProof/>
            <w:webHidden/>
          </w:rPr>
          <w:instrText xml:space="preserve"> PAGEREF _Toc494457013 \h </w:instrText>
        </w:r>
        <w:r>
          <w:rPr>
            <w:noProof/>
            <w:webHidden/>
          </w:rPr>
        </w:r>
        <w:r>
          <w:rPr>
            <w:noProof/>
            <w:webHidden/>
          </w:rPr>
          <w:fldChar w:fldCharType="separate"/>
        </w:r>
        <w:r>
          <w:rPr>
            <w:noProof/>
            <w:webHidden/>
          </w:rPr>
          <w:t>46</w:t>
        </w:r>
        <w:r>
          <w:rPr>
            <w:noProof/>
            <w:webHidden/>
          </w:rPr>
          <w:fldChar w:fldCharType="end"/>
        </w:r>
      </w:hyperlink>
    </w:p>
    <w:p w14:paraId="6B51823A"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14" w:history="1">
        <w:r w:rsidRPr="000A4D2B">
          <w:rPr>
            <w:rStyle w:val="Hyperlink"/>
            <w:noProof/>
          </w:rPr>
          <w:t>7.2.6</w:t>
        </w:r>
        <w:r>
          <w:rPr>
            <w:rFonts w:eastAsiaTheme="minorEastAsia"/>
            <w:noProof/>
            <w:sz w:val="22"/>
            <w:szCs w:val="22"/>
            <w:lang w:eastAsia="bg-BG"/>
          </w:rPr>
          <w:tab/>
        </w:r>
        <w:r w:rsidRPr="000A4D2B">
          <w:rPr>
            <w:rStyle w:val="Hyperlink"/>
            <w:noProof/>
          </w:rPr>
          <w:t>Бързодействие и мащабируемост</w:t>
        </w:r>
        <w:r>
          <w:rPr>
            <w:noProof/>
            <w:webHidden/>
          </w:rPr>
          <w:tab/>
        </w:r>
        <w:r>
          <w:rPr>
            <w:noProof/>
            <w:webHidden/>
          </w:rPr>
          <w:fldChar w:fldCharType="begin"/>
        </w:r>
        <w:r>
          <w:rPr>
            <w:noProof/>
            <w:webHidden/>
          </w:rPr>
          <w:instrText xml:space="preserve"> PAGEREF _Toc494457014 \h </w:instrText>
        </w:r>
        <w:r>
          <w:rPr>
            <w:noProof/>
            <w:webHidden/>
          </w:rPr>
        </w:r>
        <w:r>
          <w:rPr>
            <w:noProof/>
            <w:webHidden/>
          </w:rPr>
          <w:fldChar w:fldCharType="separate"/>
        </w:r>
        <w:r>
          <w:rPr>
            <w:noProof/>
            <w:webHidden/>
          </w:rPr>
          <w:t>47</w:t>
        </w:r>
        <w:r>
          <w:rPr>
            <w:noProof/>
            <w:webHidden/>
          </w:rPr>
          <w:fldChar w:fldCharType="end"/>
        </w:r>
      </w:hyperlink>
    </w:p>
    <w:p w14:paraId="30FDDEB0"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15" w:history="1">
        <w:r w:rsidRPr="000A4D2B">
          <w:rPr>
            <w:rStyle w:val="Hyperlink"/>
            <w:noProof/>
          </w:rPr>
          <w:t>7.2.6.1</w:t>
        </w:r>
        <w:r>
          <w:rPr>
            <w:rFonts w:eastAsiaTheme="minorEastAsia"/>
            <w:noProof/>
            <w:sz w:val="22"/>
            <w:szCs w:val="22"/>
            <w:lang w:eastAsia="bg-BG"/>
          </w:rPr>
          <w:tab/>
        </w:r>
        <w:r w:rsidRPr="000A4D2B">
          <w:rPr>
            <w:rStyle w:val="Hyperlink"/>
            <w:noProof/>
          </w:rPr>
          <w:t>Контрол на натоварването и защита от DoS / DDoS атаки</w:t>
        </w:r>
        <w:r>
          <w:rPr>
            <w:noProof/>
            <w:webHidden/>
          </w:rPr>
          <w:tab/>
        </w:r>
        <w:r>
          <w:rPr>
            <w:noProof/>
            <w:webHidden/>
          </w:rPr>
          <w:fldChar w:fldCharType="begin"/>
        </w:r>
        <w:r>
          <w:rPr>
            <w:noProof/>
            <w:webHidden/>
          </w:rPr>
          <w:instrText xml:space="preserve"> PAGEREF _Toc494457015 \h </w:instrText>
        </w:r>
        <w:r>
          <w:rPr>
            <w:noProof/>
            <w:webHidden/>
          </w:rPr>
        </w:r>
        <w:r>
          <w:rPr>
            <w:noProof/>
            <w:webHidden/>
          </w:rPr>
          <w:fldChar w:fldCharType="separate"/>
        </w:r>
        <w:r>
          <w:rPr>
            <w:noProof/>
            <w:webHidden/>
          </w:rPr>
          <w:t>47</w:t>
        </w:r>
        <w:r>
          <w:rPr>
            <w:noProof/>
            <w:webHidden/>
          </w:rPr>
          <w:fldChar w:fldCharType="end"/>
        </w:r>
      </w:hyperlink>
    </w:p>
    <w:p w14:paraId="1654C3E8" w14:textId="77777777" w:rsidR="00704D46" w:rsidRDefault="00704D46">
      <w:pPr>
        <w:pStyle w:val="TOC4"/>
        <w:tabs>
          <w:tab w:val="left" w:pos="1874"/>
          <w:tab w:val="right" w:leader="hyphen" w:pos="9394"/>
        </w:tabs>
        <w:rPr>
          <w:rFonts w:eastAsiaTheme="minorEastAsia"/>
          <w:noProof/>
          <w:sz w:val="22"/>
          <w:szCs w:val="22"/>
          <w:lang w:eastAsia="bg-BG"/>
        </w:rPr>
      </w:pPr>
      <w:hyperlink w:anchor="_Toc494457016" w:history="1">
        <w:r w:rsidRPr="000A4D2B">
          <w:rPr>
            <w:rStyle w:val="Hyperlink"/>
            <w:noProof/>
          </w:rPr>
          <w:t>7.2.6.2.</w:t>
        </w:r>
        <w:r>
          <w:rPr>
            <w:rFonts w:eastAsiaTheme="minorEastAsia"/>
            <w:noProof/>
            <w:sz w:val="22"/>
            <w:szCs w:val="22"/>
            <w:lang w:eastAsia="bg-BG"/>
          </w:rPr>
          <w:tab/>
        </w:r>
        <w:r w:rsidRPr="000A4D2B">
          <w:rPr>
            <w:rStyle w:val="Hyperlink"/>
            <w:noProof/>
          </w:rPr>
          <w:t>Кохерентно кеширане на данни и заявки</w:t>
        </w:r>
        <w:r>
          <w:rPr>
            <w:noProof/>
            <w:webHidden/>
          </w:rPr>
          <w:tab/>
        </w:r>
        <w:r>
          <w:rPr>
            <w:noProof/>
            <w:webHidden/>
          </w:rPr>
          <w:fldChar w:fldCharType="begin"/>
        </w:r>
        <w:r>
          <w:rPr>
            <w:noProof/>
            <w:webHidden/>
          </w:rPr>
          <w:instrText xml:space="preserve"> PAGEREF _Toc494457016 \h </w:instrText>
        </w:r>
        <w:r>
          <w:rPr>
            <w:noProof/>
            <w:webHidden/>
          </w:rPr>
        </w:r>
        <w:r>
          <w:rPr>
            <w:noProof/>
            <w:webHidden/>
          </w:rPr>
          <w:fldChar w:fldCharType="separate"/>
        </w:r>
        <w:r>
          <w:rPr>
            <w:noProof/>
            <w:webHidden/>
          </w:rPr>
          <w:t>47</w:t>
        </w:r>
        <w:r>
          <w:rPr>
            <w:noProof/>
            <w:webHidden/>
          </w:rPr>
          <w:fldChar w:fldCharType="end"/>
        </w:r>
      </w:hyperlink>
    </w:p>
    <w:p w14:paraId="4CEC5713" w14:textId="77777777" w:rsidR="00704D46" w:rsidRDefault="00704D46">
      <w:pPr>
        <w:pStyle w:val="TOC4"/>
        <w:tabs>
          <w:tab w:val="left" w:pos="1874"/>
          <w:tab w:val="right" w:leader="hyphen" w:pos="9394"/>
        </w:tabs>
        <w:rPr>
          <w:rFonts w:eastAsiaTheme="minorEastAsia"/>
          <w:noProof/>
          <w:sz w:val="22"/>
          <w:szCs w:val="22"/>
          <w:lang w:eastAsia="bg-BG"/>
        </w:rPr>
      </w:pPr>
      <w:hyperlink w:anchor="_Toc494457017" w:history="1">
        <w:r w:rsidRPr="000A4D2B">
          <w:rPr>
            <w:rStyle w:val="Hyperlink"/>
            <w:noProof/>
          </w:rPr>
          <w:t>7.2.6.3.</w:t>
        </w:r>
        <w:r>
          <w:rPr>
            <w:rFonts w:eastAsiaTheme="minorEastAsia"/>
            <w:noProof/>
            <w:sz w:val="22"/>
            <w:szCs w:val="22"/>
            <w:lang w:eastAsia="bg-BG"/>
          </w:rPr>
          <w:tab/>
        </w:r>
        <w:r w:rsidRPr="000A4D2B">
          <w:rPr>
            <w:rStyle w:val="Hyperlink"/>
            <w:noProof/>
          </w:rPr>
          <w:t>Бързодействие</w:t>
        </w:r>
        <w:r>
          <w:rPr>
            <w:noProof/>
            <w:webHidden/>
          </w:rPr>
          <w:tab/>
        </w:r>
        <w:r>
          <w:rPr>
            <w:noProof/>
            <w:webHidden/>
          </w:rPr>
          <w:fldChar w:fldCharType="begin"/>
        </w:r>
        <w:r>
          <w:rPr>
            <w:noProof/>
            <w:webHidden/>
          </w:rPr>
          <w:instrText xml:space="preserve"> PAGEREF _Toc494457017 \h </w:instrText>
        </w:r>
        <w:r>
          <w:rPr>
            <w:noProof/>
            <w:webHidden/>
          </w:rPr>
        </w:r>
        <w:r>
          <w:rPr>
            <w:noProof/>
            <w:webHidden/>
          </w:rPr>
          <w:fldChar w:fldCharType="separate"/>
        </w:r>
        <w:r>
          <w:rPr>
            <w:noProof/>
            <w:webHidden/>
          </w:rPr>
          <w:t>48</w:t>
        </w:r>
        <w:r>
          <w:rPr>
            <w:noProof/>
            <w:webHidden/>
          </w:rPr>
          <w:fldChar w:fldCharType="end"/>
        </w:r>
      </w:hyperlink>
    </w:p>
    <w:p w14:paraId="21D54BCC" w14:textId="77777777" w:rsidR="00704D46" w:rsidRDefault="00704D46">
      <w:pPr>
        <w:pStyle w:val="TOC4"/>
        <w:tabs>
          <w:tab w:val="left" w:pos="1874"/>
          <w:tab w:val="right" w:leader="hyphen" w:pos="9394"/>
        </w:tabs>
        <w:rPr>
          <w:rFonts w:eastAsiaTheme="minorEastAsia"/>
          <w:noProof/>
          <w:sz w:val="22"/>
          <w:szCs w:val="22"/>
          <w:lang w:eastAsia="bg-BG"/>
        </w:rPr>
      </w:pPr>
      <w:hyperlink w:anchor="_Toc494457018" w:history="1">
        <w:r w:rsidRPr="000A4D2B">
          <w:rPr>
            <w:rStyle w:val="Hyperlink"/>
            <w:noProof/>
          </w:rPr>
          <w:t>7.2.6.4.</w:t>
        </w:r>
        <w:r>
          <w:rPr>
            <w:rFonts w:eastAsiaTheme="minorEastAsia"/>
            <w:noProof/>
            <w:sz w:val="22"/>
            <w:szCs w:val="22"/>
            <w:lang w:eastAsia="bg-BG"/>
          </w:rPr>
          <w:tab/>
        </w:r>
        <w:r w:rsidRPr="000A4D2B">
          <w:rPr>
            <w:rStyle w:val="Hyperlink"/>
            <w:noProof/>
          </w:rPr>
          <w:t>Използване на HTTP/2</w:t>
        </w:r>
        <w:r>
          <w:rPr>
            <w:noProof/>
            <w:webHidden/>
          </w:rPr>
          <w:tab/>
        </w:r>
        <w:r>
          <w:rPr>
            <w:noProof/>
            <w:webHidden/>
          </w:rPr>
          <w:fldChar w:fldCharType="begin"/>
        </w:r>
        <w:r>
          <w:rPr>
            <w:noProof/>
            <w:webHidden/>
          </w:rPr>
          <w:instrText xml:space="preserve"> PAGEREF _Toc494457018 \h </w:instrText>
        </w:r>
        <w:r>
          <w:rPr>
            <w:noProof/>
            <w:webHidden/>
          </w:rPr>
        </w:r>
        <w:r>
          <w:rPr>
            <w:noProof/>
            <w:webHidden/>
          </w:rPr>
          <w:fldChar w:fldCharType="separate"/>
        </w:r>
        <w:r>
          <w:rPr>
            <w:noProof/>
            <w:webHidden/>
          </w:rPr>
          <w:t>48</w:t>
        </w:r>
        <w:r>
          <w:rPr>
            <w:noProof/>
            <w:webHidden/>
          </w:rPr>
          <w:fldChar w:fldCharType="end"/>
        </w:r>
      </w:hyperlink>
    </w:p>
    <w:p w14:paraId="0EC98710" w14:textId="77777777" w:rsidR="00704D46" w:rsidRDefault="00704D46">
      <w:pPr>
        <w:pStyle w:val="TOC4"/>
        <w:tabs>
          <w:tab w:val="left" w:pos="1874"/>
          <w:tab w:val="right" w:leader="hyphen" w:pos="9394"/>
        </w:tabs>
        <w:rPr>
          <w:rFonts w:eastAsiaTheme="minorEastAsia"/>
          <w:noProof/>
          <w:sz w:val="22"/>
          <w:szCs w:val="22"/>
          <w:lang w:eastAsia="bg-BG"/>
        </w:rPr>
      </w:pPr>
      <w:hyperlink w:anchor="_Toc494457019" w:history="1">
        <w:r w:rsidRPr="000A4D2B">
          <w:rPr>
            <w:rStyle w:val="Hyperlink"/>
            <w:noProof/>
          </w:rPr>
          <w:t>7.2.6.5.</w:t>
        </w:r>
        <w:r>
          <w:rPr>
            <w:rFonts w:eastAsiaTheme="minorEastAsia"/>
            <w:noProof/>
            <w:sz w:val="22"/>
            <w:szCs w:val="22"/>
            <w:lang w:eastAsia="bg-BG"/>
          </w:rPr>
          <w:tab/>
        </w:r>
        <w:r w:rsidRPr="000A4D2B">
          <w:rPr>
            <w:rStyle w:val="Hyperlink"/>
            <w:noProof/>
          </w:rPr>
          <w:t>Подписване на документи</w:t>
        </w:r>
        <w:r>
          <w:rPr>
            <w:noProof/>
            <w:webHidden/>
          </w:rPr>
          <w:tab/>
        </w:r>
        <w:r>
          <w:rPr>
            <w:noProof/>
            <w:webHidden/>
          </w:rPr>
          <w:fldChar w:fldCharType="begin"/>
        </w:r>
        <w:r>
          <w:rPr>
            <w:noProof/>
            <w:webHidden/>
          </w:rPr>
          <w:instrText xml:space="preserve"> PAGEREF _Toc494457019 \h </w:instrText>
        </w:r>
        <w:r>
          <w:rPr>
            <w:noProof/>
            <w:webHidden/>
          </w:rPr>
        </w:r>
        <w:r>
          <w:rPr>
            <w:noProof/>
            <w:webHidden/>
          </w:rPr>
          <w:fldChar w:fldCharType="separate"/>
        </w:r>
        <w:r>
          <w:rPr>
            <w:noProof/>
            <w:webHidden/>
          </w:rPr>
          <w:t>48</w:t>
        </w:r>
        <w:r>
          <w:rPr>
            <w:noProof/>
            <w:webHidden/>
          </w:rPr>
          <w:fldChar w:fldCharType="end"/>
        </w:r>
      </w:hyperlink>
    </w:p>
    <w:p w14:paraId="644F1BE5" w14:textId="77777777" w:rsidR="00704D46" w:rsidRDefault="00704D46">
      <w:pPr>
        <w:pStyle w:val="TOC4"/>
        <w:tabs>
          <w:tab w:val="left" w:pos="1874"/>
          <w:tab w:val="right" w:leader="hyphen" w:pos="9394"/>
        </w:tabs>
        <w:rPr>
          <w:rFonts w:eastAsiaTheme="minorEastAsia"/>
          <w:noProof/>
          <w:sz w:val="22"/>
          <w:szCs w:val="22"/>
          <w:lang w:eastAsia="bg-BG"/>
        </w:rPr>
      </w:pPr>
      <w:hyperlink w:anchor="_Toc494457020" w:history="1">
        <w:r w:rsidRPr="000A4D2B">
          <w:rPr>
            <w:rStyle w:val="Hyperlink"/>
            <w:noProof/>
          </w:rPr>
          <w:t>7.2.6.6.</w:t>
        </w:r>
        <w:r>
          <w:rPr>
            <w:rFonts w:eastAsiaTheme="minorEastAsia"/>
            <w:noProof/>
            <w:sz w:val="22"/>
            <w:szCs w:val="22"/>
            <w:lang w:eastAsia="bg-BG"/>
          </w:rPr>
          <w:tab/>
        </w:r>
        <w:r w:rsidRPr="000A4D2B">
          <w:rPr>
            <w:rStyle w:val="Hyperlink"/>
            <w:noProof/>
          </w:rPr>
          <w:t>Качество и сигурност на програмните продукти и приложенията</w:t>
        </w:r>
        <w:r>
          <w:rPr>
            <w:noProof/>
            <w:webHidden/>
          </w:rPr>
          <w:tab/>
        </w:r>
        <w:r>
          <w:rPr>
            <w:noProof/>
            <w:webHidden/>
          </w:rPr>
          <w:fldChar w:fldCharType="begin"/>
        </w:r>
        <w:r>
          <w:rPr>
            <w:noProof/>
            <w:webHidden/>
          </w:rPr>
          <w:instrText xml:space="preserve"> PAGEREF _Toc494457020 \h </w:instrText>
        </w:r>
        <w:r>
          <w:rPr>
            <w:noProof/>
            <w:webHidden/>
          </w:rPr>
        </w:r>
        <w:r>
          <w:rPr>
            <w:noProof/>
            <w:webHidden/>
          </w:rPr>
          <w:fldChar w:fldCharType="separate"/>
        </w:r>
        <w:r>
          <w:rPr>
            <w:noProof/>
            <w:webHidden/>
          </w:rPr>
          <w:t>49</w:t>
        </w:r>
        <w:r>
          <w:rPr>
            <w:noProof/>
            <w:webHidden/>
          </w:rPr>
          <w:fldChar w:fldCharType="end"/>
        </w:r>
      </w:hyperlink>
    </w:p>
    <w:p w14:paraId="49EE0B0A"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21" w:history="1">
        <w:r w:rsidRPr="000A4D2B">
          <w:rPr>
            <w:rStyle w:val="Hyperlink"/>
            <w:noProof/>
          </w:rPr>
          <w:t>7.2.7</w:t>
        </w:r>
        <w:r>
          <w:rPr>
            <w:rFonts w:eastAsiaTheme="minorEastAsia"/>
            <w:noProof/>
            <w:sz w:val="22"/>
            <w:szCs w:val="22"/>
            <w:lang w:eastAsia="bg-BG"/>
          </w:rPr>
          <w:tab/>
        </w:r>
        <w:r w:rsidRPr="000A4D2B">
          <w:rPr>
            <w:rStyle w:val="Hyperlink"/>
            <w:noProof/>
          </w:rPr>
          <w:t>Информационна сигурност и интегритет на данните</w:t>
        </w:r>
        <w:r>
          <w:rPr>
            <w:noProof/>
            <w:webHidden/>
          </w:rPr>
          <w:tab/>
        </w:r>
        <w:r>
          <w:rPr>
            <w:noProof/>
            <w:webHidden/>
          </w:rPr>
          <w:fldChar w:fldCharType="begin"/>
        </w:r>
        <w:r>
          <w:rPr>
            <w:noProof/>
            <w:webHidden/>
          </w:rPr>
          <w:instrText xml:space="preserve"> PAGEREF _Toc494457021 \h </w:instrText>
        </w:r>
        <w:r>
          <w:rPr>
            <w:noProof/>
            <w:webHidden/>
          </w:rPr>
        </w:r>
        <w:r>
          <w:rPr>
            <w:noProof/>
            <w:webHidden/>
          </w:rPr>
          <w:fldChar w:fldCharType="separate"/>
        </w:r>
        <w:r>
          <w:rPr>
            <w:noProof/>
            <w:webHidden/>
          </w:rPr>
          <w:t>49</w:t>
        </w:r>
        <w:r>
          <w:rPr>
            <w:noProof/>
            <w:webHidden/>
          </w:rPr>
          <w:fldChar w:fldCharType="end"/>
        </w:r>
      </w:hyperlink>
    </w:p>
    <w:p w14:paraId="4C2A5938"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22" w:history="1">
        <w:r w:rsidRPr="000A4D2B">
          <w:rPr>
            <w:rStyle w:val="Hyperlink"/>
            <w:noProof/>
          </w:rPr>
          <w:t>7.2.8</w:t>
        </w:r>
        <w:r>
          <w:rPr>
            <w:rFonts w:eastAsiaTheme="minorEastAsia"/>
            <w:noProof/>
            <w:sz w:val="22"/>
            <w:szCs w:val="22"/>
            <w:lang w:eastAsia="bg-BG"/>
          </w:rPr>
          <w:tab/>
        </w:r>
        <w:r w:rsidRPr="000A4D2B">
          <w:rPr>
            <w:rStyle w:val="Hyperlink"/>
            <w:noProof/>
          </w:rPr>
          <w:t>Използваемост</w:t>
        </w:r>
        <w:r>
          <w:rPr>
            <w:noProof/>
            <w:webHidden/>
          </w:rPr>
          <w:tab/>
        </w:r>
        <w:r>
          <w:rPr>
            <w:noProof/>
            <w:webHidden/>
          </w:rPr>
          <w:fldChar w:fldCharType="begin"/>
        </w:r>
        <w:r>
          <w:rPr>
            <w:noProof/>
            <w:webHidden/>
          </w:rPr>
          <w:instrText xml:space="preserve"> PAGEREF _Toc494457022 \h </w:instrText>
        </w:r>
        <w:r>
          <w:rPr>
            <w:noProof/>
            <w:webHidden/>
          </w:rPr>
        </w:r>
        <w:r>
          <w:rPr>
            <w:noProof/>
            <w:webHidden/>
          </w:rPr>
          <w:fldChar w:fldCharType="separate"/>
        </w:r>
        <w:r>
          <w:rPr>
            <w:noProof/>
            <w:webHidden/>
          </w:rPr>
          <w:t>51</w:t>
        </w:r>
        <w:r>
          <w:rPr>
            <w:noProof/>
            <w:webHidden/>
          </w:rPr>
          <w:fldChar w:fldCharType="end"/>
        </w:r>
      </w:hyperlink>
    </w:p>
    <w:p w14:paraId="0FADAA57"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23" w:history="1">
        <w:r w:rsidRPr="000A4D2B">
          <w:rPr>
            <w:rStyle w:val="Hyperlink"/>
            <w:noProof/>
          </w:rPr>
          <w:t>7.2.8.1</w:t>
        </w:r>
        <w:r>
          <w:rPr>
            <w:rFonts w:eastAsiaTheme="minorEastAsia"/>
            <w:noProof/>
            <w:sz w:val="22"/>
            <w:szCs w:val="22"/>
            <w:lang w:eastAsia="bg-BG"/>
          </w:rPr>
          <w:tab/>
        </w:r>
        <w:r w:rsidRPr="000A4D2B">
          <w:rPr>
            <w:rStyle w:val="Hyperlink"/>
            <w:noProof/>
          </w:rPr>
          <w:t>Общи изисквания за използваемост и достъпност</w:t>
        </w:r>
        <w:r>
          <w:rPr>
            <w:noProof/>
            <w:webHidden/>
          </w:rPr>
          <w:tab/>
        </w:r>
        <w:r>
          <w:rPr>
            <w:noProof/>
            <w:webHidden/>
          </w:rPr>
          <w:fldChar w:fldCharType="begin"/>
        </w:r>
        <w:r>
          <w:rPr>
            <w:noProof/>
            <w:webHidden/>
          </w:rPr>
          <w:instrText xml:space="preserve"> PAGEREF _Toc494457023 \h </w:instrText>
        </w:r>
        <w:r>
          <w:rPr>
            <w:noProof/>
            <w:webHidden/>
          </w:rPr>
        </w:r>
        <w:r>
          <w:rPr>
            <w:noProof/>
            <w:webHidden/>
          </w:rPr>
          <w:fldChar w:fldCharType="separate"/>
        </w:r>
        <w:r>
          <w:rPr>
            <w:noProof/>
            <w:webHidden/>
          </w:rPr>
          <w:t>51</w:t>
        </w:r>
        <w:r>
          <w:rPr>
            <w:noProof/>
            <w:webHidden/>
          </w:rPr>
          <w:fldChar w:fldCharType="end"/>
        </w:r>
      </w:hyperlink>
    </w:p>
    <w:p w14:paraId="146C7BCA"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24" w:history="1">
        <w:r w:rsidRPr="000A4D2B">
          <w:rPr>
            <w:rStyle w:val="Hyperlink"/>
            <w:noProof/>
          </w:rPr>
          <w:t>7.2.8.2</w:t>
        </w:r>
        <w:r>
          <w:rPr>
            <w:rFonts w:eastAsiaTheme="minorEastAsia"/>
            <w:noProof/>
            <w:sz w:val="22"/>
            <w:szCs w:val="22"/>
            <w:lang w:eastAsia="bg-BG"/>
          </w:rPr>
          <w:tab/>
        </w:r>
        <w:r w:rsidRPr="000A4D2B">
          <w:rPr>
            <w:rStyle w:val="Hyperlink"/>
            <w:noProof/>
          </w:rPr>
          <w:t>Интернационализация</w:t>
        </w:r>
        <w:r>
          <w:rPr>
            <w:noProof/>
            <w:webHidden/>
          </w:rPr>
          <w:tab/>
        </w:r>
        <w:r>
          <w:rPr>
            <w:noProof/>
            <w:webHidden/>
          </w:rPr>
          <w:fldChar w:fldCharType="begin"/>
        </w:r>
        <w:r>
          <w:rPr>
            <w:noProof/>
            <w:webHidden/>
          </w:rPr>
          <w:instrText xml:space="preserve"> PAGEREF _Toc494457024 \h </w:instrText>
        </w:r>
        <w:r>
          <w:rPr>
            <w:noProof/>
            <w:webHidden/>
          </w:rPr>
        </w:r>
        <w:r>
          <w:rPr>
            <w:noProof/>
            <w:webHidden/>
          </w:rPr>
          <w:fldChar w:fldCharType="separate"/>
        </w:r>
        <w:r>
          <w:rPr>
            <w:noProof/>
            <w:webHidden/>
          </w:rPr>
          <w:t>53</w:t>
        </w:r>
        <w:r>
          <w:rPr>
            <w:noProof/>
            <w:webHidden/>
          </w:rPr>
          <w:fldChar w:fldCharType="end"/>
        </w:r>
      </w:hyperlink>
    </w:p>
    <w:p w14:paraId="20D59FFE"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25" w:history="1">
        <w:r w:rsidRPr="000A4D2B">
          <w:rPr>
            <w:rStyle w:val="Hyperlink"/>
            <w:noProof/>
          </w:rPr>
          <w:t>7.2.8.3</w:t>
        </w:r>
        <w:r>
          <w:rPr>
            <w:rFonts w:eastAsiaTheme="minorEastAsia"/>
            <w:noProof/>
            <w:sz w:val="22"/>
            <w:szCs w:val="22"/>
            <w:lang w:eastAsia="bg-BG"/>
          </w:rPr>
          <w:tab/>
        </w:r>
        <w:r w:rsidRPr="000A4D2B">
          <w:rPr>
            <w:rStyle w:val="Hyperlink"/>
            <w:noProof/>
          </w:rPr>
          <w:t>Изисквания за използваемост на потребителския интерфейс</w:t>
        </w:r>
        <w:r>
          <w:rPr>
            <w:noProof/>
            <w:webHidden/>
          </w:rPr>
          <w:tab/>
        </w:r>
        <w:r>
          <w:rPr>
            <w:noProof/>
            <w:webHidden/>
          </w:rPr>
          <w:fldChar w:fldCharType="begin"/>
        </w:r>
        <w:r>
          <w:rPr>
            <w:noProof/>
            <w:webHidden/>
          </w:rPr>
          <w:instrText xml:space="preserve"> PAGEREF _Toc494457025 \h </w:instrText>
        </w:r>
        <w:r>
          <w:rPr>
            <w:noProof/>
            <w:webHidden/>
          </w:rPr>
        </w:r>
        <w:r>
          <w:rPr>
            <w:noProof/>
            <w:webHidden/>
          </w:rPr>
          <w:fldChar w:fldCharType="separate"/>
        </w:r>
        <w:r>
          <w:rPr>
            <w:noProof/>
            <w:webHidden/>
          </w:rPr>
          <w:t>54</w:t>
        </w:r>
        <w:r>
          <w:rPr>
            <w:noProof/>
            <w:webHidden/>
          </w:rPr>
          <w:fldChar w:fldCharType="end"/>
        </w:r>
      </w:hyperlink>
    </w:p>
    <w:p w14:paraId="3E67A22C"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26" w:history="1">
        <w:r w:rsidRPr="000A4D2B">
          <w:rPr>
            <w:rStyle w:val="Hyperlink"/>
            <w:noProof/>
          </w:rPr>
          <w:t>7.2.8.4</w:t>
        </w:r>
        <w:r>
          <w:rPr>
            <w:rFonts w:eastAsiaTheme="minorEastAsia"/>
            <w:noProof/>
            <w:sz w:val="22"/>
            <w:szCs w:val="22"/>
            <w:lang w:eastAsia="bg-BG"/>
          </w:rPr>
          <w:tab/>
        </w:r>
        <w:r w:rsidRPr="000A4D2B">
          <w:rPr>
            <w:rStyle w:val="Hyperlink"/>
            <w:noProof/>
          </w:rPr>
          <w:t>Изисквания за използваемост в случаи на прекъснати бизнес процеси</w:t>
        </w:r>
        <w:r>
          <w:rPr>
            <w:noProof/>
            <w:webHidden/>
          </w:rPr>
          <w:tab/>
        </w:r>
        <w:r>
          <w:rPr>
            <w:noProof/>
            <w:webHidden/>
          </w:rPr>
          <w:fldChar w:fldCharType="begin"/>
        </w:r>
        <w:r>
          <w:rPr>
            <w:noProof/>
            <w:webHidden/>
          </w:rPr>
          <w:instrText xml:space="preserve"> PAGEREF _Toc494457026 \h </w:instrText>
        </w:r>
        <w:r>
          <w:rPr>
            <w:noProof/>
            <w:webHidden/>
          </w:rPr>
        </w:r>
        <w:r>
          <w:rPr>
            <w:noProof/>
            <w:webHidden/>
          </w:rPr>
          <w:fldChar w:fldCharType="separate"/>
        </w:r>
        <w:r>
          <w:rPr>
            <w:noProof/>
            <w:webHidden/>
          </w:rPr>
          <w:t>56</w:t>
        </w:r>
        <w:r>
          <w:rPr>
            <w:noProof/>
            <w:webHidden/>
          </w:rPr>
          <w:fldChar w:fldCharType="end"/>
        </w:r>
      </w:hyperlink>
    </w:p>
    <w:p w14:paraId="28C55617"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27" w:history="1">
        <w:r w:rsidRPr="000A4D2B">
          <w:rPr>
            <w:rStyle w:val="Hyperlink"/>
            <w:noProof/>
          </w:rPr>
          <w:t>7.2.8.5</w:t>
        </w:r>
        <w:r>
          <w:rPr>
            <w:rFonts w:eastAsiaTheme="minorEastAsia"/>
            <w:noProof/>
            <w:sz w:val="22"/>
            <w:szCs w:val="22"/>
            <w:lang w:eastAsia="bg-BG"/>
          </w:rPr>
          <w:tab/>
        </w:r>
        <w:r w:rsidRPr="000A4D2B">
          <w:rPr>
            <w:rStyle w:val="Hyperlink"/>
            <w:noProof/>
          </w:rPr>
          <w:t>Изисквания за проактивно информиране на потребителите</w:t>
        </w:r>
        <w:r>
          <w:rPr>
            <w:noProof/>
            <w:webHidden/>
          </w:rPr>
          <w:tab/>
        </w:r>
        <w:r>
          <w:rPr>
            <w:noProof/>
            <w:webHidden/>
          </w:rPr>
          <w:fldChar w:fldCharType="begin"/>
        </w:r>
        <w:r>
          <w:rPr>
            <w:noProof/>
            <w:webHidden/>
          </w:rPr>
          <w:instrText xml:space="preserve"> PAGEREF _Toc494457027 \h </w:instrText>
        </w:r>
        <w:r>
          <w:rPr>
            <w:noProof/>
            <w:webHidden/>
          </w:rPr>
        </w:r>
        <w:r>
          <w:rPr>
            <w:noProof/>
            <w:webHidden/>
          </w:rPr>
          <w:fldChar w:fldCharType="separate"/>
        </w:r>
        <w:r>
          <w:rPr>
            <w:noProof/>
            <w:webHidden/>
          </w:rPr>
          <w:t>56</w:t>
        </w:r>
        <w:r>
          <w:rPr>
            <w:noProof/>
            <w:webHidden/>
          </w:rPr>
          <w:fldChar w:fldCharType="end"/>
        </w:r>
      </w:hyperlink>
    </w:p>
    <w:p w14:paraId="35847D9C"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28" w:history="1">
        <w:r w:rsidRPr="000A4D2B">
          <w:rPr>
            <w:rStyle w:val="Hyperlink"/>
            <w:noProof/>
          </w:rPr>
          <w:t>7.2.9</w:t>
        </w:r>
        <w:r>
          <w:rPr>
            <w:rFonts w:eastAsiaTheme="minorEastAsia"/>
            <w:noProof/>
            <w:sz w:val="22"/>
            <w:szCs w:val="22"/>
            <w:lang w:eastAsia="bg-BG"/>
          </w:rPr>
          <w:tab/>
        </w:r>
        <w:r w:rsidRPr="000A4D2B">
          <w:rPr>
            <w:rStyle w:val="Hyperlink"/>
            <w:noProof/>
          </w:rPr>
          <w:t>Системен журнал</w:t>
        </w:r>
        <w:r>
          <w:rPr>
            <w:noProof/>
            <w:webHidden/>
          </w:rPr>
          <w:tab/>
        </w:r>
        <w:r>
          <w:rPr>
            <w:noProof/>
            <w:webHidden/>
          </w:rPr>
          <w:fldChar w:fldCharType="begin"/>
        </w:r>
        <w:r>
          <w:rPr>
            <w:noProof/>
            <w:webHidden/>
          </w:rPr>
          <w:instrText xml:space="preserve"> PAGEREF _Toc494457028 \h </w:instrText>
        </w:r>
        <w:r>
          <w:rPr>
            <w:noProof/>
            <w:webHidden/>
          </w:rPr>
        </w:r>
        <w:r>
          <w:rPr>
            <w:noProof/>
            <w:webHidden/>
          </w:rPr>
          <w:fldChar w:fldCharType="separate"/>
        </w:r>
        <w:r>
          <w:rPr>
            <w:noProof/>
            <w:webHidden/>
          </w:rPr>
          <w:t>57</w:t>
        </w:r>
        <w:r>
          <w:rPr>
            <w:noProof/>
            <w:webHidden/>
          </w:rPr>
          <w:fldChar w:fldCharType="end"/>
        </w:r>
      </w:hyperlink>
    </w:p>
    <w:p w14:paraId="36D38790"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29" w:history="1">
        <w:r w:rsidRPr="000A4D2B">
          <w:rPr>
            <w:rStyle w:val="Hyperlink"/>
            <w:noProof/>
          </w:rPr>
          <w:t>7.2.10</w:t>
        </w:r>
        <w:r>
          <w:rPr>
            <w:rFonts w:eastAsiaTheme="minorEastAsia"/>
            <w:noProof/>
            <w:sz w:val="22"/>
            <w:szCs w:val="22"/>
            <w:lang w:eastAsia="bg-BG"/>
          </w:rPr>
          <w:tab/>
        </w:r>
        <w:r w:rsidRPr="000A4D2B">
          <w:rPr>
            <w:rStyle w:val="Hyperlink"/>
            <w:noProof/>
          </w:rPr>
          <w:t>Дизайн на бази данни и взаимодействие с тях</w:t>
        </w:r>
        <w:r>
          <w:rPr>
            <w:noProof/>
            <w:webHidden/>
          </w:rPr>
          <w:tab/>
        </w:r>
        <w:r>
          <w:rPr>
            <w:noProof/>
            <w:webHidden/>
          </w:rPr>
          <w:fldChar w:fldCharType="begin"/>
        </w:r>
        <w:r>
          <w:rPr>
            <w:noProof/>
            <w:webHidden/>
          </w:rPr>
          <w:instrText xml:space="preserve"> PAGEREF _Toc494457029 \h </w:instrText>
        </w:r>
        <w:r>
          <w:rPr>
            <w:noProof/>
            <w:webHidden/>
          </w:rPr>
        </w:r>
        <w:r>
          <w:rPr>
            <w:noProof/>
            <w:webHidden/>
          </w:rPr>
          <w:fldChar w:fldCharType="separate"/>
        </w:r>
        <w:r>
          <w:rPr>
            <w:noProof/>
            <w:webHidden/>
          </w:rPr>
          <w:t>57</w:t>
        </w:r>
        <w:r>
          <w:rPr>
            <w:noProof/>
            <w:webHidden/>
          </w:rPr>
          <w:fldChar w:fldCharType="end"/>
        </w:r>
      </w:hyperlink>
    </w:p>
    <w:p w14:paraId="6C047A7F"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30" w:history="1">
        <w:r w:rsidRPr="000A4D2B">
          <w:rPr>
            <w:rStyle w:val="Hyperlink"/>
            <w:noProof/>
          </w:rPr>
          <w:t>7.3</w:t>
        </w:r>
        <w:r>
          <w:rPr>
            <w:rFonts w:eastAsiaTheme="minorEastAsia"/>
            <w:b w:val="0"/>
            <w:bCs w:val="0"/>
            <w:noProof/>
            <w:sz w:val="22"/>
            <w:szCs w:val="22"/>
            <w:lang w:eastAsia="bg-BG"/>
          </w:rPr>
          <w:tab/>
        </w:r>
        <w:r w:rsidRPr="000A4D2B">
          <w:rPr>
            <w:rStyle w:val="Hyperlink"/>
            <w:noProof/>
          </w:rPr>
          <w:t>Специфични изисквания</w:t>
        </w:r>
        <w:r>
          <w:rPr>
            <w:noProof/>
            <w:webHidden/>
          </w:rPr>
          <w:tab/>
        </w:r>
        <w:r>
          <w:rPr>
            <w:noProof/>
            <w:webHidden/>
          </w:rPr>
          <w:fldChar w:fldCharType="begin"/>
        </w:r>
        <w:r>
          <w:rPr>
            <w:noProof/>
            <w:webHidden/>
          </w:rPr>
          <w:instrText xml:space="preserve"> PAGEREF _Toc494457030 \h </w:instrText>
        </w:r>
        <w:r>
          <w:rPr>
            <w:noProof/>
            <w:webHidden/>
          </w:rPr>
        </w:r>
        <w:r>
          <w:rPr>
            <w:noProof/>
            <w:webHidden/>
          </w:rPr>
          <w:fldChar w:fldCharType="separate"/>
        </w:r>
        <w:r>
          <w:rPr>
            <w:noProof/>
            <w:webHidden/>
          </w:rPr>
          <w:t>58</w:t>
        </w:r>
        <w:r>
          <w:rPr>
            <w:noProof/>
            <w:webHidden/>
          </w:rPr>
          <w:fldChar w:fldCharType="end"/>
        </w:r>
      </w:hyperlink>
    </w:p>
    <w:p w14:paraId="02DC5C84"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31" w:history="1">
        <w:r w:rsidRPr="000A4D2B">
          <w:rPr>
            <w:rStyle w:val="Hyperlink"/>
            <w:noProof/>
          </w:rPr>
          <w:t>7.3.1</w:t>
        </w:r>
        <w:r>
          <w:rPr>
            <w:rFonts w:eastAsiaTheme="minorEastAsia"/>
            <w:noProof/>
            <w:sz w:val="22"/>
            <w:szCs w:val="22"/>
            <w:lang w:eastAsia="bg-BG"/>
          </w:rPr>
          <w:tab/>
        </w:r>
        <w:r w:rsidRPr="000A4D2B">
          <w:rPr>
            <w:rStyle w:val="Hyperlink"/>
            <w:noProof/>
          </w:rPr>
          <w:t>Идентификация на регистрите и базите данни</w:t>
        </w:r>
        <w:r>
          <w:rPr>
            <w:noProof/>
            <w:webHidden/>
          </w:rPr>
          <w:tab/>
        </w:r>
        <w:r>
          <w:rPr>
            <w:noProof/>
            <w:webHidden/>
          </w:rPr>
          <w:fldChar w:fldCharType="begin"/>
        </w:r>
        <w:r>
          <w:rPr>
            <w:noProof/>
            <w:webHidden/>
          </w:rPr>
          <w:instrText xml:space="preserve"> PAGEREF _Toc494457031 \h </w:instrText>
        </w:r>
        <w:r>
          <w:rPr>
            <w:noProof/>
            <w:webHidden/>
          </w:rPr>
        </w:r>
        <w:r>
          <w:rPr>
            <w:noProof/>
            <w:webHidden/>
          </w:rPr>
          <w:fldChar w:fldCharType="separate"/>
        </w:r>
        <w:r>
          <w:rPr>
            <w:noProof/>
            <w:webHidden/>
          </w:rPr>
          <w:t>58</w:t>
        </w:r>
        <w:r>
          <w:rPr>
            <w:noProof/>
            <w:webHidden/>
          </w:rPr>
          <w:fldChar w:fldCharType="end"/>
        </w:r>
      </w:hyperlink>
    </w:p>
    <w:p w14:paraId="5AD5E987"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32" w:history="1">
        <w:r w:rsidRPr="000A4D2B">
          <w:rPr>
            <w:rStyle w:val="Hyperlink"/>
            <w:noProof/>
          </w:rPr>
          <w:t>7.3.2</w:t>
        </w:r>
        <w:r>
          <w:rPr>
            <w:rFonts w:eastAsiaTheme="minorEastAsia"/>
            <w:noProof/>
            <w:sz w:val="22"/>
            <w:szCs w:val="22"/>
            <w:lang w:eastAsia="bg-BG"/>
          </w:rPr>
          <w:tab/>
        </w:r>
        <w:r w:rsidRPr="000A4D2B">
          <w:rPr>
            <w:rStyle w:val="Hyperlink"/>
            <w:noProof/>
          </w:rPr>
          <w:t>Идентификация пред регистър или база данни</w:t>
        </w:r>
        <w:r>
          <w:rPr>
            <w:noProof/>
            <w:webHidden/>
          </w:rPr>
          <w:tab/>
        </w:r>
        <w:r>
          <w:rPr>
            <w:noProof/>
            <w:webHidden/>
          </w:rPr>
          <w:fldChar w:fldCharType="begin"/>
        </w:r>
        <w:r>
          <w:rPr>
            <w:noProof/>
            <w:webHidden/>
          </w:rPr>
          <w:instrText xml:space="preserve"> PAGEREF _Toc494457032 \h </w:instrText>
        </w:r>
        <w:r>
          <w:rPr>
            <w:noProof/>
            <w:webHidden/>
          </w:rPr>
        </w:r>
        <w:r>
          <w:rPr>
            <w:noProof/>
            <w:webHidden/>
          </w:rPr>
          <w:fldChar w:fldCharType="separate"/>
        </w:r>
        <w:r>
          <w:rPr>
            <w:noProof/>
            <w:webHidden/>
          </w:rPr>
          <w:t>58</w:t>
        </w:r>
        <w:r>
          <w:rPr>
            <w:noProof/>
            <w:webHidden/>
          </w:rPr>
          <w:fldChar w:fldCharType="end"/>
        </w:r>
      </w:hyperlink>
    </w:p>
    <w:p w14:paraId="5B6CB503"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33" w:history="1">
        <w:r w:rsidRPr="000A4D2B">
          <w:rPr>
            <w:rStyle w:val="Hyperlink"/>
            <w:noProof/>
          </w:rPr>
          <w:t>7.3.3</w:t>
        </w:r>
        <w:r>
          <w:rPr>
            <w:rFonts w:eastAsiaTheme="minorEastAsia"/>
            <w:noProof/>
            <w:sz w:val="22"/>
            <w:szCs w:val="22"/>
            <w:lang w:eastAsia="bg-BG"/>
          </w:rPr>
          <w:tab/>
        </w:r>
        <w:r w:rsidRPr="000A4D2B">
          <w:rPr>
            <w:rStyle w:val="Hyperlink"/>
            <w:noProof/>
          </w:rPr>
          <w:t>Оперативна съвместимост при обмен на документи</w:t>
        </w:r>
        <w:r>
          <w:rPr>
            <w:noProof/>
            <w:webHidden/>
          </w:rPr>
          <w:tab/>
        </w:r>
        <w:r>
          <w:rPr>
            <w:noProof/>
            <w:webHidden/>
          </w:rPr>
          <w:fldChar w:fldCharType="begin"/>
        </w:r>
        <w:r>
          <w:rPr>
            <w:noProof/>
            <w:webHidden/>
          </w:rPr>
          <w:instrText xml:space="preserve"> PAGEREF _Toc494457033 \h </w:instrText>
        </w:r>
        <w:r>
          <w:rPr>
            <w:noProof/>
            <w:webHidden/>
          </w:rPr>
        </w:r>
        <w:r>
          <w:rPr>
            <w:noProof/>
            <w:webHidden/>
          </w:rPr>
          <w:fldChar w:fldCharType="separate"/>
        </w:r>
        <w:r>
          <w:rPr>
            <w:noProof/>
            <w:webHidden/>
          </w:rPr>
          <w:t>59</w:t>
        </w:r>
        <w:r>
          <w:rPr>
            <w:noProof/>
            <w:webHidden/>
          </w:rPr>
          <w:fldChar w:fldCharType="end"/>
        </w:r>
      </w:hyperlink>
    </w:p>
    <w:p w14:paraId="7469242E"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34" w:history="1">
        <w:r w:rsidRPr="000A4D2B">
          <w:rPr>
            <w:rStyle w:val="Hyperlink"/>
            <w:noProof/>
          </w:rPr>
          <w:t>7.3.4</w:t>
        </w:r>
        <w:r>
          <w:rPr>
            <w:rFonts w:eastAsiaTheme="minorEastAsia"/>
            <w:noProof/>
            <w:sz w:val="22"/>
            <w:szCs w:val="22"/>
            <w:lang w:eastAsia="bg-BG"/>
          </w:rPr>
          <w:tab/>
        </w:r>
        <w:r w:rsidRPr="000A4D2B">
          <w:rPr>
            <w:rStyle w:val="Hyperlink"/>
            <w:noProof/>
          </w:rPr>
          <w:t>Установяване на интегритет и авторство</w:t>
        </w:r>
        <w:r>
          <w:rPr>
            <w:noProof/>
            <w:webHidden/>
          </w:rPr>
          <w:tab/>
        </w:r>
        <w:r>
          <w:rPr>
            <w:noProof/>
            <w:webHidden/>
          </w:rPr>
          <w:fldChar w:fldCharType="begin"/>
        </w:r>
        <w:r>
          <w:rPr>
            <w:noProof/>
            <w:webHidden/>
          </w:rPr>
          <w:instrText xml:space="preserve"> PAGEREF _Toc494457034 \h </w:instrText>
        </w:r>
        <w:r>
          <w:rPr>
            <w:noProof/>
            <w:webHidden/>
          </w:rPr>
        </w:r>
        <w:r>
          <w:rPr>
            <w:noProof/>
            <w:webHidden/>
          </w:rPr>
          <w:fldChar w:fldCharType="separate"/>
        </w:r>
        <w:r>
          <w:rPr>
            <w:noProof/>
            <w:webHidden/>
          </w:rPr>
          <w:t>59</w:t>
        </w:r>
        <w:r>
          <w:rPr>
            <w:noProof/>
            <w:webHidden/>
          </w:rPr>
          <w:fldChar w:fldCharType="end"/>
        </w:r>
      </w:hyperlink>
    </w:p>
    <w:p w14:paraId="009DEEBA"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35" w:history="1">
        <w:r w:rsidRPr="000A4D2B">
          <w:rPr>
            <w:rStyle w:val="Hyperlink"/>
            <w:noProof/>
          </w:rPr>
          <w:t>7.3.5</w:t>
        </w:r>
        <w:r>
          <w:rPr>
            <w:rFonts w:eastAsiaTheme="minorEastAsia"/>
            <w:noProof/>
            <w:sz w:val="22"/>
            <w:szCs w:val="22"/>
            <w:lang w:eastAsia="bg-BG"/>
          </w:rPr>
          <w:tab/>
        </w:r>
        <w:r w:rsidRPr="000A4D2B">
          <w:rPr>
            <w:rStyle w:val="Hyperlink"/>
            <w:noProof/>
          </w:rPr>
          <w:t>Електронен адрес за връчване</w:t>
        </w:r>
        <w:r>
          <w:rPr>
            <w:noProof/>
            <w:webHidden/>
          </w:rPr>
          <w:tab/>
        </w:r>
        <w:r>
          <w:rPr>
            <w:noProof/>
            <w:webHidden/>
          </w:rPr>
          <w:fldChar w:fldCharType="begin"/>
        </w:r>
        <w:r>
          <w:rPr>
            <w:noProof/>
            <w:webHidden/>
          </w:rPr>
          <w:instrText xml:space="preserve"> PAGEREF _Toc494457035 \h </w:instrText>
        </w:r>
        <w:r>
          <w:rPr>
            <w:noProof/>
            <w:webHidden/>
          </w:rPr>
        </w:r>
        <w:r>
          <w:rPr>
            <w:noProof/>
            <w:webHidden/>
          </w:rPr>
          <w:fldChar w:fldCharType="separate"/>
        </w:r>
        <w:r>
          <w:rPr>
            <w:noProof/>
            <w:webHidden/>
          </w:rPr>
          <w:t>59</w:t>
        </w:r>
        <w:r>
          <w:rPr>
            <w:noProof/>
            <w:webHidden/>
          </w:rPr>
          <w:fldChar w:fldCharType="end"/>
        </w:r>
      </w:hyperlink>
    </w:p>
    <w:p w14:paraId="45DC0C58"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36" w:history="1">
        <w:r w:rsidRPr="000A4D2B">
          <w:rPr>
            <w:rStyle w:val="Hyperlink"/>
            <w:noProof/>
          </w:rPr>
          <w:t>7.3.6</w:t>
        </w:r>
        <w:r>
          <w:rPr>
            <w:rFonts w:eastAsiaTheme="minorEastAsia"/>
            <w:noProof/>
            <w:sz w:val="22"/>
            <w:szCs w:val="22"/>
            <w:lang w:eastAsia="bg-BG"/>
          </w:rPr>
          <w:tab/>
        </w:r>
        <w:r w:rsidRPr="000A4D2B">
          <w:rPr>
            <w:rStyle w:val="Hyperlink"/>
            <w:noProof/>
          </w:rPr>
          <w:t>Изисквания към обмена на електронни документи</w:t>
        </w:r>
        <w:r>
          <w:rPr>
            <w:noProof/>
            <w:webHidden/>
          </w:rPr>
          <w:tab/>
        </w:r>
        <w:r>
          <w:rPr>
            <w:noProof/>
            <w:webHidden/>
          </w:rPr>
          <w:fldChar w:fldCharType="begin"/>
        </w:r>
        <w:r>
          <w:rPr>
            <w:noProof/>
            <w:webHidden/>
          </w:rPr>
          <w:instrText xml:space="preserve"> PAGEREF _Toc494457036 \h </w:instrText>
        </w:r>
        <w:r>
          <w:rPr>
            <w:noProof/>
            <w:webHidden/>
          </w:rPr>
        </w:r>
        <w:r>
          <w:rPr>
            <w:noProof/>
            <w:webHidden/>
          </w:rPr>
          <w:fldChar w:fldCharType="separate"/>
        </w:r>
        <w:r>
          <w:rPr>
            <w:noProof/>
            <w:webHidden/>
          </w:rPr>
          <w:t>59</w:t>
        </w:r>
        <w:r>
          <w:rPr>
            <w:noProof/>
            <w:webHidden/>
          </w:rPr>
          <w:fldChar w:fldCharType="end"/>
        </w:r>
      </w:hyperlink>
    </w:p>
    <w:p w14:paraId="25D25D58"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37" w:history="1">
        <w:r w:rsidRPr="000A4D2B">
          <w:rPr>
            <w:rStyle w:val="Hyperlink"/>
            <w:noProof/>
          </w:rPr>
          <w:t>7.3.7</w:t>
        </w:r>
        <w:r>
          <w:rPr>
            <w:rFonts w:eastAsiaTheme="minorEastAsia"/>
            <w:noProof/>
            <w:sz w:val="22"/>
            <w:szCs w:val="22"/>
            <w:lang w:eastAsia="bg-BG"/>
          </w:rPr>
          <w:tab/>
        </w:r>
        <w:r w:rsidRPr="000A4D2B">
          <w:rPr>
            <w:rStyle w:val="Hyperlink"/>
            <w:noProof/>
          </w:rPr>
          <w:t>Изисквания към системите за електронен документооборот</w:t>
        </w:r>
        <w:r>
          <w:rPr>
            <w:noProof/>
            <w:webHidden/>
          </w:rPr>
          <w:tab/>
        </w:r>
        <w:r>
          <w:rPr>
            <w:noProof/>
            <w:webHidden/>
          </w:rPr>
          <w:fldChar w:fldCharType="begin"/>
        </w:r>
        <w:r>
          <w:rPr>
            <w:noProof/>
            <w:webHidden/>
          </w:rPr>
          <w:instrText xml:space="preserve"> PAGEREF _Toc494457037 \h </w:instrText>
        </w:r>
        <w:r>
          <w:rPr>
            <w:noProof/>
            <w:webHidden/>
          </w:rPr>
        </w:r>
        <w:r>
          <w:rPr>
            <w:noProof/>
            <w:webHidden/>
          </w:rPr>
          <w:fldChar w:fldCharType="separate"/>
        </w:r>
        <w:r>
          <w:rPr>
            <w:noProof/>
            <w:webHidden/>
          </w:rPr>
          <w:t>60</w:t>
        </w:r>
        <w:r>
          <w:rPr>
            <w:noProof/>
            <w:webHidden/>
          </w:rPr>
          <w:fldChar w:fldCharType="end"/>
        </w:r>
      </w:hyperlink>
    </w:p>
    <w:p w14:paraId="1253C1F4"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7038" w:history="1">
        <w:r w:rsidRPr="000A4D2B">
          <w:rPr>
            <w:rStyle w:val="Hyperlink"/>
            <w:noProof/>
          </w:rPr>
          <w:t>8</w:t>
        </w:r>
        <w:r>
          <w:rPr>
            <w:rFonts w:asciiTheme="minorHAnsi" w:eastAsiaTheme="minorEastAsia" w:hAnsiTheme="minorHAnsi"/>
            <w:b w:val="0"/>
            <w:bCs w:val="0"/>
            <w:caps w:val="0"/>
            <w:noProof/>
            <w:sz w:val="22"/>
            <w:szCs w:val="22"/>
            <w:lang w:eastAsia="bg-BG"/>
          </w:rPr>
          <w:tab/>
        </w:r>
        <w:r w:rsidRPr="000A4D2B">
          <w:rPr>
            <w:rStyle w:val="Hyperlink"/>
            <w:noProof/>
          </w:rPr>
          <w:t>ИЗИСКВАНИЯ КЪМ ИЗПЪЛНЕНИЕТО НА ДЕЙНОСТИТЕ ПО ПРОЕКТА</w:t>
        </w:r>
        <w:r>
          <w:rPr>
            <w:noProof/>
            <w:webHidden/>
          </w:rPr>
          <w:tab/>
        </w:r>
        <w:r>
          <w:rPr>
            <w:noProof/>
            <w:webHidden/>
          </w:rPr>
          <w:fldChar w:fldCharType="begin"/>
        </w:r>
        <w:r>
          <w:rPr>
            <w:noProof/>
            <w:webHidden/>
          </w:rPr>
          <w:instrText xml:space="preserve"> PAGEREF _Toc494457038 \h </w:instrText>
        </w:r>
        <w:r>
          <w:rPr>
            <w:noProof/>
            <w:webHidden/>
          </w:rPr>
        </w:r>
        <w:r>
          <w:rPr>
            <w:noProof/>
            <w:webHidden/>
          </w:rPr>
          <w:fldChar w:fldCharType="separate"/>
        </w:r>
        <w:r>
          <w:rPr>
            <w:noProof/>
            <w:webHidden/>
          </w:rPr>
          <w:t>61</w:t>
        </w:r>
        <w:r>
          <w:rPr>
            <w:noProof/>
            <w:webHidden/>
          </w:rPr>
          <w:fldChar w:fldCharType="end"/>
        </w:r>
      </w:hyperlink>
    </w:p>
    <w:p w14:paraId="32445DF8"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39" w:history="1">
        <w:r w:rsidRPr="000A4D2B">
          <w:rPr>
            <w:rStyle w:val="Hyperlink"/>
            <w:noProof/>
          </w:rPr>
          <w:t>8.1</w:t>
        </w:r>
        <w:r>
          <w:rPr>
            <w:rFonts w:eastAsiaTheme="minorEastAsia"/>
            <w:b w:val="0"/>
            <w:bCs w:val="0"/>
            <w:noProof/>
            <w:sz w:val="22"/>
            <w:szCs w:val="22"/>
            <w:lang w:eastAsia="bg-BG"/>
          </w:rPr>
          <w:tab/>
        </w:r>
        <w:r w:rsidRPr="000A4D2B">
          <w:rPr>
            <w:rStyle w:val="Hyperlink"/>
            <w:noProof/>
          </w:rPr>
          <w:t>Дейност 1 Анализ и специфициране на изискванията</w:t>
        </w:r>
        <w:r>
          <w:rPr>
            <w:noProof/>
            <w:webHidden/>
          </w:rPr>
          <w:tab/>
        </w:r>
        <w:r>
          <w:rPr>
            <w:noProof/>
            <w:webHidden/>
          </w:rPr>
          <w:fldChar w:fldCharType="begin"/>
        </w:r>
        <w:r>
          <w:rPr>
            <w:noProof/>
            <w:webHidden/>
          </w:rPr>
          <w:instrText xml:space="preserve"> PAGEREF _Toc494457039 \h </w:instrText>
        </w:r>
        <w:r>
          <w:rPr>
            <w:noProof/>
            <w:webHidden/>
          </w:rPr>
        </w:r>
        <w:r>
          <w:rPr>
            <w:noProof/>
            <w:webHidden/>
          </w:rPr>
          <w:fldChar w:fldCharType="separate"/>
        </w:r>
        <w:r>
          <w:rPr>
            <w:noProof/>
            <w:webHidden/>
          </w:rPr>
          <w:t>61</w:t>
        </w:r>
        <w:r>
          <w:rPr>
            <w:noProof/>
            <w:webHidden/>
          </w:rPr>
          <w:fldChar w:fldCharType="end"/>
        </w:r>
      </w:hyperlink>
    </w:p>
    <w:p w14:paraId="03D5D302"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40" w:history="1">
        <w:r w:rsidRPr="000A4D2B">
          <w:rPr>
            <w:rStyle w:val="Hyperlink"/>
            <w:noProof/>
          </w:rPr>
          <w:t>8.1.1</w:t>
        </w:r>
        <w:r>
          <w:rPr>
            <w:rFonts w:eastAsiaTheme="minorEastAsia"/>
            <w:noProof/>
            <w:sz w:val="22"/>
            <w:szCs w:val="22"/>
            <w:lang w:eastAsia="bg-BG"/>
          </w:rPr>
          <w:tab/>
        </w:r>
        <w:r w:rsidRPr="000A4D2B">
          <w:rPr>
            <w:rStyle w:val="Hyperlink"/>
            <w:noProof/>
          </w:rPr>
          <w:t>Описание на дейността</w:t>
        </w:r>
        <w:r>
          <w:rPr>
            <w:noProof/>
            <w:webHidden/>
          </w:rPr>
          <w:tab/>
        </w:r>
        <w:r>
          <w:rPr>
            <w:noProof/>
            <w:webHidden/>
          </w:rPr>
          <w:fldChar w:fldCharType="begin"/>
        </w:r>
        <w:r>
          <w:rPr>
            <w:noProof/>
            <w:webHidden/>
          </w:rPr>
          <w:instrText xml:space="preserve"> PAGEREF _Toc494457040 \h </w:instrText>
        </w:r>
        <w:r>
          <w:rPr>
            <w:noProof/>
            <w:webHidden/>
          </w:rPr>
        </w:r>
        <w:r>
          <w:rPr>
            <w:noProof/>
            <w:webHidden/>
          </w:rPr>
          <w:fldChar w:fldCharType="separate"/>
        </w:r>
        <w:r>
          <w:rPr>
            <w:noProof/>
            <w:webHidden/>
          </w:rPr>
          <w:t>61</w:t>
        </w:r>
        <w:r>
          <w:rPr>
            <w:noProof/>
            <w:webHidden/>
          </w:rPr>
          <w:fldChar w:fldCharType="end"/>
        </w:r>
      </w:hyperlink>
    </w:p>
    <w:p w14:paraId="3D0C9405"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41" w:history="1">
        <w:r w:rsidRPr="000A4D2B">
          <w:rPr>
            <w:rStyle w:val="Hyperlink"/>
            <w:noProof/>
          </w:rPr>
          <w:t>8.1.2</w:t>
        </w:r>
        <w:r>
          <w:rPr>
            <w:rFonts w:eastAsiaTheme="minorEastAsia"/>
            <w:noProof/>
            <w:sz w:val="22"/>
            <w:szCs w:val="22"/>
            <w:lang w:eastAsia="bg-BG"/>
          </w:rPr>
          <w:tab/>
        </w:r>
        <w:r w:rsidRPr="000A4D2B">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_Toc494457041 \h </w:instrText>
        </w:r>
        <w:r>
          <w:rPr>
            <w:noProof/>
            <w:webHidden/>
          </w:rPr>
        </w:r>
        <w:r>
          <w:rPr>
            <w:noProof/>
            <w:webHidden/>
          </w:rPr>
          <w:fldChar w:fldCharType="separate"/>
        </w:r>
        <w:r>
          <w:rPr>
            <w:noProof/>
            <w:webHidden/>
          </w:rPr>
          <w:t>61</w:t>
        </w:r>
        <w:r>
          <w:rPr>
            <w:noProof/>
            <w:webHidden/>
          </w:rPr>
          <w:fldChar w:fldCharType="end"/>
        </w:r>
      </w:hyperlink>
    </w:p>
    <w:p w14:paraId="269768AC"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42" w:history="1">
        <w:r w:rsidRPr="000A4D2B">
          <w:rPr>
            <w:rStyle w:val="Hyperlink"/>
            <w:noProof/>
            <w:lang w:eastAsia="ar-SA"/>
          </w:rPr>
          <w:t>8.1.2.1</w:t>
        </w:r>
        <w:r>
          <w:rPr>
            <w:rFonts w:eastAsiaTheme="minorEastAsia"/>
            <w:noProof/>
            <w:sz w:val="22"/>
            <w:szCs w:val="22"/>
            <w:lang w:eastAsia="bg-BG"/>
          </w:rPr>
          <w:tab/>
        </w:r>
        <w:r w:rsidRPr="000A4D2B">
          <w:rPr>
            <w:rStyle w:val="Hyperlink"/>
            <w:rFonts w:cs="Times New Roman"/>
            <w:noProof/>
            <w:lang w:eastAsia="ar-SA"/>
          </w:rPr>
          <w:t>Данни</w:t>
        </w:r>
        <w:r>
          <w:rPr>
            <w:noProof/>
            <w:webHidden/>
          </w:rPr>
          <w:tab/>
        </w:r>
        <w:r>
          <w:rPr>
            <w:noProof/>
            <w:webHidden/>
          </w:rPr>
          <w:fldChar w:fldCharType="begin"/>
        </w:r>
        <w:r>
          <w:rPr>
            <w:noProof/>
            <w:webHidden/>
          </w:rPr>
          <w:instrText xml:space="preserve"> PAGEREF _Toc494457042 \h </w:instrText>
        </w:r>
        <w:r>
          <w:rPr>
            <w:noProof/>
            <w:webHidden/>
          </w:rPr>
        </w:r>
        <w:r>
          <w:rPr>
            <w:noProof/>
            <w:webHidden/>
          </w:rPr>
          <w:fldChar w:fldCharType="separate"/>
        </w:r>
        <w:r>
          <w:rPr>
            <w:noProof/>
            <w:webHidden/>
          </w:rPr>
          <w:t>62</w:t>
        </w:r>
        <w:r>
          <w:rPr>
            <w:noProof/>
            <w:webHidden/>
          </w:rPr>
          <w:fldChar w:fldCharType="end"/>
        </w:r>
      </w:hyperlink>
    </w:p>
    <w:p w14:paraId="199754B2"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43" w:history="1">
        <w:r w:rsidRPr="000A4D2B">
          <w:rPr>
            <w:rStyle w:val="Hyperlink"/>
            <w:noProof/>
          </w:rPr>
          <w:t>8.1.2.2</w:t>
        </w:r>
        <w:r>
          <w:rPr>
            <w:rFonts w:eastAsiaTheme="minorEastAsia"/>
            <w:noProof/>
            <w:sz w:val="22"/>
            <w:szCs w:val="22"/>
            <w:lang w:eastAsia="bg-BG"/>
          </w:rPr>
          <w:tab/>
        </w:r>
        <w:r w:rsidRPr="000A4D2B">
          <w:rPr>
            <w:rStyle w:val="Hyperlink"/>
            <w:noProof/>
          </w:rPr>
          <w:t>Основните бизнес процеси</w:t>
        </w:r>
        <w:r>
          <w:rPr>
            <w:noProof/>
            <w:webHidden/>
          </w:rPr>
          <w:tab/>
        </w:r>
        <w:r>
          <w:rPr>
            <w:noProof/>
            <w:webHidden/>
          </w:rPr>
          <w:fldChar w:fldCharType="begin"/>
        </w:r>
        <w:r>
          <w:rPr>
            <w:noProof/>
            <w:webHidden/>
          </w:rPr>
          <w:instrText xml:space="preserve"> PAGEREF _Toc494457043 \h </w:instrText>
        </w:r>
        <w:r>
          <w:rPr>
            <w:noProof/>
            <w:webHidden/>
          </w:rPr>
        </w:r>
        <w:r>
          <w:rPr>
            <w:noProof/>
            <w:webHidden/>
          </w:rPr>
          <w:fldChar w:fldCharType="separate"/>
        </w:r>
        <w:r>
          <w:rPr>
            <w:noProof/>
            <w:webHidden/>
          </w:rPr>
          <w:t>68</w:t>
        </w:r>
        <w:r>
          <w:rPr>
            <w:noProof/>
            <w:webHidden/>
          </w:rPr>
          <w:fldChar w:fldCharType="end"/>
        </w:r>
      </w:hyperlink>
    </w:p>
    <w:p w14:paraId="5D98EBB5"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44" w:history="1">
        <w:r w:rsidRPr="000A4D2B">
          <w:rPr>
            <w:rStyle w:val="Hyperlink"/>
            <w:rFonts w:eastAsia="Times New Roman"/>
            <w:noProof/>
            <w:lang w:val="ru-RU"/>
          </w:rPr>
          <w:t>8.1.2.3</w:t>
        </w:r>
        <w:r>
          <w:rPr>
            <w:rFonts w:eastAsiaTheme="minorEastAsia"/>
            <w:noProof/>
            <w:sz w:val="22"/>
            <w:szCs w:val="22"/>
            <w:lang w:eastAsia="bg-BG"/>
          </w:rPr>
          <w:tab/>
        </w:r>
        <w:r w:rsidRPr="000A4D2B">
          <w:rPr>
            <w:rStyle w:val="Hyperlink"/>
            <w:rFonts w:eastAsia="Times New Roman"/>
            <w:noProof/>
            <w:lang w:eastAsia="bg-BG"/>
          </w:rPr>
          <w:t>Функционални изисквания</w:t>
        </w:r>
        <w:r>
          <w:rPr>
            <w:noProof/>
            <w:webHidden/>
          </w:rPr>
          <w:tab/>
        </w:r>
        <w:r>
          <w:rPr>
            <w:noProof/>
            <w:webHidden/>
          </w:rPr>
          <w:fldChar w:fldCharType="begin"/>
        </w:r>
        <w:r>
          <w:rPr>
            <w:noProof/>
            <w:webHidden/>
          </w:rPr>
          <w:instrText xml:space="preserve"> PAGEREF _Toc494457044 \h </w:instrText>
        </w:r>
        <w:r>
          <w:rPr>
            <w:noProof/>
            <w:webHidden/>
          </w:rPr>
        </w:r>
        <w:r>
          <w:rPr>
            <w:noProof/>
            <w:webHidden/>
          </w:rPr>
          <w:fldChar w:fldCharType="separate"/>
        </w:r>
        <w:r>
          <w:rPr>
            <w:noProof/>
            <w:webHidden/>
          </w:rPr>
          <w:t>83</w:t>
        </w:r>
        <w:r>
          <w:rPr>
            <w:noProof/>
            <w:webHidden/>
          </w:rPr>
          <w:fldChar w:fldCharType="end"/>
        </w:r>
      </w:hyperlink>
    </w:p>
    <w:p w14:paraId="4E975DB0"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45" w:history="1">
        <w:r w:rsidRPr="000A4D2B">
          <w:rPr>
            <w:rStyle w:val="Hyperlink"/>
            <w:rFonts w:eastAsia="Times New Roman"/>
            <w:noProof/>
            <w:lang w:val="ru-RU"/>
          </w:rPr>
          <w:t>8.1.2.4</w:t>
        </w:r>
        <w:r>
          <w:rPr>
            <w:rFonts w:eastAsiaTheme="minorEastAsia"/>
            <w:noProof/>
            <w:sz w:val="22"/>
            <w:szCs w:val="22"/>
            <w:lang w:eastAsia="bg-BG"/>
          </w:rPr>
          <w:tab/>
        </w:r>
        <w:r w:rsidRPr="000A4D2B">
          <w:rPr>
            <w:rStyle w:val="Hyperlink"/>
            <w:rFonts w:eastAsia="Times New Roman"/>
            <w:noProof/>
          </w:rPr>
          <w:t>Изисквания за опериране</w:t>
        </w:r>
        <w:r>
          <w:rPr>
            <w:noProof/>
            <w:webHidden/>
          </w:rPr>
          <w:tab/>
        </w:r>
        <w:r>
          <w:rPr>
            <w:noProof/>
            <w:webHidden/>
          </w:rPr>
          <w:fldChar w:fldCharType="begin"/>
        </w:r>
        <w:r>
          <w:rPr>
            <w:noProof/>
            <w:webHidden/>
          </w:rPr>
          <w:instrText xml:space="preserve"> PAGEREF _Toc494457045 \h </w:instrText>
        </w:r>
        <w:r>
          <w:rPr>
            <w:noProof/>
            <w:webHidden/>
          </w:rPr>
        </w:r>
        <w:r>
          <w:rPr>
            <w:noProof/>
            <w:webHidden/>
          </w:rPr>
          <w:fldChar w:fldCharType="separate"/>
        </w:r>
        <w:r>
          <w:rPr>
            <w:noProof/>
            <w:webHidden/>
          </w:rPr>
          <w:t>84</w:t>
        </w:r>
        <w:r>
          <w:rPr>
            <w:noProof/>
            <w:webHidden/>
          </w:rPr>
          <w:fldChar w:fldCharType="end"/>
        </w:r>
      </w:hyperlink>
    </w:p>
    <w:p w14:paraId="1FF20819"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46" w:history="1">
        <w:r w:rsidRPr="000A4D2B">
          <w:rPr>
            <w:rStyle w:val="Hyperlink"/>
            <w:rFonts w:eastAsia="Times New Roman"/>
            <w:noProof/>
            <w:lang w:val="ru-RU"/>
          </w:rPr>
          <w:t>8.1.2.5</w:t>
        </w:r>
        <w:r>
          <w:rPr>
            <w:rFonts w:eastAsiaTheme="minorEastAsia"/>
            <w:noProof/>
            <w:sz w:val="22"/>
            <w:szCs w:val="22"/>
            <w:lang w:eastAsia="bg-BG"/>
          </w:rPr>
          <w:tab/>
        </w:r>
        <w:r w:rsidRPr="000A4D2B">
          <w:rPr>
            <w:rStyle w:val="Hyperlink"/>
            <w:rFonts w:eastAsia="Times New Roman"/>
            <w:noProof/>
          </w:rPr>
          <w:t>Сигурност</w:t>
        </w:r>
        <w:r>
          <w:rPr>
            <w:noProof/>
            <w:webHidden/>
          </w:rPr>
          <w:tab/>
        </w:r>
        <w:r>
          <w:rPr>
            <w:noProof/>
            <w:webHidden/>
          </w:rPr>
          <w:fldChar w:fldCharType="begin"/>
        </w:r>
        <w:r>
          <w:rPr>
            <w:noProof/>
            <w:webHidden/>
          </w:rPr>
          <w:instrText xml:space="preserve"> PAGEREF _Toc494457046 \h </w:instrText>
        </w:r>
        <w:r>
          <w:rPr>
            <w:noProof/>
            <w:webHidden/>
          </w:rPr>
        </w:r>
        <w:r>
          <w:rPr>
            <w:noProof/>
            <w:webHidden/>
          </w:rPr>
          <w:fldChar w:fldCharType="separate"/>
        </w:r>
        <w:r>
          <w:rPr>
            <w:noProof/>
            <w:webHidden/>
          </w:rPr>
          <w:t>84</w:t>
        </w:r>
        <w:r>
          <w:rPr>
            <w:noProof/>
            <w:webHidden/>
          </w:rPr>
          <w:fldChar w:fldCharType="end"/>
        </w:r>
      </w:hyperlink>
    </w:p>
    <w:p w14:paraId="232D74C9"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47" w:history="1">
        <w:r w:rsidRPr="000A4D2B">
          <w:rPr>
            <w:rStyle w:val="Hyperlink"/>
            <w:noProof/>
          </w:rPr>
          <w:t>8.1.3</w:t>
        </w:r>
        <w:r>
          <w:rPr>
            <w:rFonts w:eastAsiaTheme="minorEastAsia"/>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_Toc494457047 \h </w:instrText>
        </w:r>
        <w:r>
          <w:rPr>
            <w:noProof/>
            <w:webHidden/>
          </w:rPr>
        </w:r>
        <w:r>
          <w:rPr>
            <w:noProof/>
            <w:webHidden/>
          </w:rPr>
          <w:fldChar w:fldCharType="separate"/>
        </w:r>
        <w:r>
          <w:rPr>
            <w:noProof/>
            <w:webHidden/>
          </w:rPr>
          <w:t>87</w:t>
        </w:r>
        <w:r>
          <w:rPr>
            <w:noProof/>
            <w:webHidden/>
          </w:rPr>
          <w:fldChar w:fldCharType="end"/>
        </w:r>
      </w:hyperlink>
    </w:p>
    <w:p w14:paraId="21E6045C"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48" w:history="1">
        <w:r w:rsidRPr="000A4D2B">
          <w:rPr>
            <w:rStyle w:val="Hyperlink"/>
            <w:noProof/>
          </w:rPr>
          <w:t>8.2</w:t>
        </w:r>
        <w:r>
          <w:rPr>
            <w:rFonts w:eastAsiaTheme="minorEastAsia"/>
            <w:b w:val="0"/>
            <w:bCs w:val="0"/>
            <w:noProof/>
            <w:sz w:val="22"/>
            <w:szCs w:val="22"/>
            <w:lang w:eastAsia="bg-BG"/>
          </w:rPr>
          <w:tab/>
        </w:r>
        <w:r w:rsidRPr="000A4D2B">
          <w:rPr>
            <w:rStyle w:val="Hyperlink"/>
            <w:noProof/>
          </w:rPr>
          <w:t>Дейност 2 Проектиране на Информационна система за водностопанските системи и съоръжения</w:t>
        </w:r>
        <w:r>
          <w:rPr>
            <w:noProof/>
            <w:webHidden/>
          </w:rPr>
          <w:tab/>
        </w:r>
        <w:r>
          <w:rPr>
            <w:noProof/>
            <w:webHidden/>
          </w:rPr>
          <w:fldChar w:fldCharType="begin"/>
        </w:r>
        <w:r>
          <w:rPr>
            <w:noProof/>
            <w:webHidden/>
          </w:rPr>
          <w:instrText xml:space="preserve"> PAGEREF _Toc494457048 \h </w:instrText>
        </w:r>
        <w:r>
          <w:rPr>
            <w:noProof/>
            <w:webHidden/>
          </w:rPr>
        </w:r>
        <w:r>
          <w:rPr>
            <w:noProof/>
            <w:webHidden/>
          </w:rPr>
          <w:fldChar w:fldCharType="separate"/>
        </w:r>
        <w:r>
          <w:rPr>
            <w:noProof/>
            <w:webHidden/>
          </w:rPr>
          <w:t>88</w:t>
        </w:r>
        <w:r>
          <w:rPr>
            <w:noProof/>
            <w:webHidden/>
          </w:rPr>
          <w:fldChar w:fldCharType="end"/>
        </w:r>
      </w:hyperlink>
    </w:p>
    <w:p w14:paraId="1041FFE3"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49" w:history="1">
        <w:r w:rsidRPr="000A4D2B">
          <w:rPr>
            <w:rStyle w:val="Hyperlink"/>
            <w:noProof/>
          </w:rPr>
          <w:t>8.2.1</w:t>
        </w:r>
        <w:r>
          <w:rPr>
            <w:rFonts w:eastAsiaTheme="minorEastAsia"/>
            <w:noProof/>
            <w:sz w:val="22"/>
            <w:szCs w:val="22"/>
            <w:lang w:eastAsia="bg-BG"/>
          </w:rPr>
          <w:tab/>
        </w:r>
        <w:r w:rsidRPr="000A4D2B">
          <w:rPr>
            <w:rStyle w:val="Hyperlink"/>
            <w:noProof/>
          </w:rPr>
          <w:t>Описание на дейността</w:t>
        </w:r>
        <w:r>
          <w:rPr>
            <w:noProof/>
            <w:webHidden/>
          </w:rPr>
          <w:tab/>
        </w:r>
        <w:r>
          <w:rPr>
            <w:noProof/>
            <w:webHidden/>
          </w:rPr>
          <w:fldChar w:fldCharType="begin"/>
        </w:r>
        <w:r>
          <w:rPr>
            <w:noProof/>
            <w:webHidden/>
          </w:rPr>
          <w:instrText xml:space="preserve"> PAGEREF _Toc494457049 \h </w:instrText>
        </w:r>
        <w:r>
          <w:rPr>
            <w:noProof/>
            <w:webHidden/>
          </w:rPr>
        </w:r>
        <w:r>
          <w:rPr>
            <w:noProof/>
            <w:webHidden/>
          </w:rPr>
          <w:fldChar w:fldCharType="separate"/>
        </w:r>
        <w:r>
          <w:rPr>
            <w:noProof/>
            <w:webHidden/>
          </w:rPr>
          <w:t>88</w:t>
        </w:r>
        <w:r>
          <w:rPr>
            <w:noProof/>
            <w:webHidden/>
          </w:rPr>
          <w:fldChar w:fldCharType="end"/>
        </w:r>
      </w:hyperlink>
    </w:p>
    <w:p w14:paraId="4F025F5C"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50" w:history="1">
        <w:r w:rsidRPr="000A4D2B">
          <w:rPr>
            <w:rStyle w:val="Hyperlink"/>
            <w:noProof/>
          </w:rPr>
          <w:t>8.2.2</w:t>
        </w:r>
        <w:r>
          <w:rPr>
            <w:rFonts w:eastAsiaTheme="minorEastAsia"/>
            <w:noProof/>
            <w:sz w:val="22"/>
            <w:szCs w:val="22"/>
            <w:lang w:eastAsia="bg-BG"/>
          </w:rPr>
          <w:tab/>
        </w:r>
        <w:r w:rsidRPr="000A4D2B">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_Toc494457050 \h </w:instrText>
        </w:r>
        <w:r>
          <w:rPr>
            <w:noProof/>
            <w:webHidden/>
          </w:rPr>
        </w:r>
        <w:r>
          <w:rPr>
            <w:noProof/>
            <w:webHidden/>
          </w:rPr>
          <w:fldChar w:fldCharType="separate"/>
        </w:r>
        <w:r>
          <w:rPr>
            <w:noProof/>
            <w:webHidden/>
          </w:rPr>
          <w:t>88</w:t>
        </w:r>
        <w:r>
          <w:rPr>
            <w:noProof/>
            <w:webHidden/>
          </w:rPr>
          <w:fldChar w:fldCharType="end"/>
        </w:r>
      </w:hyperlink>
    </w:p>
    <w:p w14:paraId="29113998"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51" w:history="1">
        <w:r w:rsidRPr="000A4D2B">
          <w:rPr>
            <w:rStyle w:val="Hyperlink"/>
            <w:rFonts w:eastAsia="Times New Roman"/>
            <w:noProof/>
            <w:lang w:val="ru-RU" w:eastAsia="bg-BG"/>
          </w:rPr>
          <w:t>8.2.2.1</w:t>
        </w:r>
        <w:r>
          <w:rPr>
            <w:rFonts w:eastAsiaTheme="minorEastAsia"/>
            <w:noProof/>
            <w:sz w:val="22"/>
            <w:szCs w:val="22"/>
            <w:lang w:eastAsia="bg-BG"/>
          </w:rPr>
          <w:tab/>
        </w:r>
        <w:r w:rsidRPr="000A4D2B">
          <w:rPr>
            <w:rStyle w:val="Hyperlink"/>
            <w:rFonts w:eastAsia="Times New Roman"/>
            <w:noProof/>
            <w:lang w:eastAsia="bg-BG"/>
          </w:rPr>
          <w:t>Архитектура на системата</w:t>
        </w:r>
        <w:r>
          <w:rPr>
            <w:noProof/>
            <w:webHidden/>
          </w:rPr>
          <w:tab/>
        </w:r>
        <w:r>
          <w:rPr>
            <w:noProof/>
            <w:webHidden/>
          </w:rPr>
          <w:fldChar w:fldCharType="begin"/>
        </w:r>
        <w:r>
          <w:rPr>
            <w:noProof/>
            <w:webHidden/>
          </w:rPr>
          <w:instrText xml:space="preserve"> PAGEREF _Toc494457051 \h </w:instrText>
        </w:r>
        <w:r>
          <w:rPr>
            <w:noProof/>
            <w:webHidden/>
          </w:rPr>
        </w:r>
        <w:r>
          <w:rPr>
            <w:noProof/>
            <w:webHidden/>
          </w:rPr>
          <w:fldChar w:fldCharType="separate"/>
        </w:r>
        <w:r>
          <w:rPr>
            <w:noProof/>
            <w:webHidden/>
          </w:rPr>
          <w:t>88</w:t>
        </w:r>
        <w:r>
          <w:rPr>
            <w:noProof/>
            <w:webHidden/>
          </w:rPr>
          <w:fldChar w:fldCharType="end"/>
        </w:r>
      </w:hyperlink>
    </w:p>
    <w:p w14:paraId="14DB48A6"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52" w:history="1">
        <w:r w:rsidRPr="000A4D2B">
          <w:rPr>
            <w:rStyle w:val="Hyperlink"/>
            <w:rFonts w:eastAsia="Times New Roman"/>
            <w:noProof/>
            <w:lang w:val="ru-RU" w:eastAsia="bg-BG"/>
          </w:rPr>
          <w:t>8.2.2.2</w:t>
        </w:r>
        <w:r>
          <w:rPr>
            <w:rFonts w:eastAsiaTheme="minorEastAsia"/>
            <w:noProof/>
            <w:sz w:val="22"/>
            <w:szCs w:val="22"/>
            <w:lang w:eastAsia="bg-BG"/>
          </w:rPr>
          <w:tab/>
        </w:r>
        <w:r w:rsidRPr="000A4D2B">
          <w:rPr>
            <w:rStyle w:val="Hyperlink"/>
            <w:rFonts w:eastAsia="Times New Roman"/>
            <w:noProof/>
            <w:lang w:eastAsia="bg-BG"/>
          </w:rPr>
          <w:t>Дизайн на файлове и база от данни</w:t>
        </w:r>
        <w:r>
          <w:rPr>
            <w:noProof/>
            <w:webHidden/>
          </w:rPr>
          <w:tab/>
        </w:r>
        <w:r>
          <w:rPr>
            <w:noProof/>
            <w:webHidden/>
          </w:rPr>
          <w:fldChar w:fldCharType="begin"/>
        </w:r>
        <w:r>
          <w:rPr>
            <w:noProof/>
            <w:webHidden/>
          </w:rPr>
          <w:instrText xml:space="preserve"> PAGEREF _Toc494457052 \h </w:instrText>
        </w:r>
        <w:r>
          <w:rPr>
            <w:noProof/>
            <w:webHidden/>
          </w:rPr>
        </w:r>
        <w:r>
          <w:rPr>
            <w:noProof/>
            <w:webHidden/>
          </w:rPr>
          <w:fldChar w:fldCharType="separate"/>
        </w:r>
        <w:r>
          <w:rPr>
            <w:noProof/>
            <w:webHidden/>
          </w:rPr>
          <w:t>89</w:t>
        </w:r>
        <w:r>
          <w:rPr>
            <w:noProof/>
            <w:webHidden/>
          </w:rPr>
          <w:fldChar w:fldCharType="end"/>
        </w:r>
      </w:hyperlink>
    </w:p>
    <w:p w14:paraId="3B7EC645"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53" w:history="1">
        <w:r w:rsidRPr="000A4D2B">
          <w:rPr>
            <w:rStyle w:val="Hyperlink"/>
            <w:rFonts w:eastAsia="Times New Roman"/>
            <w:noProof/>
            <w:lang w:eastAsia="bg-BG"/>
          </w:rPr>
          <w:t>8.2.2.3</w:t>
        </w:r>
        <w:r>
          <w:rPr>
            <w:rFonts w:eastAsiaTheme="minorEastAsia"/>
            <w:noProof/>
            <w:sz w:val="22"/>
            <w:szCs w:val="22"/>
            <w:lang w:eastAsia="bg-BG"/>
          </w:rPr>
          <w:tab/>
        </w:r>
        <w:r w:rsidRPr="000A4D2B">
          <w:rPr>
            <w:rStyle w:val="Hyperlink"/>
            <w:rFonts w:eastAsia="Times New Roman"/>
            <w:noProof/>
            <w:lang w:eastAsia="bg-BG"/>
          </w:rPr>
          <w:t>Интерфейс човек-машина</w:t>
        </w:r>
        <w:r>
          <w:rPr>
            <w:noProof/>
            <w:webHidden/>
          </w:rPr>
          <w:tab/>
        </w:r>
        <w:r>
          <w:rPr>
            <w:noProof/>
            <w:webHidden/>
          </w:rPr>
          <w:fldChar w:fldCharType="begin"/>
        </w:r>
        <w:r>
          <w:rPr>
            <w:noProof/>
            <w:webHidden/>
          </w:rPr>
          <w:instrText xml:space="preserve"> PAGEREF _Toc494457053 \h </w:instrText>
        </w:r>
        <w:r>
          <w:rPr>
            <w:noProof/>
            <w:webHidden/>
          </w:rPr>
        </w:r>
        <w:r>
          <w:rPr>
            <w:noProof/>
            <w:webHidden/>
          </w:rPr>
          <w:fldChar w:fldCharType="separate"/>
        </w:r>
        <w:r>
          <w:rPr>
            <w:noProof/>
            <w:webHidden/>
          </w:rPr>
          <w:t>90</w:t>
        </w:r>
        <w:r>
          <w:rPr>
            <w:noProof/>
            <w:webHidden/>
          </w:rPr>
          <w:fldChar w:fldCharType="end"/>
        </w:r>
      </w:hyperlink>
    </w:p>
    <w:p w14:paraId="0989273A"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54" w:history="1">
        <w:r w:rsidRPr="000A4D2B">
          <w:rPr>
            <w:rStyle w:val="Hyperlink"/>
            <w:rFonts w:eastAsia="Times New Roman"/>
            <w:noProof/>
            <w:lang w:val="ru-RU" w:eastAsia="bg-BG"/>
          </w:rPr>
          <w:t>8.2.2.4</w:t>
        </w:r>
        <w:r>
          <w:rPr>
            <w:rFonts w:eastAsiaTheme="minorEastAsia"/>
            <w:noProof/>
            <w:sz w:val="22"/>
            <w:szCs w:val="22"/>
            <w:lang w:eastAsia="bg-BG"/>
          </w:rPr>
          <w:tab/>
        </w:r>
        <w:r w:rsidRPr="000A4D2B">
          <w:rPr>
            <w:rStyle w:val="Hyperlink"/>
            <w:rFonts w:eastAsia="Times New Roman"/>
            <w:noProof/>
            <w:lang w:eastAsia="bg-BG"/>
          </w:rPr>
          <w:t>Детайлен дизайн</w:t>
        </w:r>
        <w:r>
          <w:rPr>
            <w:noProof/>
            <w:webHidden/>
          </w:rPr>
          <w:tab/>
        </w:r>
        <w:r>
          <w:rPr>
            <w:noProof/>
            <w:webHidden/>
          </w:rPr>
          <w:fldChar w:fldCharType="begin"/>
        </w:r>
        <w:r>
          <w:rPr>
            <w:noProof/>
            <w:webHidden/>
          </w:rPr>
          <w:instrText xml:space="preserve"> PAGEREF _Toc494457054 \h </w:instrText>
        </w:r>
        <w:r>
          <w:rPr>
            <w:noProof/>
            <w:webHidden/>
          </w:rPr>
        </w:r>
        <w:r>
          <w:rPr>
            <w:noProof/>
            <w:webHidden/>
          </w:rPr>
          <w:fldChar w:fldCharType="separate"/>
        </w:r>
        <w:r>
          <w:rPr>
            <w:noProof/>
            <w:webHidden/>
          </w:rPr>
          <w:t>92</w:t>
        </w:r>
        <w:r>
          <w:rPr>
            <w:noProof/>
            <w:webHidden/>
          </w:rPr>
          <w:fldChar w:fldCharType="end"/>
        </w:r>
      </w:hyperlink>
    </w:p>
    <w:p w14:paraId="6DB28D98"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55" w:history="1">
        <w:r w:rsidRPr="000A4D2B">
          <w:rPr>
            <w:rStyle w:val="Hyperlink"/>
            <w:rFonts w:eastAsia="Times New Roman"/>
            <w:noProof/>
            <w:lang w:eastAsia="bg-BG"/>
          </w:rPr>
          <w:t>8.2.2.5</w:t>
        </w:r>
        <w:r>
          <w:rPr>
            <w:rFonts w:eastAsiaTheme="minorEastAsia"/>
            <w:noProof/>
            <w:sz w:val="22"/>
            <w:szCs w:val="22"/>
            <w:lang w:eastAsia="bg-BG"/>
          </w:rPr>
          <w:tab/>
        </w:r>
        <w:r w:rsidRPr="000A4D2B">
          <w:rPr>
            <w:rStyle w:val="Hyperlink"/>
            <w:rFonts w:eastAsia="Times New Roman"/>
            <w:noProof/>
            <w:lang w:eastAsia="bg-BG"/>
          </w:rPr>
          <w:t>Външни интерфейси</w:t>
        </w:r>
        <w:r>
          <w:rPr>
            <w:noProof/>
            <w:webHidden/>
          </w:rPr>
          <w:tab/>
        </w:r>
        <w:r>
          <w:rPr>
            <w:noProof/>
            <w:webHidden/>
          </w:rPr>
          <w:fldChar w:fldCharType="begin"/>
        </w:r>
        <w:r>
          <w:rPr>
            <w:noProof/>
            <w:webHidden/>
          </w:rPr>
          <w:instrText xml:space="preserve"> PAGEREF _Toc494457055 \h </w:instrText>
        </w:r>
        <w:r>
          <w:rPr>
            <w:noProof/>
            <w:webHidden/>
          </w:rPr>
        </w:r>
        <w:r>
          <w:rPr>
            <w:noProof/>
            <w:webHidden/>
          </w:rPr>
          <w:fldChar w:fldCharType="separate"/>
        </w:r>
        <w:r>
          <w:rPr>
            <w:noProof/>
            <w:webHidden/>
          </w:rPr>
          <w:t>94</w:t>
        </w:r>
        <w:r>
          <w:rPr>
            <w:noProof/>
            <w:webHidden/>
          </w:rPr>
          <w:fldChar w:fldCharType="end"/>
        </w:r>
      </w:hyperlink>
    </w:p>
    <w:p w14:paraId="75EF02E4"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56" w:history="1">
        <w:r w:rsidRPr="000A4D2B">
          <w:rPr>
            <w:rStyle w:val="Hyperlink"/>
            <w:rFonts w:eastAsia="Times New Roman"/>
            <w:noProof/>
            <w:lang w:val="ru-RU" w:eastAsia="bg-BG"/>
          </w:rPr>
          <w:t>8.2.2.6</w:t>
        </w:r>
        <w:r>
          <w:rPr>
            <w:rFonts w:eastAsiaTheme="minorEastAsia"/>
            <w:noProof/>
            <w:sz w:val="22"/>
            <w:szCs w:val="22"/>
            <w:lang w:eastAsia="bg-BG"/>
          </w:rPr>
          <w:tab/>
        </w:r>
        <w:r w:rsidRPr="000A4D2B">
          <w:rPr>
            <w:rStyle w:val="Hyperlink"/>
            <w:rFonts w:eastAsia="Times New Roman"/>
            <w:noProof/>
            <w:lang w:eastAsia="bg-BG"/>
          </w:rPr>
          <w:t>Контроли за интегритета на системата</w:t>
        </w:r>
        <w:r>
          <w:rPr>
            <w:noProof/>
            <w:webHidden/>
          </w:rPr>
          <w:tab/>
        </w:r>
        <w:r>
          <w:rPr>
            <w:noProof/>
            <w:webHidden/>
          </w:rPr>
          <w:fldChar w:fldCharType="begin"/>
        </w:r>
        <w:r>
          <w:rPr>
            <w:noProof/>
            <w:webHidden/>
          </w:rPr>
          <w:instrText xml:space="preserve"> PAGEREF _Toc494457056 \h </w:instrText>
        </w:r>
        <w:r>
          <w:rPr>
            <w:noProof/>
            <w:webHidden/>
          </w:rPr>
        </w:r>
        <w:r>
          <w:rPr>
            <w:noProof/>
            <w:webHidden/>
          </w:rPr>
          <w:fldChar w:fldCharType="separate"/>
        </w:r>
        <w:r>
          <w:rPr>
            <w:noProof/>
            <w:webHidden/>
          </w:rPr>
          <w:t>96</w:t>
        </w:r>
        <w:r>
          <w:rPr>
            <w:noProof/>
            <w:webHidden/>
          </w:rPr>
          <w:fldChar w:fldCharType="end"/>
        </w:r>
      </w:hyperlink>
    </w:p>
    <w:p w14:paraId="6D4EDCA3"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57" w:history="1">
        <w:r w:rsidRPr="000A4D2B">
          <w:rPr>
            <w:rStyle w:val="Hyperlink"/>
            <w:noProof/>
          </w:rPr>
          <w:t>8.2.3</w:t>
        </w:r>
        <w:r>
          <w:rPr>
            <w:rFonts w:eastAsiaTheme="minorEastAsia"/>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_Toc494457057 \h </w:instrText>
        </w:r>
        <w:r>
          <w:rPr>
            <w:noProof/>
            <w:webHidden/>
          </w:rPr>
        </w:r>
        <w:r>
          <w:rPr>
            <w:noProof/>
            <w:webHidden/>
          </w:rPr>
          <w:fldChar w:fldCharType="separate"/>
        </w:r>
        <w:r>
          <w:rPr>
            <w:noProof/>
            <w:webHidden/>
          </w:rPr>
          <w:t>96</w:t>
        </w:r>
        <w:r>
          <w:rPr>
            <w:noProof/>
            <w:webHidden/>
          </w:rPr>
          <w:fldChar w:fldCharType="end"/>
        </w:r>
      </w:hyperlink>
    </w:p>
    <w:p w14:paraId="05734424"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58" w:history="1">
        <w:r w:rsidRPr="000A4D2B">
          <w:rPr>
            <w:rStyle w:val="Hyperlink"/>
            <w:noProof/>
          </w:rPr>
          <w:t>8.3</w:t>
        </w:r>
        <w:r>
          <w:rPr>
            <w:rFonts w:eastAsiaTheme="minorEastAsia"/>
            <w:b w:val="0"/>
            <w:bCs w:val="0"/>
            <w:noProof/>
            <w:sz w:val="22"/>
            <w:szCs w:val="22"/>
            <w:lang w:eastAsia="bg-BG"/>
          </w:rPr>
          <w:tab/>
        </w:r>
        <w:r w:rsidRPr="000A4D2B">
          <w:rPr>
            <w:rStyle w:val="Hyperlink"/>
            <w:noProof/>
          </w:rPr>
          <w:t>Дейност 3 Доставки</w:t>
        </w:r>
        <w:r>
          <w:rPr>
            <w:noProof/>
            <w:webHidden/>
          </w:rPr>
          <w:tab/>
        </w:r>
        <w:r>
          <w:rPr>
            <w:noProof/>
            <w:webHidden/>
          </w:rPr>
          <w:fldChar w:fldCharType="begin"/>
        </w:r>
        <w:r>
          <w:rPr>
            <w:noProof/>
            <w:webHidden/>
          </w:rPr>
          <w:instrText xml:space="preserve"> PAGEREF _Toc494457058 \h </w:instrText>
        </w:r>
        <w:r>
          <w:rPr>
            <w:noProof/>
            <w:webHidden/>
          </w:rPr>
        </w:r>
        <w:r>
          <w:rPr>
            <w:noProof/>
            <w:webHidden/>
          </w:rPr>
          <w:fldChar w:fldCharType="separate"/>
        </w:r>
        <w:r>
          <w:rPr>
            <w:noProof/>
            <w:webHidden/>
          </w:rPr>
          <w:t>96</w:t>
        </w:r>
        <w:r>
          <w:rPr>
            <w:noProof/>
            <w:webHidden/>
          </w:rPr>
          <w:fldChar w:fldCharType="end"/>
        </w:r>
      </w:hyperlink>
    </w:p>
    <w:p w14:paraId="3209D459"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59" w:history="1">
        <w:r w:rsidRPr="000A4D2B">
          <w:rPr>
            <w:rStyle w:val="Hyperlink"/>
            <w:noProof/>
          </w:rPr>
          <w:t>8.3.1.</w:t>
        </w:r>
        <w:r>
          <w:rPr>
            <w:rFonts w:eastAsiaTheme="minorEastAsia"/>
            <w:noProof/>
            <w:sz w:val="22"/>
            <w:szCs w:val="22"/>
            <w:lang w:eastAsia="bg-BG"/>
          </w:rPr>
          <w:tab/>
        </w:r>
        <w:r w:rsidRPr="000A4D2B">
          <w:rPr>
            <w:rStyle w:val="Hyperlink"/>
            <w:noProof/>
          </w:rPr>
          <w:t>Описание на дейността</w:t>
        </w:r>
        <w:r>
          <w:rPr>
            <w:noProof/>
            <w:webHidden/>
          </w:rPr>
          <w:tab/>
        </w:r>
        <w:r>
          <w:rPr>
            <w:noProof/>
            <w:webHidden/>
          </w:rPr>
          <w:fldChar w:fldCharType="begin"/>
        </w:r>
        <w:r>
          <w:rPr>
            <w:noProof/>
            <w:webHidden/>
          </w:rPr>
          <w:instrText xml:space="preserve"> PAGEREF _Toc494457059 \h </w:instrText>
        </w:r>
        <w:r>
          <w:rPr>
            <w:noProof/>
            <w:webHidden/>
          </w:rPr>
        </w:r>
        <w:r>
          <w:rPr>
            <w:noProof/>
            <w:webHidden/>
          </w:rPr>
          <w:fldChar w:fldCharType="separate"/>
        </w:r>
        <w:r>
          <w:rPr>
            <w:noProof/>
            <w:webHidden/>
          </w:rPr>
          <w:t>96</w:t>
        </w:r>
        <w:r>
          <w:rPr>
            <w:noProof/>
            <w:webHidden/>
          </w:rPr>
          <w:fldChar w:fldCharType="end"/>
        </w:r>
      </w:hyperlink>
    </w:p>
    <w:p w14:paraId="3E2427CF"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60" w:history="1">
        <w:r w:rsidRPr="000A4D2B">
          <w:rPr>
            <w:rStyle w:val="Hyperlink"/>
            <w:noProof/>
          </w:rPr>
          <w:t>8.3.2.</w:t>
        </w:r>
        <w:r>
          <w:rPr>
            <w:rFonts w:eastAsiaTheme="minorEastAsia"/>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_Toc494457060 \h </w:instrText>
        </w:r>
        <w:r>
          <w:rPr>
            <w:noProof/>
            <w:webHidden/>
          </w:rPr>
        </w:r>
        <w:r>
          <w:rPr>
            <w:noProof/>
            <w:webHidden/>
          </w:rPr>
          <w:fldChar w:fldCharType="separate"/>
        </w:r>
        <w:r>
          <w:rPr>
            <w:noProof/>
            <w:webHidden/>
          </w:rPr>
          <w:t>97</w:t>
        </w:r>
        <w:r>
          <w:rPr>
            <w:noProof/>
            <w:webHidden/>
          </w:rPr>
          <w:fldChar w:fldCharType="end"/>
        </w:r>
      </w:hyperlink>
    </w:p>
    <w:p w14:paraId="0C180300"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61" w:history="1">
        <w:r w:rsidRPr="000A4D2B">
          <w:rPr>
            <w:rStyle w:val="Hyperlink"/>
            <w:noProof/>
          </w:rPr>
          <w:t>8.4</w:t>
        </w:r>
        <w:r>
          <w:rPr>
            <w:rFonts w:eastAsiaTheme="minorEastAsia"/>
            <w:b w:val="0"/>
            <w:bCs w:val="0"/>
            <w:noProof/>
            <w:sz w:val="22"/>
            <w:szCs w:val="22"/>
            <w:lang w:eastAsia="bg-BG"/>
          </w:rPr>
          <w:tab/>
        </w:r>
        <w:r w:rsidRPr="000A4D2B">
          <w:rPr>
            <w:rStyle w:val="Hyperlink"/>
            <w:noProof/>
          </w:rPr>
          <w:t>Дейност 4 Разработване на прототип</w:t>
        </w:r>
        <w:r>
          <w:rPr>
            <w:noProof/>
            <w:webHidden/>
          </w:rPr>
          <w:tab/>
        </w:r>
        <w:r>
          <w:rPr>
            <w:noProof/>
            <w:webHidden/>
          </w:rPr>
          <w:fldChar w:fldCharType="begin"/>
        </w:r>
        <w:r>
          <w:rPr>
            <w:noProof/>
            <w:webHidden/>
          </w:rPr>
          <w:instrText xml:space="preserve"> PAGEREF _Toc494457061 \h </w:instrText>
        </w:r>
        <w:r>
          <w:rPr>
            <w:noProof/>
            <w:webHidden/>
          </w:rPr>
        </w:r>
        <w:r>
          <w:rPr>
            <w:noProof/>
            <w:webHidden/>
          </w:rPr>
          <w:fldChar w:fldCharType="separate"/>
        </w:r>
        <w:r>
          <w:rPr>
            <w:noProof/>
            <w:webHidden/>
          </w:rPr>
          <w:t>97</w:t>
        </w:r>
        <w:r>
          <w:rPr>
            <w:noProof/>
            <w:webHidden/>
          </w:rPr>
          <w:fldChar w:fldCharType="end"/>
        </w:r>
      </w:hyperlink>
    </w:p>
    <w:p w14:paraId="1037BF77"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62" w:history="1">
        <w:r w:rsidRPr="000A4D2B">
          <w:rPr>
            <w:rStyle w:val="Hyperlink"/>
            <w:noProof/>
          </w:rPr>
          <w:t>8.4.1</w:t>
        </w:r>
        <w:r>
          <w:rPr>
            <w:rFonts w:eastAsiaTheme="minorEastAsia"/>
            <w:noProof/>
            <w:sz w:val="22"/>
            <w:szCs w:val="22"/>
            <w:lang w:eastAsia="bg-BG"/>
          </w:rPr>
          <w:tab/>
        </w:r>
        <w:r w:rsidRPr="000A4D2B">
          <w:rPr>
            <w:rStyle w:val="Hyperlink"/>
            <w:noProof/>
          </w:rPr>
          <w:t>Описание на дейността</w:t>
        </w:r>
        <w:r>
          <w:rPr>
            <w:noProof/>
            <w:webHidden/>
          </w:rPr>
          <w:tab/>
        </w:r>
        <w:r>
          <w:rPr>
            <w:noProof/>
            <w:webHidden/>
          </w:rPr>
          <w:fldChar w:fldCharType="begin"/>
        </w:r>
        <w:r>
          <w:rPr>
            <w:noProof/>
            <w:webHidden/>
          </w:rPr>
          <w:instrText xml:space="preserve"> PAGEREF _Toc494457062 \h </w:instrText>
        </w:r>
        <w:r>
          <w:rPr>
            <w:noProof/>
            <w:webHidden/>
          </w:rPr>
        </w:r>
        <w:r>
          <w:rPr>
            <w:noProof/>
            <w:webHidden/>
          </w:rPr>
          <w:fldChar w:fldCharType="separate"/>
        </w:r>
        <w:r>
          <w:rPr>
            <w:noProof/>
            <w:webHidden/>
          </w:rPr>
          <w:t>97</w:t>
        </w:r>
        <w:r>
          <w:rPr>
            <w:noProof/>
            <w:webHidden/>
          </w:rPr>
          <w:fldChar w:fldCharType="end"/>
        </w:r>
      </w:hyperlink>
    </w:p>
    <w:p w14:paraId="45B8EF01"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63" w:history="1">
        <w:r w:rsidRPr="000A4D2B">
          <w:rPr>
            <w:rStyle w:val="Hyperlink"/>
            <w:noProof/>
          </w:rPr>
          <w:t>8.4.2</w:t>
        </w:r>
        <w:r>
          <w:rPr>
            <w:rFonts w:eastAsiaTheme="minorEastAsia"/>
            <w:noProof/>
            <w:sz w:val="22"/>
            <w:szCs w:val="22"/>
            <w:lang w:eastAsia="bg-BG"/>
          </w:rPr>
          <w:tab/>
        </w:r>
        <w:r w:rsidRPr="000A4D2B">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_Toc494457063 \h </w:instrText>
        </w:r>
        <w:r>
          <w:rPr>
            <w:noProof/>
            <w:webHidden/>
          </w:rPr>
        </w:r>
        <w:r>
          <w:rPr>
            <w:noProof/>
            <w:webHidden/>
          </w:rPr>
          <w:fldChar w:fldCharType="separate"/>
        </w:r>
        <w:r>
          <w:rPr>
            <w:noProof/>
            <w:webHidden/>
          </w:rPr>
          <w:t>97</w:t>
        </w:r>
        <w:r>
          <w:rPr>
            <w:noProof/>
            <w:webHidden/>
          </w:rPr>
          <w:fldChar w:fldCharType="end"/>
        </w:r>
      </w:hyperlink>
    </w:p>
    <w:p w14:paraId="62B5CABC"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64" w:history="1">
        <w:r w:rsidRPr="000A4D2B">
          <w:rPr>
            <w:rStyle w:val="Hyperlink"/>
            <w:noProof/>
            <w:lang w:eastAsia="ar-SA"/>
          </w:rPr>
          <w:t>8.4.2.1</w:t>
        </w:r>
        <w:r>
          <w:rPr>
            <w:rFonts w:eastAsiaTheme="minorEastAsia"/>
            <w:noProof/>
            <w:sz w:val="22"/>
            <w:szCs w:val="22"/>
            <w:lang w:eastAsia="bg-BG"/>
          </w:rPr>
          <w:tab/>
        </w:r>
        <w:r w:rsidRPr="000A4D2B">
          <w:rPr>
            <w:rStyle w:val="Hyperlink"/>
            <w:noProof/>
            <w:lang w:eastAsia="ar-SA"/>
          </w:rPr>
          <w:t>Подсистема „Въвеждане и актуализация на данни“</w:t>
        </w:r>
        <w:r>
          <w:rPr>
            <w:noProof/>
            <w:webHidden/>
          </w:rPr>
          <w:tab/>
        </w:r>
        <w:r>
          <w:rPr>
            <w:noProof/>
            <w:webHidden/>
          </w:rPr>
          <w:fldChar w:fldCharType="begin"/>
        </w:r>
        <w:r>
          <w:rPr>
            <w:noProof/>
            <w:webHidden/>
          </w:rPr>
          <w:instrText xml:space="preserve"> PAGEREF _Toc494457064 \h </w:instrText>
        </w:r>
        <w:r>
          <w:rPr>
            <w:noProof/>
            <w:webHidden/>
          </w:rPr>
        </w:r>
        <w:r>
          <w:rPr>
            <w:noProof/>
            <w:webHidden/>
          </w:rPr>
          <w:fldChar w:fldCharType="separate"/>
        </w:r>
        <w:r>
          <w:rPr>
            <w:noProof/>
            <w:webHidden/>
          </w:rPr>
          <w:t>97</w:t>
        </w:r>
        <w:r>
          <w:rPr>
            <w:noProof/>
            <w:webHidden/>
          </w:rPr>
          <w:fldChar w:fldCharType="end"/>
        </w:r>
      </w:hyperlink>
    </w:p>
    <w:p w14:paraId="732F722C"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65" w:history="1">
        <w:r w:rsidRPr="000A4D2B">
          <w:rPr>
            <w:rStyle w:val="Hyperlink"/>
            <w:noProof/>
            <w:lang w:eastAsia="ar-SA"/>
          </w:rPr>
          <w:t>8.4.2.2</w:t>
        </w:r>
        <w:r>
          <w:rPr>
            <w:rFonts w:eastAsiaTheme="minorEastAsia"/>
            <w:noProof/>
            <w:sz w:val="22"/>
            <w:szCs w:val="22"/>
            <w:lang w:eastAsia="bg-BG"/>
          </w:rPr>
          <w:tab/>
        </w:r>
        <w:r w:rsidRPr="000A4D2B">
          <w:rPr>
            <w:rStyle w:val="Hyperlink"/>
            <w:noProof/>
            <w:lang w:eastAsia="ar-SA"/>
          </w:rPr>
          <w:t>Подсистема „Автоматизирано въвеждане на данни“</w:t>
        </w:r>
        <w:r>
          <w:rPr>
            <w:noProof/>
            <w:webHidden/>
          </w:rPr>
          <w:tab/>
        </w:r>
        <w:r>
          <w:rPr>
            <w:noProof/>
            <w:webHidden/>
          </w:rPr>
          <w:fldChar w:fldCharType="begin"/>
        </w:r>
        <w:r>
          <w:rPr>
            <w:noProof/>
            <w:webHidden/>
          </w:rPr>
          <w:instrText xml:space="preserve"> PAGEREF _Toc494457065 \h </w:instrText>
        </w:r>
        <w:r>
          <w:rPr>
            <w:noProof/>
            <w:webHidden/>
          </w:rPr>
        </w:r>
        <w:r>
          <w:rPr>
            <w:noProof/>
            <w:webHidden/>
          </w:rPr>
          <w:fldChar w:fldCharType="separate"/>
        </w:r>
        <w:r>
          <w:rPr>
            <w:noProof/>
            <w:webHidden/>
          </w:rPr>
          <w:t>98</w:t>
        </w:r>
        <w:r>
          <w:rPr>
            <w:noProof/>
            <w:webHidden/>
          </w:rPr>
          <w:fldChar w:fldCharType="end"/>
        </w:r>
      </w:hyperlink>
    </w:p>
    <w:p w14:paraId="7E3C070E"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66" w:history="1">
        <w:r w:rsidRPr="000A4D2B">
          <w:rPr>
            <w:rStyle w:val="Hyperlink"/>
            <w:noProof/>
            <w:lang w:eastAsia="ar-SA"/>
          </w:rPr>
          <w:t>8.4.2.3</w:t>
        </w:r>
        <w:r>
          <w:rPr>
            <w:rFonts w:eastAsiaTheme="minorEastAsia"/>
            <w:noProof/>
            <w:sz w:val="22"/>
            <w:szCs w:val="22"/>
            <w:lang w:eastAsia="bg-BG"/>
          </w:rPr>
          <w:tab/>
        </w:r>
        <w:r w:rsidRPr="000A4D2B">
          <w:rPr>
            <w:rStyle w:val="Hyperlink"/>
            <w:noProof/>
            <w:lang w:eastAsia="ar-SA"/>
          </w:rPr>
          <w:t>Подсимстема „Контрол на качеството на данните“</w:t>
        </w:r>
        <w:r>
          <w:rPr>
            <w:noProof/>
            <w:webHidden/>
          </w:rPr>
          <w:tab/>
        </w:r>
        <w:r>
          <w:rPr>
            <w:noProof/>
            <w:webHidden/>
          </w:rPr>
          <w:fldChar w:fldCharType="begin"/>
        </w:r>
        <w:r>
          <w:rPr>
            <w:noProof/>
            <w:webHidden/>
          </w:rPr>
          <w:instrText xml:space="preserve"> PAGEREF _Toc494457066 \h </w:instrText>
        </w:r>
        <w:r>
          <w:rPr>
            <w:noProof/>
            <w:webHidden/>
          </w:rPr>
        </w:r>
        <w:r>
          <w:rPr>
            <w:noProof/>
            <w:webHidden/>
          </w:rPr>
          <w:fldChar w:fldCharType="separate"/>
        </w:r>
        <w:r>
          <w:rPr>
            <w:noProof/>
            <w:webHidden/>
          </w:rPr>
          <w:t>99</w:t>
        </w:r>
        <w:r>
          <w:rPr>
            <w:noProof/>
            <w:webHidden/>
          </w:rPr>
          <w:fldChar w:fldCharType="end"/>
        </w:r>
      </w:hyperlink>
    </w:p>
    <w:p w14:paraId="5FE794B4"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67" w:history="1">
        <w:r w:rsidRPr="000A4D2B">
          <w:rPr>
            <w:rStyle w:val="Hyperlink"/>
            <w:noProof/>
            <w:lang w:eastAsia="ar-SA"/>
          </w:rPr>
          <w:t>8.4.2.4</w:t>
        </w:r>
        <w:r>
          <w:rPr>
            <w:rFonts w:eastAsiaTheme="minorEastAsia"/>
            <w:noProof/>
            <w:sz w:val="22"/>
            <w:szCs w:val="22"/>
            <w:lang w:eastAsia="bg-BG"/>
          </w:rPr>
          <w:tab/>
        </w:r>
        <w:r w:rsidRPr="000A4D2B">
          <w:rPr>
            <w:rStyle w:val="Hyperlink"/>
            <w:noProof/>
            <w:lang w:eastAsia="ar-SA"/>
          </w:rPr>
          <w:t>Подсистема „ГИС Редактор“</w:t>
        </w:r>
        <w:r>
          <w:rPr>
            <w:noProof/>
            <w:webHidden/>
          </w:rPr>
          <w:tab/>
        </w:r>
        <w:r>
          <w:rPr>
            <w:noProof/>
            <w:webHidden/>
          </w:rPr>
          <w:fldChar w:fldCharType="begin"/>
        </w:r>
        <w:r>
          <w:rPr>
            <w:noProof/>
            <w:webHidden/>
          </w:rPr>
          <w:instrText xml:space="preserve"> PAGEREF _Toc494457067 \h </w:instrText>
        </w:r>
        <w:r>
          <w:rPr>
            <w:noProof/>
            <w:webHidden/>
          </w:rPr>
        </w:r>
        <w:r>
          <w:rPr>
            <w:noProof/>
            <w:webHidden/>
          </w:rPr>
          <w:fldChar w:fldCharType="separate"/>
        </w:r>
        <w:r>
          <w:rPr>
            <w:noProof/>
            <w:webHidden/>
          </w:rPr>
          <w:t>100</w:t>
        </w:r>
        <w:r>
          <w:rPr>
            <w:noProof/>
            <w:webHidden/>
          </w:rPr>
          <w:fldChar w:fldCharType="end"/>
        </w:r>
      </w:hyperlink>
    </w:p>
    <w:p w14:paraId="52409787"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68" w:history="1">
        <w:r w:rsidRPr="000A4D2B">
          <w:rPr>
            <w:rStyle w:val="Hyperlink"/>
            <w:noProof/>
            <w:lang w:eastAsia="ar-SA"/>
          </w:rPr>
          <w:t>8.4.2.5</w:t>
        </w:r>
        <w:r>
          <w:rPr>
            <w:rFonts w:eastAsiaTheme="minorEastAsia"/>
            <w:noProof/>
            <w:sz w:val="22"/>
            <w:szCs w:val="22"/>
            <w:lang w:eastAsia="bg-BG"/>
          </w:rPr>
          <w:tab/>
        </w:r>
        <w:r w:rsidRPr="000A4D2B">
          <w:rPr>
            <w:rStyle w:val="Hyperlink"/>
            <w:noProof/>
            <w:lang w:eastAsia="ar-SA"/>
          </w:rPr>
          <w:t>Подсистема “Паспортизация”</w:t>
        </w:r>
        <w:r>
          <w:rPr>
            <w:noProof/>
            <w:webHidden/>
          </w:rPr>
          <w:tab/>
        </w:r>
        <w:r>
          <w:rPr>
            <w:noProof/>
            <w:webHidden/>
          </w:rPr>
          <w:fldChar w:fldCharType="begin"/>
        </w:r>
        <w:r>
          <w:rPr>
            <w:noProof/>
            <w:webHidden/>
          </w:rPr>
          <w:instrText xml:space="preserve"> PAGEREF _Toc494457068 \h </w:instrText>
        </w:r>
        <w:r>
          <w:rPr>
            <w:noProof/>
            <w:webHidden/>
          </w:rPr>
        </w:r>
        <w:r>
          <w:rPr>
            <w:noProof/>
            <w:webHidden/>
          </w:rPr>
          <w:fldChar w:fldCharType="separate"/>
        </w:r>
        <w:r>
          <w:rPr>
            <w:noProof/>
            <w:webHidden/>
          </w:rPr>
          <w:t>100</w:t>
        </w:r>
        <w:r>
          <w:rPr>
            <w:noProof/>
            <w:webHidden/>
          </w:rPr>
          <w:fldChar w:fldCharType="end"/>
        </w:r>
      </w:hyperlink>
    </w:p>
    <w:p w14:paraId="13020397"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69" w:history="1">
        <w:r w:rsidRPr="000A4D2B">
          <w:rPr>
            <w:rStyle w:val="Hyperlink"/>
            <w:noProof/>
            <w:lang w:eastAsia="ar-SA"/>
          </w:rPr>
          <w:t>8.4.2.6</w:t>
        </w:r>
        <w:r>
          <w:rPr>
            <w:rFonts w:eastAsiaTheme="minorEastAsia"/>
            <w:noProof/>
            <w:sz w:val="22"/>
            <w:szCs w:val="22"/>
            <w:lang w:eastAsia="bg-BG"/>
          </w:rPr>
          <w:tab/>
        </w:r>
        <w:r w:rsidRPr="000A4D2B">
          <w:rPr>
            <w:rStyle w:val="Hyperlink"/>
            <w:noProof/>
            <w:lang w:eastAsia="ar-SA"/>
          </w:rPr>
          <w:t>Подсистема „ГИС портал“</w:t>
        </w:r>
        <w:r>
          <w:rPr>
            <w:noProof/>
            <w:webHidden/>
          </w:rPr>
          <w:tab/>
        </w:r>
        <w:r>
          <w:rPr>
            <w:noProof/>
            <w:webHidden/>
          </w:rPr>
          <w:fldChar w:fldCharType="begin"/>
        </w:r>
        <w:r>
          <w:rPr>
            <w:noProof/>
            <w:webHidden/>
          </w:rPr>
          <w:instrText xml:space="preserve"> PAGEREF _Toc494457069 \h </w:instrText>
        </w:r>
        <w:r>
          <w:rPr>
            <w:noProof/>
            <w:webHidden/>
          </w:rPr>
        </w:r>
        <w:r>
          <w:rPr>
            <w:noProof/>
            <w:webHidden/>
          </w:rPr>
          <w:fldChar w:fldCharType="separate"/>
        </w:r>
        <w:r>
          <w:rPr>
            <w:noProof/>
            <w:webHidden/>
          </w:rPr>
          <w:t>102</w:t>
        </w:r>
        <w:r>
          <w:rPr>
            <w:noProof/>
            <w:webHidden/>
          </w:rPr>
          <w:fldChar w:fldCharType="end"/>
        </w:r>
      </w:hyperlink>
    </w:p>
    <w:p w14:paraId="4F5080C3"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70" w:history="1">
        <w:r w:rsidRPr="000A4D2B">
          <w:rPr>
            <w:rStyle w:val="Hyperlink"/>
            <w:noProof/>
            <w:lang w:eastAsia="ar-SA"/>
          </w:rPr>
          <w:t>8.4.2.7</w:t>
        </w:r>
        <w:r>
          <w:rPr>
            <w:rFonts w:eastAsiaTheme="minorEastAsia"/>
            <w:noProof/>
            <w:sz w:val="22"/>
            <w:szCs w:val="22"/>
            <w:lang w:eastAsia="bg-BG"/>
          </w:rPr>
          <w:tab/>
        </w:r>
        <w:r w:rsidRPr="000A4D2B">
          <w:rPr>
            <w:rStyle w:val="Hyperlink"/>
            <w:noProof/>
            <w:lang w:eastAsia="ar-SA"/>
          </w:rPr>
          <w:t>Подсистема „Справки и анализи“</w:t>
        </w:r>
        <w:r>
          <w:rPr>
            <w:noProof/>
            <w:webHidden/>
          </w:rPr>
          <w:tab/>
        </w:r>
        <w:r>
          <w:rPr>
            <w:noProof/>
            <w:webHidden/>
          </w:rPr>
          <w:fldChar w:fldCharType="begin"/>
        </w:r>
        <w:r>
          <w:rPr>
            <w:noProof/>
            <w:webHidden/>
          </w:rPr>
          <w:instrText xml:space="preserve"> PAGEREF _Toc494457070 \h </w:instrText>
        </w:r>
        <w:r>
          <w:rPr>
            <w:noProof/>
            <w:webHidden/>
          </w:rPr>
        </w:r>
        <w:r>
          <w:rPr>
            <w:noProof/>
            <w:webHidden/>
          </w:rPr>
          <w:fldChar w:fldCharType="separate"/>
        </w:r>
        <w:r>
          <w:rPr>
            <w:noProof/>
            <w:webHidden/>
          </w:rPr>
          <w:t>103</w:t>
        </w:r>
        <w:r>
          <w:rPr>
            <w:noProof/>
            <w:webHidden/>
          </w:rPr>
          <w:fldChar w:fldCharType="end"/>
        </w:r>
      </w:hyperlink>
    </w:p>
    <w:p w14:paraId="5E688890" w14:textId="77777777" w:rsidR="00704D46" w:rsidRDefault="00704D46">
      <w:pPr>
        <w:pStyle w:val="TOC4"/>
        <w:tabs>
          <w:tab w:val="left" w:pos="1824"/>
          <w:tab w:val="right" w:leader="hyphen" w:pos="9394"/>
        </w:tabs>
        <w:rPr>
          <w:rFonts w:eastAsiaTheme="minorEastAsia"/>
          <w:noProof/>
          <w:sz w:val="22"/>
          <w:szCs w:val="22"/>
          <w:lang w:eastAsia="bg-BG"/>
        </w:rPr>
      </w:pPr>
      <w:hyperlink w:anchor="_Toc494457071" w:history="1">
        <w:r w:rsidRPr="000A4D2B">
          <w:rPr>
            <w:rStyle w:val="Hyperlink"/>
            <w:noProof/>
            <w:lang w:eastAsia="ar-SA"/>
          </w:rPr>
          <w:t>8.4.2.8</w:t>
        </w:r>
        <w:r>
          <w:rPr>
            <w:rFonts w:eastAsiaTheme="minorEastAsia"/>
            <w:noProof/>
            <w:sz w:val="22"/>
            <w:szCs w:val="22"/>
            <w:lang w:eastAsia="bg-BG"/>
          </w:rPr>
          <w:tab/>
        </w:r>
        <w:r w:rsidRPr="000A4D2B">
          <w:rPr>
            <w:rStyle w:val="Hyperlink"/>
            <w:noProof/>
            <w:lang w:eastAsia="ar-SA"/>
          </w:rPr>
          <w:t>Подсистема „Административен панел“</w:t>
        </w:r>
        <w:r>
          <w:rPr>
            <w:noProof/>
            <w:webHidden/>
          </w:rPr>
          <w:tab/>
        </w:r>
        <w:r>
          <w:rPr>
            <w:noProof/>
            <w:webHidden/>
          </w:rPr>
          <w:fldChar w:fldCharType="begin"/>
        </w:r>
        <w:r>
          <w:rPr>
            <w:noProof/>
            <w:webHidden/>
          </w:rPr>
          <w:instrText xml:space="preserve"> PAGEREF _Toc494457071 \h </w:instrText>
        </w:r>
        <w:r>
          <w:rPr>
            <w:noProof/>
            <w:webHidden/>
          </w:rPr>
        </w:r>
        <w:r>
          <w:rPr>
            <w:noProof/>
            <w:webHidden/>
          </w:rPr>
          <w:fldChar w:fldCharType="separate"/>
        </w:r>
        <w:r>
          <w:rPr>
            <w:noProof/>
            <w:webHidden/>
          </w:rPr>
          <w:t>105</w:t>
        </w:r>
        <w:r>
          <w:rPr>
            <w:noProof/>
            <w:webHidden/>
          </w:rPr>
          <w:fldChar w:fldCharType="end"/>
        </w:r>
      </w:hyperlink>
    </w:p>
    <w:p w14:paraId="6B4BE057" w14:textId="77777777" w:rsidR="00704D46" w:rsidRDefault="00704D46">
      <w:pPr>
        <w:pStyle w:val="TOC3"/>
        <w:tabs>
          <w:tab w:val="left" w:pos="1440"/>
          <w:tab w:val="right" w:leader="hyphen" w:pos="9394"/>
        </w:tabs>
        <w:rPr>
          <w:rFonts w:eastAsiaTheme="minorEastAsia"/>
          <w:noProof/>
          <w:sz w:val="22"/>
          <w:szCs w:val="22"/>
          <w:lang w:eastAsia="bg-BG"/>
        </w:rPr>
      </w:pPr>
      <w:hyperlink w:anchor="_Toc494457072" w:history="1">
        <w:r w:rsidRPr="000A4D2B">
          <w:rPr>
            <w:rStyle w:val="Hyperlink"/>
            <w:noProof/>
          </w:rPr>
          <w:t>8.4.3</w:t>
        </w:r>
        <w:r>
          <w:rPr>
            <w:rFonts w:eastAsiaTheme="minorEastAsia"/>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_Toc494457072 \h </w:instrText>
        </w:r>
        <w:r>
          <w:rPr>
            <w:noProof/>
            <w:webHidden/>
          </w:rPr>
        </w:r>
        <w:r>
          <w:rPr>
            <w:noProof/>
            <w:webHidden/>
          </w:rPr>
          <w:fldChar w:fldCharType="separate"/>
        </w:r>
        <w:r>
          <w:rPr>
            <w:noProof/>
            <w:webHidden/>
          </w:rPr>
          <w:t>107</w:t>
        </w:r>
        <w:r>
          <w:rPr>
            <w:noProof/>
            <w:webHidden/>
          </w:rPr>
          <w:fldChar w:fldCharType="end"/>
        </w:r>
      </w:hyperlink>
    </w:p>
    <w:p w14:paraId="58EA5640"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73" w:history="1">
        <w:r w:rsidRPr="000A4D2B">
          <w:rPr>
            <w:rStyle w:val="Hyperlink"/>
            <w:i/>
            <w:noProof/>
            <w:lang w:val="en-US"/>
          </w:rPr>
          <w:t>8.5</w:t>
        </w:r>
        <w:r>
          <w:rPr>
            <w:rFonts w:eastAsiaTheme="minorEastAsia"/>
            <w:b w:val="0"/>
            <w:bCs w:val="0"/>
            <w:noProof/>
            <w:sz w:val="22"/>
            <w:szCs w:val="22"/>
            <w:lang w:eastAsia="bg-BG"/>
          </w:rPr>
          <w:tab/>
        </w:r>
        <w:r w:rsidRPr="000A4D2B">
          <w:rPr>
            <w:rStyle w:val="Hyperlink"/>
            <w:noProof/>
          </w:rPr>
          <w:t>Дейност 5 Разработване на Информационна система за водностопанските системи и съоръжения</w:t>
        </w:r>
        <w:r>
          <w:rPr>
            <w:noProof/>
            <w:webHidden/>
          </w:rPr>
          <w:tab/>
        </w:r>
        <w:r>
          <w:rPr>
            <w:noProof/>
            <w:webHidden/>
          </w:rPr>
          <w:fldChar w:fldCharType="begin"/>
        </w:r>
        <w:r>
          <w:rPr>
            <w:noProof/>
            <w:webHidden/>
          </w:rPr>
          <w:instrText xml:space="preserve"> PAGEREF _Toc494457073 \h </w:instrText>
        </w:r>
        <w:r>
          <w:rPr>
            <w:noProof/>
            <w:webHidden/>
          </w:rPr>
        </w:r>
        <w:r>
          <w:rPr>
            <w:noProof/>
            <w:webHidden/>
          </w:rPr>
          <w:fldChar w:fldCharType="separate"/>
        </w:r>
        <w:r>
          <w:rPr>
            <w:noProof/>
            <w:webHidden/>
          </w:rPr>
          <w:t>107</w:t>
        </w:r>
        <w:r>
          <w:rPr>
            <w:noProof/>
            <w:webHidden/>
          </w:rPr>
          <w:fldChar w:fldCharType="end"/>
        </w:r>
      </w:hyperlink>
    </w:p>
    <w:p w14:paraId="30FBBDC7"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74" w:history="1">
        <w:r w:rsidRPr="000A4D2B">
          <w:rPr>
            <w:rStyle w:val="Hyperlink"/>
            <w:noProof/>
          </w:rPr>
          <w:t>8.5.1.</w:t>
        </w:r>
        <w:r>
          <w:rPr>
            <w:rFonts w:eastAsiaTheme="minorEastAsia"/>
            <w:noProof/>
            <w:sz w:val="22"/>
            <w:szCs w:val="22"/>
            <w:lang w:eastAsia="bg-BG"/>
          </w:rPr>
          <w:tab/>
        </w:r>
        <w:r w:rsidRPr="000A4D2B">
          <w:rPr>
            <w:rStyle w:val="Hyperlink"/>
            <w:noProof/>
          </w:rPr>
          <w:t>Описание на дейността</w:t>
        </w:r>
        <w:r>
          <w:rPr>
            <w:noProof/>
            <w:webHidden/>
          </w:rPr>
          <w:tab/>
        </w:r>
        <w:r>
          <w:rPr>
            <w:noProof/>
            <w:webHidden/>
          </w:rPr>
          <w:fldChar w:fldCharType="begin"/>
        </w:r>
        <w:r>
          <w:rPr>
            <w:noProof/>
            <w:webHidden/>
          </w:rPr>
          <w:instrText xml:space="preserve"> PAGEREF _Toc494457074 \h </w:instrText>
        </w:r>
        <w:r>
          <w:rPr>
            <w:noProof/>
            <w:webHidden/>
          </w:rPr>
        </w:r>
        <w:r>
          <w:rPr>
            <w:noProof/>
            <w:webHidden/>
          </w:rPr>
          <w:fldChar w:fldCharType="separate"/>
        </w:r>
        <w:r>
          <w:rPr>
            <w:noProof/>
            <w:webHidden/>
          </w:rPr>
          <w:t>107</w:t>
        </w:r>
        <w:r>
          <w:rPr>
            <w:noProof/>
            <w:webHidden/>
          </w:rPr>
          <w:fldChar w:fldCharType="end"/>
        </w:r>
      </w:hyperlink>
    </w:p>
    <w:p w14:paraId="44AC3DAE"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75" w:history="1">
        <w:r w:rsidRPr="000A4D2B">
          <w:rPr>
            <w:rStyle w:val="Hyperlink"/>
            <w:noProof/>
          </w:rPr>
          <w:t>8.5.2.</w:t>
        </w:r>
        <w:r>
          <w:rPr>
            <w:rFonts w:eastAsiaTheme="minorEastAsia"/>
            <w:noProof/>
            <w:sz w:val="22"/>
            <w:szCs w:val="22"/>
            <w:lang w:eastAsia="bg-BG"/>
          </w:rPr>
          <w:tab/>
        </w:r>
        <w:r w:rsidRPr="000A4D2B">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_Toc494457075 \h </w:instrText>
        </w:r>
        <w:r>
          <w:rPr>
            <w:noProof/>
            <w:webHidden/>
          </w:rPr>
        </w:r>
        <w:r>
          <w:rPr>
            <w:noProof/>
            <w:webHidden/>
          </w:rPr>
          <w:fldChar w:fldCharType="separate"/>
        </w:r>
        <w:r>
          <w:rPr>
            <w:noProof/>
            <w:webHidden/>
          </w:rPr>
          <w:t>107</w:t>
        </w:r>
        <w:r>
          <w:rPr>
            <w:noProof/>
            <w:webHidden/>
          </w:rPr>
          <w:fldChar w:fldCharType="end"/>
        </w:r>
      </w:hyperlink>
    </w:p>
    <w:p w14:paraId="1EC71381"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76" w:history="1">
        <w:r w:rsidRPr="000A4D2B">
          <w:rPr>
            <w:rStyle w:val="Hyperlink"/>
            <w:noProof/>
          </w:rPr>
          <w:t>8.5.3.</w:t>
        </w:r>
        <w:r>
          <w:rPr>
            <w:rFonts w:eastAsiaTheme="minorEastAsia"/>
            <w:noProof/>
            <w:sz w:val="22"/>
            <w:szCs w:val="22"/>
            <w:lang w:eastAsia="bg-BG"/>
          </w:rPr>
          <w:tab/>
        </w:r>
        <w:r w:rsidRPr="000A4D2B">
          <w:rPr>
            <w:rStyle w:val="Hyperlink"/>
            <w:noProof/>
          </w:rPr>
          <w:t>Гаранционна поддръжка</w:t>
        </w:r>
        <w:r>
          <w:rPr>
            <w:noProof/>
            <w:webHidden/>
          </w:rPr>
          <w:tab/>
        </w:r>
        <w:r>
          <w:rPr>
            <w:noProof/>
            <w:webHidden/>
          </w:rPr>
          <w:fldChar w:fldCharType="begin"/>
        </w:r>
        <w:r>
          <w:rPr>
            <w:noProof/>
            <w:webHidden/>
          </w:rPr>
          <w:instrText xml:space="preserve"> PAGEREF _Toc494457076 \h </w:instrText>
        </w:r>
        <w:r>
          <w:rPr>
            <w:noProof/>
            <w:webHidden/>
          </w:rPr>
        </w:r>
        <w:r>
          <w:rPr>
            <w:noProof/>
            <w:webHidden/>
          </w:rPr>
          <w:fldChar w:fldCharType="separate"/>
        </w:r>
        <w:r>
          <w:rPr>
            <w:noProof/>
            <w:webHidden/>
          </w:rPr>
          <w:t>111</w:t>
        </w:r>
        <w:r>
          <w:rPr>
            <w:noProof/>
            <w:webHidden/>
          </w:rPr>
          <w:fldChar w:fldCharType="end"/>
        </w:r>
      </w:hyperlink>
    </w:p>
    <w:p w14:paraId="564406CA"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77" w:history="1">
        <w:r w:rsidRPr="000A4D2B">
          <w:rPr>
            <w:rStyle w:val="Hyperlink"/>
            <w:noProof/>
          </w:rPr>
          <w:t>8.5.4.</w:t>
        </w:r>
        <w:r>
          <w:rPr>
            <w:rFonts w:eastAsiaTheme="minorEastAsia"/>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_Toc494457077 \h </w:instrText>
        </w:r>
        <w:r>
          <w:rPr>
            <w:noProof/>
            <w:webHidden/>
          </w:rPr>
        </w:r>
        <w:r>
          <w:rPr>
            <w:noProof/>
            <w:webHidden/>
          </w:rPr>
          <w:fldChar w:fldCharType="separate"/>
        </w:r>
        <w:r>
          <w:rPr>
            <w:noProof/>
            <w:webHidden/>
          </w:rPr>
          <w:t>111</w:t>
        </w:r>
        <w:r>
          <w:rPr>
            <w:noProof/>
            <w:webHidden/>
          </w:rPr>
          <w:fldChar w:fldCharType="end"/>
        </w:r>
      </w:hyperlink>
    </w:p>
    <w:p w14:paraId="0AC565CD"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78" w:history="1">
        <w:r w:rsidRPr="000A4D2B">
          <w:rPr>
            <w:rStyle w:val="Hyperlink"/>
            <w:noProof/>
          </w:rPr>
          <w:t>8.6</w:t>
        </w:r>
        <w:r>
          <w:rPr>
            <w:rFonts w:eastAsiaTheme="minorEastAsia"/>
            <w:b w:val="0"/>
            <w:bCs w:val="0"/>
            <w:noProof/>
            <w:sz w:val="22"/>
            <w:szCs w:val="22"/>
            <w:lang w:eastAsia="bg-BG"/>
          </w:rPr>
          <w:tab/>
        </w:r>
        <w:r w:rsidRPr="000A4D2B">
          <w:rPr>
            <w:rStyle w:val="Hyperlink"/>
            <w:noProof/>
          </w:rPr>
          <w:t>Дейност 6 Дигитализация, миграция и импорт на данни</w:t>
        </w:r>
        <w:r>
          <w:rPr>
            <w:noProof/>
            <w:webHidden/>
          </w:rPr>
          <w:tab/>
        </w:r>
        <w:r>
          <w:rPr>
            <w:noProof/>
            <w:webHidden/>
          </w:rPr>
          <w:fldChar w:fldCharType="begin"/>
        </w:r>
        <w:r>
          <w:rPr>
            <w:noProof/>
            <w:webHidden/>
          </w:rPr>
          <w:instrText xml:space="preserve"> PAGEREF _Toc494457078 \h </w:instrText>
        </w:r>
        <w:r>
          <w:rPr>
            <w:noProof/>
            <w:webHidden/>
          </w:rPr>
        </w:r>
        <w:r>
          <w:rPr>
            <w:noProof/>
            <w:webHidden/>
          </w:rPr>
          <w:fldChar w:fldCharType="separate"/>
        </w:r>
        <w:r>
          <w:rPr>
            <w:noProof/>
            <w:webHidden/>
          </w:rPr>
          <w:t>112</w:t>
        </w:r>
        <w:r>
          <w:rPr>
            <w:noProof/>
            <w:webHidden/>
          </w:rPr>
          <w:fldChar w:fldCharType="end"/>
        </w:r>
      </w:hyperlink>
    </w:p>
    <w:p w14:paraId="51DF2AF6"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79" w:history="1">
        <w:r w:rsidRPr="000A4D2B">
          <w:rPr>
            <w:rStyle w:val="Hyperlink"/>
            <w:noProof/>
          </w:rPr>
          <w:t>8.6.1.</w:t>
        </w:r>
        <w:r>
          <w:rPr>
            <w:rFonts w:eastAsiaTheme="minorEastAsia"/>
            <w:noProof/>
            <w:sz w:val="22"/>
            <w:szCs w:val="22"/>
            <w:lang w:eastAsia="bg-BG"/>
          </w:rPr>
          <w:tab/>
        </w:r>
        <w:r w:rsidRPr="000A4D2B">
          <w:rPr>
            <w:rStyle w:val="Hyperlink"/>
            <w:noProof/>
          </w:rPr>
          <w:t>Описание на дейността</w:t>
        </w:r>
        <w:r>
          <w:rPr>
            <w:noProof/>
            <w:webHidden/>
          </w:rPr>
          <w:tab/>
        </w:r>
        <w:r>
          <w:rPr>
            <w:noProof/>
            <w:webHidden/>
          </w:rPr>
          <w:fldChar w:fldCharType="begin"/>
        </w:r>
        <w:r>
          <w:rPr>
            <w:noProof/>
            <w:webHidden/>
          </w:rPr>
          <w:instrText xml:space="preserve"> PAGEREF _Toc494457079 \h </w:instrText>
        </w:r>
        <w:r>
          <w:rPr>
            <w:noProof/>
            <w:webHidden/>
          </w:rPr>
        </w:r>
        <w:r>
          <w:rPr>
            <w:noProof/>
            <w:webHidden/>
          </w:rPr>
          <w:fldChar w:fldCharType="separate"/>
        </w:r>
        <w:r>
          <w:rPr>
            <w:noProof/>
            <w:webHidden/>
          </w:rPr>
          <w:t>112</w:t>
        </w:r>
        <w:r>
          <w:rPr>
            <w:noProof/>
            <w:webHidden/>
          </w:rPr>
          <w:fldChar w:fldCharType="end"/>
        </w:r>
      </w:hyperlink>
    </w:p>
    <w:p w14:paraId="797FEFC3"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80" w:history="1">
        <w:r w:rsidRPr="000A4D2B">
          <w:rPr>
            <w:rStyle w:val="Hyperlink"/>
            <w:noProof/>
          </w:rPr>
          <w:t>8.6.2.</w:t>
        </w:r>
        <w:r>
          <w:rPr>
            <w:rFonts w:eastAsiaTheme="minorEastAsia"/>
            <w:noProof/>
            <w:sz w:val="22"/>
            <w:szCs w:val="22"/>
            <w:lang w:eastAsia="bg-BG"/>
          </w:rPr>
          <w:tab/>
        </w:r>
        <w:r w:rsidRPr="000A4D2B">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_Toc494457080 \h </w:instrText>
        </w:r>
        <w:r>
          <w:rPr>
            <w:noProof/>
            <w:webHidden/>
          </w:rPr>
        </w:r>
        <w:r>
          <w:rPr>
            <w:noProof/>
            <w:webHidden/>
          </w:rPr>
          <w:fldChar w:fldCharType="separate"/>
        </w:r>
        <w:r>
          <w:rPr>
            <w:noProof/>
            <w:webHidden/>
          </w:rPr>
          <w:t>112</w:t>
        </w:r>
        <w:r>
          <w:rPr>
            <w:noProof/>
            <w:webHidden/>
          </w:rPr>
          <w:fldChar w:fldCharType="end"/>
        </w:r>
      </w:hyperlink>
    </w:p>
    <w:p w14:paraId="3C1E0839"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81" w:history="1">
        <w:r w:rsidRPr="000A4D2B">
          <w:rPr>
            <w:rStyle w:val="Hyperlink"/>
            <w:noProof/>
          </w:rPr>
          <w:t>8.6.3.</w:t>
        </w:r>
        <w:r>
          <w:rPr>
            <w:rFonts w:eastAsiaTheme="minorEastAsia"/>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_Toc494457081 \h </w:instrText>
        </w:r>
        <w:r>
          <w:rPr>
            <w:noProof/>
            <w:webHidden/>
          </w:rPr>
        </w:r>
        <w:r>
          <w:rPr>
            <w:noProof/>
            <w:webHidden/>
          </w:rPr>
          <w:fldChar w:fldCharType="separate"/>
        </w:r>
        <w:r>
          <w:rPr>
            <w:noProof/>
            <w:webHidden/>
          </w:rPr>
          <w:t>112</w:t>
        </w:r>
        <w:r>
          <w:rPr>
            <w:noProof/>
            <w:webHidden/>
          </w:rPr>
          <w:fldChar w:fldCharType="end"/>
        </w:r>
      </w:hyperlink>
    </w:p>
    <w:p w14:paraId="672E3A43"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82" w:history="1">
        <w:r w:rsidRPr="000A4D2B">
          <w:rPr>
            <w:rStyle w:val="Hyperlink"/>
            <w:noProof/>
          </w:rPr>
          <w:t>8.7</w:t>
        </w:r>
        <w:r>
          <w:rPr>
            <w:rFonts w:eastAsiaTheme="minorEastAsia"/>
            <w:b w:val="0"/>
            <w:bCs w:val="0"/>
            <w:noProof/>
            <w:sz w:val="22"/>
            <w:szCs w:val="22"/>
            <w:lang w:eastAsia="bg-BG"/>
          </w:rPr>
          <w:tab/>
        </w:r>
        <w:r w:rsidRPr="000A4D2B">
          <w:rPr>
            <w:rStyle w:val="Hyperlink"/>
            <w:noProof/>
          </w:rPr>
          <w:t>Дейност 7 Обучение</w:t>
        </w:r>
        <w:r>
          <w:rPr>
            <w:noProof/>
            <w:webHidden/>
          </w:rPr>
          <w:tab/>
        </w:r>
        <w:r>
          <w:rPr>
            <w:noProof/>
            <w:webHidden/>
          </w:rPr>
          <w:fldChar w:fldCharType="begin"/>
        </w:r>
        <w:r>
          <w:rPr>
            <w:noProof/>
            <w:webHidden/>
          </w:rPr>
          <w:instrText xml:space="preserve"> PAGEREF _Toc494457082 \h </w:instrText>
        </w:r>
        <w:r>
          <w:rPr>
            <w:noProof/>
            <w:webHidden/>
          </w:rPr>
        </w:r>
        <w:r>
          <w:rPr>
            <w:noProof/>
            <w:webHidden/>
          </w:rPr>
          <w:fldChar w:fldCharType="separate"/>
        </w:r>
        <w:r>
          <w:rPr>
            <w:noProof/>
            <w:webHidden/>
          </w:rPr>
          <w:t>112</w:t>
        </w:r>
        <w:r>
          <w:rPr>
            <w:noProof/>
            <w:webHidden/>
          </w:rPr>
          <w:fldChar w:fldCharType="end"/>
        </w:r>
      </w:hyperlink>
    </w:p>
    <w:p w14:paraId="737E0815"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83" w:history="1">
        <w:r w:rsidRPr="000A4D2B">
          <w:rPr>
            <w:rStyle w:val="Hyperlink"/>
            <w:noProof/>
          </w:rPr>
          <w:t>8.7.1.</w:t>
        </w:r>
        <w:r>
          <w:rPr>
            <w:rFonts w:eastAsiaTheme="minorEastAsia"/>
            <w:noProof/>
            <w:sz w:val="22"/>
            <w:szCs w:val="22"/>
            <w:lang w:eastAsia="bg-BG"/>
          </w:rPr>
          <w:tab/>
        </w:r>
        <w:r w:rsidRPr="000A4D2B">
          <w:rPr>
            <w:rStyle w:val="Hyperlink"/>
            <w:noProof/>
          </w:rPr>
          <w:t>Описание на дейността</w:t>
        </w:r>
        <w:r>
          <w:rPr>
            <w:noProof/>
            <w:webHidden/>
          </w:rPr>
          <w:tab/>
        </w:r>
        <w:r>
          <w:rPr>
            <w:noProof/>
            <w:webHidden/>
          </w:rPr>
          <w:fldChar w:fldCharType="begin"/>
        </w:r>
        <w:r>
          <w:rPr>
            <w:noProof/>
            <w:webHidden/>
          </w:rPr>
          <w:instrText xml:space="preserve"> PAGEREF _Toc494457083 \h </w:instrText>
        </w:r>
        <w:r>
          <w:rPr>
            <w:noProof/>
            <w:webHidden/>
          </w:rPr>
        </w:r>
        <w:r>
          <w:rPr>
            <w:noProof/>
            <w:webHidden/>
          </w:rPr>
          <w:fldChar w:fldCharType="separate"/>
        </w:r>
        <w:r>
          <w:rPr>
            <w:noProof/>
            <w:webHidden/>
          </w:rPr>
          <w:t>112</w:t>
        </w:r>
        <w:r>
          <w:rPr>
            <w:noProof/>
            <w:webHidden/>
          </w:rPr>
          <w:fldChar w:fldCharType="end"/>
        </w:r>
      </w:hyperlink>
    </w:p>
    <w:p w14:paraId="45091579"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84" w:history="1">
        <w:r w:rsidRPr="000A4D2B">
          <w:rPr>
            <w:rStyle w:val="Hyperlink"/>
            <w:noProof/>
          </w:rPr>
          <w:t>8.7.2.</w:t>
        </w:r>
        <w:r>
          <w:rPr>
            <w:rFonts w:eastAsiaTheme="minorEastAsia"/>
            <w:noProof/>
            <w:sz w:val="22"/>
            <w:szCs w:val="22"/>
            <w:lang w:eastAsia="bg-BG"/>
          </w:rPr>
          <w:tab/>
        </w:r>
        <w:r w:rsidRPr="000A4D2B">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_Toc494457084 \h </w:instrText>
        </w:r>
        <w:r>
          <w:rPr>
            <w:noProof/>
            <w:webHidden/>
          </w:rPr>
        </w:r>
        <w:r>
          <w:rPr>
            <w:noProof/>
            <w:webHidden/>
          </w:rPr>
          <w:fldChar w:fldCharType="separate"/>
        </w:r>
        <w:r>
          <w:rPr>
            <w:noProof/>
            <w:webHidden/>
          </w:rPr>
          <w:t>112</w:t>
        </w:r>
        <w:r>
          <w:rPr>
            <w:noProof/>
            <w:webHidden/>
          </w:rPr>
          <w:fldChar w:fldCharType="end"/>
        </w:r>
      </w:hyperlink>
    </w:p>
    <w:p w14:paraId="0889A8F0" w14:textId="77777777" w:rsidR="00704D46" w:rsidRDefault="00704D46">
      <w:pPr>
        <w:pStyle w:val="TOC3"/>
        <w:tabs>
          <w:tab w:val="left" w:pos="1680"/>
          <w:tab w:val="right" w:leader="hyphen" w:pos="9394"/>
        </w:tabs>
        <w:rPr>
          <w:rFonts w:eastAsiaTheme="minorEastAsia"/>
          <w:noProof/>
          <w:sz w:val="22"/>
          <w:szCs w:val="22"/>
          <w:lang w:eastAsia="bg-BG"/>
        </w:rPr>
      </w:pPr>
      <w:hyperlink w:anchor="_Toc494457085" w:history="1">
        <w:r w:rsidRPr="000A4D2B">
          <w:rPr>
            <w:rStyle w:val="Hyperlink"/>
            <w:noProof/>
          </w:rPr>
          <w:t>8.7.3.</w:t>
        </w:r>
        <w:r>
          <w:rPr>
            <w:rFonts w:eastAsiaTheme="minorEastAsia"/>
            <w:noProof/>
            <w:sz w:val="22"/>
            <w:szCs w:val="22"/>
            <w:lang w:eastAsia="bg-BG"/>
          </w:rPr>
          <w:tab/>
        </w:r>
        <w:r w:rsidRPr="000A4D2B">
          <w:rPr>
            <w:rStyle w:val="Hyperlink"/>
            <w:noProof/>
          </w:rPr>
          <w:t>Очаквани резултати</w:t>
        </w:r>
        <w:r>
          <w:rPr>
            <w:noProof/>
            <w:webHidden/>
          </w:rPr>
          <w:tab/>
        </w:r>
        <w:r>
          <w:rPr>
            <w:noProof/>
            <w:webHidden/>
          </w:rPr>
          <w:fldChar w:fldCharType="begin"/>
        </w:r>
        <w:r>
          <w:rPr>
            <w:noProof/>
            <w:webHidden/>
          </w:rPr>
          <w:instrText xml:space="preserve"> PAGEREF _Toc494457085 \h </w:instrText>
        </w:r>
        <w:r>
          <w:rPr>
            <w:noProof/>
            <w:webHidden/>
          </w:rPr>
        </w:r>
        <w:r>
          <w:rPr>
            <w:noProof/>
            <w:webHidden/>
          </w:rPr>
          <w:fldChar w:fldCharType="separate"/>
        </w:r>
        <w:r>
          <w:rPr>
            <w:noProof/>
            <w:webHidden/>
          </w:rPr>
          <w:t>114</w:t>
        </w:r>
        <w:r>
          <w:rPr>
            <w:noProof/>
            <w:webHidden/>
          </w:rPr>
          <w:fldChar w:fldCharType="end"/>
        </w:r>
      </w:hyperlink>
    </w:p>
    <w:p w14:paraId="2422BAD5" w14:textId="77777777" w:rsidR="00704D46" w:rsidRDefault="00704D46">
      <w:pPr>
        <w:pStyle w:val="TOC1"/>
        <w:tabs>
          <w:tab w:val="left" w:pos="960"/>
          <w:tab w:val="right" w:leader="hyphen" w:pos="9394"/>
        </w:tabs>
        <w:rPr>
          <w:rFonts w:asciiTheme="minorHAnsi" w:eastAsiaTheme="minorEastAsia" w:hAnsiTheme="minorHAnsi"/>
          <w:b w:val="0"/>
          <w:bCs w:val="0"/>
          <w:caps w:val="0"/>
          <w:noProof/>
          <w:sz w:val="22"/>
          <w:szCs w:val="22"/>
          <w:lang w:eastAsia="bg-BG"/>
        </w:rPr>
      </w:pPr>
      <w:hyperlink w:anchor="_Toc494457086" w:history="1">
        <w:r w:rsidRPr="000A4D2B">
          <w:rPr>
            <w:rStyle w:val="Hyperlink"/>
            <w:noProof/>
          </w:rPr>
          <w:t>9</w:t>
        </w:r>
        <w:r>
          <w:rPr>
            <w:rFonts w:asciiTheme="minorHAnsi" w:eastAsiaTheme="minorEastAsia" w:hAnsiTheme="minorHAnsi"/>
            <w:b w:val="0"/>
            <w:bCs w:val="0"/>
            <w:caps w:val="0"/>
            <w:noProof/>
            <w:sz w:val="22"/>
            <w:szCs w:val="22"/>
            <w:lang w:eastAsia="bg-BG"/>
          </w:rPr>
          <w:tab/>
        </w:r>
        <w:r w:rsidRPr="000A4D2B">
          <w:rPr>
            <w:rStyle w:val="Hyperlink"/>
            <w:noProof/>
          </w:rPr>
          <w:t>ДОКУМЕНТАЦИЯ</w:t>
        </w:r>
        <w:r>
          <w:rPr>
            <w:noProof/>
            <w:webHidden/>
          </w:rPr>
          <w:tab/>
        </w:r>
        <w:r>
          <w:rPr>
            <w:noProof/>
            <w:webHidden/>
          </w:rPr>
          <w:fldChar w:fldCharType="begin"/>
        </w:r>
        <w:r>
          <w:rPr>
            <w:noProof/>
            <w:webHidden/>
          </w:rPr>
          <w:instrText xml:space="preserve"> PAGEREF _Toc494457086 \h </w:instrText>
        </w:r>
        <w:r>
          <w:rPr>
            <w:noProof/>
            <w:webHidden/>
          </w:rPr>
        </w:r>
        <w:r>
          <w:rPr>
            <w:noProof/>
            <w:webHidden/>
          </w:rPr>
          <w:fldChar w:fldCharType="separate"/>
        </w:r>
        <w:r>
          <w:rPr>
            <w:noProof/>
            <w:webHidden/>
          </w:rPr>
          <w:t>115</w:t>
        </w:r>
        <w:r>
          <w:rPr>
            <w:noProof/>
            <w:webHidden/>
          </w:rPr>
          <w:fldChar w:fldCharType="end"/>
        </w:r>
      </w:hyperlink>
    </w:p>
    <w:p w14:paraId="63664755"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87" w:history="1">
        <w:r w:rsidRPr="000A4D2B">
          <w:rPr>
            <w:rStyle w:val="Hyperlink"/>
            <w:noProof/>
          </w:rPr>
          <w:t>9.1</w:t>
        </w:r>
        <w:r>
          <w:rPr>
            <w:rFonts w:eastAsiaTheme="minorEastAsia"/>
            <w:b w:val="0"/>
            <w:bCs w:val="0"/>
            <w:noProof/>
            <w:sz w:val="22"/>
            <w:szCs w:val="22"/>
            <w:lang w:eastAsia="bg-BG"/>
          </w:rPr>
          <w:tab/>
        </w:r>
        <w:r w:rsidRPr="000A4D2B">
          <w:rPr>
            <w:rStyle w:val="Hyperlink"/>
            <w:noProof/>
          </w:rPr>
          <w:t>Изисквания към документацията</w:t>
        </w:r>
        <w:r>
          <w:rPr>
            <w:noProof/>
            <w:webHidden/>
          </w:rPr>
          <w:tab/>
        </w:r>
        <w:r>
          <w:rPr>
            <w:noProof/>
            <w:webHidden/>
          </w:rPr>
          <w:fldChar w:fldCharType="begin"/>
        </w:r>
        <w:r>
          <w:rPr>
            <w:noProof/>
            <w:webHidden/>
          </w:rPr>
          <w:instrText xml:space="preserve"> PAGEREF _Toc494457087 \h </w:instrText>
        </w:r>
        <w:r>
          <w:rPr>
            <w:noProof/>
            <w:webHidden/>
          </w:rPr>
        </w:r>
        <w:r>
          <w:rPr>
            <w:noProof/>
            <w:webHidden/>
          </w:rPr>
          <w:fldChar w:fldCharType="separate"/>
        </w:r>
        <w:r>
          <w:rPr>
            <w:noProof/>
            <w:webHidden/>
          </w:rPr>
          <w:t>115</w:t>
        </w:r>
        <w:r>
          <w:rPr>
            <w:noProof/>
            <w:webHidden/>
          </w:rPr>
          <w:fldChar w:fldCharType="end"/>
        </w:r>
      </w:hyperlink>
    </w:p>
    <w:p w14:paraId="65CB6C6E"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88" w:history="1">
        <w:r w:rsidRPr="000A4D2B">
          <w:rPr>
            <w:rStyle w:val="Hyperlink"/>
            <w:noProof/>
          </w:rPr>
          <w:t>9.2</w:t>
        </w:r>
        <w:r>
          <w:rPr>
            <w:rFonts w:eastAsiaTheme="minorEastAsia"/>
            <w:b w:val="0"/>
            <w:bCs w:val="0"/>
            <w:noProof/>
            <w:sz w:val="22"/>
            <w:szCs w:val="22"/>
            <w:lang w:eastAsia="bg-BG"/>
          </w:rPr>
          <w:tab/>
        </w:r>
        <w:r w:rsidRPr="000A4D2B">
          <w:rPr>
            <w:rStyle w:val="Hyperlink"/>
            <w:noProof/>
          </w:rPr>
          <w:t>Прозрачност и отчетност</w:t>
        </w:r>
        <w:r>
          <w:rPr>
            <w:noProof/>
            <w:webHidden/>
          </w:rPr>
          <w:tab/>
        </w:r>
        <w:r>
          <w:rPr>
            <w:noProof/>
            <w:webHidden/>
          </w:rPr>
          <w:fldChar w:fldCharType="begin"/>
        </w:r>
        <w:r>
          <w:rPr>
            <w:noProof/>
            <w:webHidden/>
          </w:rPr>
          <w:instrText xml:space="preserve"> PAGEREF _Toc494457088 \h </w:instrText>
        </w:r>
        <w:r>
          <w:rPr>
            <w:noProof/>
            <w:webHidden/>
          </w:rPr>
        </w:r>
        <w:r>
          <w:rPr>
            <w:noProof/>
            <w:webHidden/>
          </w:rPr>
          <w:fldChar w:fldCharType="separate"/>
        </w:r>
        <w:r>
          <w:rPr>
            <w:noProof/>
            <w:webHidden/>
          </w:rPr>
          <w:t>116</w:t>
        </w:r>
        <w:r>
          <w:rPr>
            <w:noProof/>
            <w:webHidden/>
          </w:rPr>
          <w:fldChar w:fldCharType="end"/>
        </w:r>
      </w:hyperlink>
    </w:p>
    <w:p w14:paraId="480BAF06"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89" w:history="1">
        <w:r w:rsidRPr="000A4D2B">
          <w:rPr>
            <w:rStyle w:val="Hyperlink"/>
            <w:noProof/>
          </w:rPr>
          <w:t>9.3</w:t>
        </w:r>
        <w:r>
          <w:rPr>
            <w:rFonts w:eastAsiaTheme="minorEastAsia"/>
            <w:b w:val="0"/>
            <w:bCs w:val="0"/>
            <w:noProof/>
            <w:sz w:val="22"/>
            <w:szCs w:val="22"/>
            <w:lang w:eastAsia="bg-BG"/>
          </w:rPr>
          <w:tab/>
        </w:r>
        <w:r w:rsidRPr="000A4D2B">
          <w:rPr>
            <w:rStyle w:val="Hyperlink"/>
            <w:noProof/>
          </w:rPr>
          <w:t>Системен проект</w:t>
        </w:r>
        <w:r>
          <w:rPr>
            <w:noProof/>
            <w:webHidden/>
          </w:rPr>
          <w:tab/>
        </w:r>
        <w:r>
          <w:rPr>
            <w:noProof/>
            <w:webHidden/>
          </w:rPr>
          <w:fldChar w:fldCharType="begin"/>
        </w:r>
        <w:r>
          <w:rPr>
            <w:noProof/>
            <w:webHidden/>
          </w:rPr>
          <w:instrText xml:space="preserve"> PAGEREF _Toc494457089 \h </w:instrText>
        </w:r>
        <w:r>
          <w:rPr>
            <w:noProof/>
            <w:webHidden/>
          </w:rPr>
        </w:r>
        <w:r>
          <w:rPr>
            <w:noProof/>
            <w:webHidden/>
          </w:rPr>
          <w:fldChar w:fldCharType="separate"/>
        </w:r>
        <w:r>
          <w:rPr>
            <w:noProof/>
            <w:webHidden/>
          </w:rPr>
          <w:t>116</w:t>
        </w:r>
        <w:r>
          <w:rPr>
            <w:noProof/>
            <w:webHidden/>
          </w:rPr>
          <w:fldChar w:fldCharType="end"/>
        </w:r>
      </w:hyperlink>
    </w:p>
    <w:p w14:paraId="034644B6"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90" w:history="1">
        <w:r w:rsidRPr="000A4D2B">
          <w:rPr>
            <w:rStyle w:val="Hyperlink"/>
            <w:noProof/>
          </w:rPr>
          <w:t>9.4</w:t>
        </w:r>
        <w:r>
          <w:rPr>
            <w:rFonts w:eastAsiaTheme="minorEastAsia"/>
            <w:b w:val="0"/>
            <w:bCs w:val="0"/>
            <w:noProof/>
            <w:sz w:val="22"/>
            <w:szCs w:val="22"/>
            <w:lang w:eastAsia="bg-BG"/>
          </w:rPr>
          <w:tab/>
        </w:r>
        <w:r w:rsidRPr="000A4D2B">
          <w:rPr>
            <w:rStyle w:val="Hyperlink"/>
            <w:noProof/>
          </w:rPr>
          <w:t>Техническа документация</w:t>
        </w:r>
        <w:r>
          <w:rPr>
            <w:noProof/>
            <w:webHidden/>
          </w:rPr>
          <w:tab/>
        </w:r>
        <w:r>
          <w:rPr>
            <w:noProof/>
            <w:webHidden/>
          </w:rPr>
          <w:fldChar w:fldCharType="begin"/>
        </w:r>
        <w:r>
          <w:rPr>
            <w:noProof/>
            <w:webHidden/>
          </w:rPr>
          <w:instrText xml:space="preserve"> PAGEREF _Toc494457090 \h </w:instrText>
        </w:r>
        <w:r>
          <w:rPr>
            <w:noProof/>
            <w:webHidden/>
          </w:rPr>
        </w:r>
        <w:r>
          <w:rPr>
            <w:noProof/>
            <w:webHidden/>
          </w:rPr>
          <w:fldChar w:fldCharType="separate"/>
        </w:r>
        <w:r>
          <w:rPr>
            <w:noProof/>
            <w:webHidden/>
          </w:rPr>
          <w:t>116</w:t>
        </w:r>
        <w:r>
          <w:rPr>
            <w:noProof/>
            <w:webHidden/>
          </w:rPr>
          <w:fldChar w:fldCharType="end"/>
        </w:r>
      </w:hyperlink>
    </w:p>
    <w:p w14:paraId="39C6B131"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91" w:history="1">
        <w:r w:rsidRPr="000A4D2B">
          <w:rPr>
            <w:rStyle w:val="Hyperlink"/>
            <w:noProof/>
          </w:rPr>
          <w:t>9.5</w:t>
        </w:r>
        <w:r>
          <w:rPr>
            <w:rFonts w:eastAsiaTheme="minorEastAsia"/>
            <w:b w:val="0"/>
            <w:bCs w:val="0"/>
            <w:noProof/>
            <w:sz w:val="22"/>
            <w:szCs w:val="22"/>
            <w:lang w:eastAsia="bg-BG"/>
          </w:rPr>
          <w:tab/>
        </w:r>
        <w:r w:rsidRPr="000A4D2B">
          <w:rPr>
            <w:rStyle w:val="Hyperlink"/>
            <w:noProof/>
          </w:rPr>
          <w:t>Протоколи</w:t>
        </w:r>
        <w:r>
          <w:rPr>
            <w:noProof/>
            <w:webHidden/>
          </w:rPr>
          <w:tab/>
        </w:r>
        <w:r>
          <w:rPr>
            <w:noProof/>
            <w:webHidden/>
          </w:rPr>
          <w:fldChar w:fldCharType="begin"/>
        </w:r>
        <w:r>
          <w:rPr>
            <w:noProof/>
            <w:webHidden/>
          </w:rPr>
          <w:instrText xml:space="preserve"> PAGEREF _Toc494457091 \h </w:instrText>
        </w:r>
        <w:r>
          <w:rPr>
            <w:noProof/>
            <w:webHidden/>
          </w:rPr>
        </w:r>
        <w:r>
          <w:rPr>
            <w:noProof/>
            <w:webHidden/>
          </w:rPr>
          <w:fldChar w:fldCharType="separate"/>
        </w:r>
        <w:r>
          <w:rPr>
            <w:noProof/>
            <w:webHidden/>
          </w:rPr>
          <w:t>117</w:t>
        </w:r>
        <w:r>
          <w:rPr>
            <w:noProof/>
            <w:webHidden/>
          </w:rPr>
          <w:fldChar w:fldCharType="end"/>
        </w:r>
      </w:hyperlink>
    </w:p>
    <w:p w14:paraId="16886BB0" w14:textId="77777777" w:rsidR="00704D46" w:rsidRDefault="00704D46">
      <w:pPr>
        <w:pStyle w:val="TOC2"/>
        <w:tabs>
          <w:tab w:val="left" w:pos="1200"/>
          <w:tab w:val="right" w:leader="hyphen" w:pos="9394"/>
        </w:tabs>
        <w:rPr>
          <w:rFonts w:eastAsiaTheme="minorEastAsia"/>
          <w:b w:val="0"/>
          <w:bCs w:val="0"/>
          <w:noProof/>
          <w:sz w:val="22"/>
          <w:szCs w:val="22"/>
          <w:lang w:eastAsia="bg-BG"/>
        </w:rPr>
      </w:pPr>
      <w:hyperlink w:anchor="_Toc494457092" w:history="1">
        <w:r w:rsidRPr="000A4D2B">
          <w:rPr>
            <w:rStyle w:val="Hyperlink"/>
            <w:noProof/>
            <w:lang w:val="en-US"/>
          </w:rPr>
          <w:t>9.6</w:t>
        </w:r>
        <w:r>
          <w:rPr>
            <w:rFonts w:eastAsiaTheme="minorEastAsia"/>
            <w:b w:val="0"/>
            <w:bCs w:val="0"/>
            <w:noProof/>
            <w:sz w:val="22"/>
            <w:szCs w:val="22"/>
            <w:lang w:eastAsia="bg-BG"/>
          </w:rPr>
          <w:tab/>
        </w:r>
        <w:r w:rsidRPr="000A4D2B">
          <w:rPr>
            <w:rStyle w:val="Hyperlink"/>
            <w:noProof/>
          </w:rPr>
          <w:t>Организация и метод на изпълнение на обществената поръчка</w:t>
        </w:r>
        <w:r>
          <w:rPr>
            <w:noProof/>
            <w:webHidden/>
          </w:rPr>
          <w:tab/>
        </w:r>
        <w:r>
          <w:rPr>
            <w:noProof/>
            <w:webHidden/>
          </w:rPr>
          <w:fldChar w:fldCharType="begin"/>
        </w:r>
        <w:r>
          <w:rPr>
            <w:noProof/>
            <w:webHidden/>
          </w:rPr>
          <w:instrText xml:space="preserve"> PAGEREF _Toc494457092 \h </w:instrText>
        </w:r>
        <w:r>
          <w:rPr>
            <w:noProof/>
            <w:webHidden/>
          </w:rPr>
        </w:r>
        <w:r>
          <w:rPr>
            <w:noProof/>
            <w:webHidden/>
          </w:rPr>
          <w:fldChar w:fldCharType="separate"/>
        </w:r>
        <w:r>
          <w:rPr>
            <w:noProof/>
            <w:webHidden/>
          </w:rPr>
          <w:t>117</w:t>
        </w:r>
        <w:r>
          <w:rPr>
            <w:noProof/>
            <w:webHidden/>
          </w:rPr>
          <w:fldChar w:fldCharType="end"/>
        </w:r>
      </w:hyperlink>
    </w:p>
    <w:p w14:paraId="0A9802FA" w14:textId="77777777" w:rsidR="00704D46" w:rsidRDefault="00704D46">
      <w:pPr>
        <w:pStyle w:val="TOC1"/>
        <w:tabs>
          <w:tab w:val="left" w:pos="1200"/>
          <w:tab w:val="right" w:leader="hyphen" w:pos="9394"/>
        </w:tabs>
        <w:rPr>
          <w:rFonts w:asciiTheme="minorHAnsi" w:eastAsiaTheme="minorEastAsia" w:hAnsiTheme="minorHAnsi"/>
          <w:b w:val="0"/>
          <w:bCs w:val="0"/>
          <w:caps w:val="0"/>
          <w:noProof/>
          <w:sz w:val="22"/>
          <w:szCs w:val="22"/>
          <w:lang w:eastAsia="bg-BG"/>
        </w:rPr>
      </w:pPr>
      <w:hyperlink w:anchor="_Toc494457093" w:history="1">
        <w:r w:rsidRPr="000A4D2B">
          <w:rPr>
            <w:rStyle w:val="Hyperlink"/>
            <w:noProof/>
          </w:rPr>
          <w:t>10</w:t>
        </w:r>
        <w:r>
          <w:rPr>
            <w:rFonts w:asciiTheme="minorHAnsi" w:eastAsiaTheme="minorEastAsia" w:hAnsiTheme="minorHAnsi"/>
            <w:b w:val="0"/>
            <w:bCs w:val="0"/>
            <w:caps w:val="0"/>
            <w:noProof/>
            <w:sz w:val="22"/>
            <w:szCs w:val="22"/>
            <w:lang w:eastAsia="bg-BG"/>
          </w:rPr>
          <w:tab/>
        </w:r>
        <w:r w:rsidRPr="000A4D2B">
          <w:rPr>
            <w:rStyle w:val="Hyperlink"/>
            <w:noProof/>
          </w:rPr>
          <w:t>ЕКИП ЗА ИЗПЪЛНЕНИЕ</w:t>
        </w:r>
        <w:r>
          <w:rPr>
            <w:noProof/>
            <w:webHidden/>
          </w:rPr>
          <w:tab/>
        </w:r>
        <w:r>
          <w:rPr>
            <w:noProof/>
            <w:webHidden/>
          </w:rPr>
          <w:fldChar w:fldCharType="begin"/>
        </w:r>
        <w:r>
          <w:rPr>
            <w:noProof/>
            <w:webHidden/>
          </w:rPr>
          <w:instrText xml:space="preserve"> PAGEREF _Toc494457093 \h </w:instrText>
        </w:r>
        <w:r>
          <w:rPr>
            <w:noProof/>
            <w:webHidden/>
          </w:rPr>
        </w:r>
        <w:r>
          <w:rPr>
            <w:noProof/>
            <w:webHidden/>
          </w:rPr>
          <w:fldChar w:fldCharType="separate"/>
        </w:r>
        <w:r>
          <w:rPr>
            <w:noProof/>
            <w:webHidden/>
          </w:rPr>
          <w:t>124</w:t>
        </w:r>
        <w:r>
          <w:rPr>
            <w:noProof/>
            <w:webHidden/>
          </w:rPr>
          <w:fldChar w:fldCharType="end"/>
        </w:r>
      </w:hyperlink>
    </w:p>
    <w:p w14:paraId="04B6E19A" w14:textId="77777777" w:rsidR="00704D46" w:rsidRDefault="00704D46">
      <w:pPr>
        <w:pStyle w:val="TOC1"/>
        <w:tabs>
          <w:tab w:val="left" w:pos="1200"/>
          <w:tab w:val="right" w:leader="hyphen" w:pos="9394"/>
        </w:tabs>
        <w:rPr>
          <w:rFonts w:asciiTheme="minorHAnsi" w:eastAsiaTheme="minorEastAsia" w:hAnsiTheme="minorHAnsi"/>
          <w:b w:val="0"/>
          <w:bCs w:val="0"/>
          <w:caps w:val="0"/>
          <w:noProof/>
          <w:sz w:val="22"/>
          <w:szCs w:val="22"/>
          <w:lang w:eastAsia="bg-BG"/>
        </w:rPr>
      </w:pPr>
      <w:hyperlink w:anchor="_Toc494457094" w:history="1">
        <w:r w:rsidRPr="000A4D2B">
          <w:rPr>
            <w:rStyle w:val="Hyperlink"/>
            <w:noProof/>
          </w:rPr>
          <w:t>11</w:t>
        </w:r>
        <w:r>
          <w:rPr>
            <w:rFonts w:asciiTheme="minorHAnsi" w:eastAsiaTheme="minorEastAsia" w:hAnsiTheme="minorHAnsi"/>
            <w:b w:val="0"/>
            <w:bCs w:val="0"/>
            <w:caps w:val="0"/>
            <w:noProof/>
            <w:sz w:val="22"/>
            <w:szCs w:val="22"/>
            <w:lang w:eastAsia="bg-BG"/>
          </w:rPr>
          <w:tab/>
        </w:r>
        <w:r w:rsidRPr="000A4D2B">
          <w:rPr>
            <w:rStyle w:val="Hyperlink"/>
            <w:noProof/>
          </w:rPr>
          <w:t>РЕЗУЛТАТИ</w:t>
        </w:r>
        <w:r>
          <w:rPr>
            <w:noProof/>
            <w:webHidden/>
          </w:rPr>
          <w:tab/>
        </w:r>
        <w:r>
          <w:rPr>
            <w:noProof/>
            <w:webHidden/>
          </w:rPr>
          <w:fldChar w:fldCharType="begin"/>
        </w:r>
        <w:r>
          <w:rPr>
            <w:noProof/>
            <w:webHidden/>
          </w:rPr>
          <w:instrText xml:space="preserve"> PAGEREF _Toc494457094 \h </w:instrText>
        </w:r>
        <w:r>
          <w:rPr>
            <w:noProof/>
            <w:webHidden/>
          </w:rPr>
        </w:r>
        <w:r>
          <w:rPr>
            <w:noProof/>
            <w:webHidden/>
          </w:rPr>
          <w:fldChar w:fldCharType="separate"/>
        </w:r>
        <w:r>
          <w:rPr>
            <w:noProof/>
            <w:webHidden/>
          </w:rPr>
          <w:t>127</w:t>
        </w:r>
        <w:r>
          <w:rPr>
            <w:noProof/>
            <w:webHidden/>
          </w:rPr>
          <w:fldChar w:fldCharType="end"/>
        </w:r>
      </w:hyperlink>
    </w:p>
    <w:p w14:paraId="5B41A24B" w14:textId="1146876A" w:rsidR="002E7D09" w:rsidRPr="002E7D09" w:rsidRDefault="00E020C3" w:rsidP="002E7D09">
      <w:r>
        <w:fldChar w:fldCharType="end"/>
      </w:r>
      <w:bookmarkStart w:id="2" w:name="_GoBack"/>
      <w:bookmarkEnd w:id="2"/>
    </w:p>
    <w:p w14:paraId="5C2B72C1" w14:textId="77777777" w:rsidR="00160856" w:rsidRPr="00D13979" w:rsidRDefault="00757DAB" w:rsidP="007331BC">
      <w:pPr>
        <w:pStyle w:val="Heading1"/>
      </w:pPr>
      <w:bookmarkStart w:id="3" w:name="_Toc491774919"/>
      <w:bookmarkStart w:id="4" w:name="_Toc494456964"/>
      <w:r w:rsidRPr="00D13979">
        <w:lastRenderedPageBreak/>
        <w:t xml:space="preserve">РЕЧНИК НА </w:t>
      </w:r>
      <w:r w:rsidRPr="007331BC">
        <w:t>ТЕРМИНИ</w:t>
      </w:r>
      <w:r w:rsidRPr="00D13979">
        <w:t>, ДЕФИНИЦИИ И СЪКРАЩЕНИЯ</w:t>
      </w:r>
      <w:bookmarkEnd w:id="0"/>
      <w:bookmarkEnd w:id="1"/>
      <w:bookmarkEnd w:id="3"/>
      <w:bookmarkEnd w:id="4"/>
    </w:p>
    <w:p w14:paraId="2B0DBEE2" w14:textId="77777777" w:rsidR="00E56E69" w:rsidRPr="00D13979" w:rsidRDefault="00E56E69" w:rsidP="00FA2669">
      <w:pPr>
        <w:pStyle w:val="Heading2"/>
      </w:pPr>
      <w:bookmarkStart w:id="5" w:name="_Toc478299392"/>
      <w:bookmarkStart w:id="6" w:name="_Toc491696035"/>
      <w:bookmarkStart w:id="7" w:name="_Toc491774920"/>
      <w:bookmarkStart w:id="8" w:name="_Toc494456965"/>
      <w:r w:rsidRPr="00D13979">
        <w:t>Използвани акроними</w:t>
      </w:r>
      <w:bookmarkEnd w:id="5"/>
      <w:bookmarkEnd w:id="6"/>
      <w:bookmarkEnd w:id="7"/>
      <w:bookmarkEnd w:id="8"/>
    </w:p>
    <w:tbl>
      <w:tblPr>
        <w:tblW w:w="9960"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30"/>
        <w:gridCol w:w="7630"/>
      </w:tblGrid>
      <w:tr w:rsidR="004960A2" w:rsidRPr="00D13979" w14:paraId="498E32D2" w14:textId="77777777" w:rsidTr="00C551ED">
        <w:tc>
          <w:tcPr>
            <w:tcW w:w="2330" w:type="dxa"/>
            <w:tcBorders>
              <w:right w:val="single" w:sz="4" w:space="0" w:color="FFFFFF" w:themeColor="background1"/>
            </w:tcBorders>
            <w:shd w:val="clear" w:color="auto" w:fill="0070C0"/>
          </w:tcPr>
          <w:p w14:paraId="1F079C5D" w14:textId="77777777" w:rsidR="004960A2" w:rsidRPr="00D13979" w:rsidRDefault="004960A2" w:rsidP="00435782">
            <w:pPr>
              <w:tabs>
                <w:tab w:val="left" w:pos="180"/>
                <w:tab w:val="left" w:pos="720"/>
              </w:tabs>
              <w:spacing w:after="0"/>
              <w:ind w:firstLine="0"/>
              <w:rPr>
                <w:rFonts w:eastAsia="Calibri" w:cs="Times New Roman"/>
                <w:szCs w:val="24"/>
              </w:rPr>
            </w:pPr>
            <w:r w:rsidRPr="00D13979">
              <w:rPr>
                <w:rFonts w:eastAsia="Calibri" w:cs="Times New Roman"/>
                <w:szCs w:val="24"/>
              </w:rPr>
              <w:t>Акроним</w:t>
            </w:r>
          </w:p>
        </w:tc>
        <w:tc>
          <w:tcPr>
            <w:tcW w:w="7630" w:type="dxa"/>
            <w:tcBorders>
              <w:left w:val="single" w:sz="4" w:space="0" w:color="FFFFFF" w:themeColor="background1"/>
            </w:tcBorders>
            <w:shd w:val="clear" w:color="auto" w:fill="0070C0"/>
          </w:tcPr>
          <w:p w14:paraId="02065F99" w14:textId="77777777" w:rsidR="004960A2" w:rsidRPr="00D13979" w:rsidRDefault="004960A2" w:rsidP="00435782">
            <w:pPr>
              <w:tabs>
                <w:tab w:val="left" w:pos="180"/>
                <w:tab w:val="left" w:pos="720"/>
              </w:tabs>
              <w:spacing w:after="0"/>
              <w:ind w:firstLine="0"/>
              <w:rPr>
                <w:rFonts w:cs="Times New Roman"/>
                <w:szCs w:val="24"/>
              </w:rPr>
            </w:pPr>
            <w:r w:rsidRPr="00D13979">
              <w:rPr>
                <w:rFonts w:cs="Times New Roman"/>
                <w:szCs w:val="24"/>
              </w:rPr>
              <w:t>Описание</w:t>
            </w:r>
          </w:p>
        </w:tc>
      </w:tr>
      <w:tr w:rsidR="00F2047D" w:rsidRPr="00D13979" w14:paraId="4BA8D836" w14:textId="77777777" w:rsidTr="00C551ED">
        <w:tc>
          <w:tcPr>
            <w:tcW w:w="2330" w:type="dxa"/>
          </w:tcPr>
          <w:p w14:paraId="6F406BA5" w14:textId="77777777" w:rsidR="00F2047D" w:rsidRPr="00D13979" w:rsidRDefault="00F2047D" w:rsidP="00435782">
            <w:pPr>
              <w:tabs>
                <w:tab w:val="left" w:pos="180"/>
                <w:tab w:val="left" w:pos="720"/>
              </w:tabs>
              <w:spacing w:after="0"/>
              <w:ind w:firstLine="0"/>
              <w:rPr>
                <w:rFonts w:cs="Times New Roman"/>
                <w:szCs w:val="24"/>
              </w:rPr>
            </w:pPr>
            <w:r w:rsidRPr="00D13979">
              <w:rPr>
                <w:rFonts w:eastAsia="Calibri" w:cs="Times New Roman"/>
                <w:szCs w:val="24"/>
              </w:rPr>
              <w:t xml:space="preserve">АИС </w:t>
            </w:r>
          </w:p>
        </w:tc>
        <w:tc>
          <w:tcPr>
            <w:tcW w:w="7630" w:type="dxa"/>
          </w:tcPr>
          <w:p w14:paraId="156E831E" w14:textId="77777777" w:rsidR="00F2047D" w:rsidRPr="00D13979" w:rsidRDefault="00F2047D" w:rsidP="00435782">
            <w:pPr>
              <w:tabs>
                <w:tab w:val="left" w:pos="180"/>
                <w:tab w:val="left" w:pos="720"/>
              </w:tabs>
              <w:spacing w:after="0"/>
              <w:ind w:firstLine="0"/>
              <w:rPr>
                <w:rFonts w:cs="Times New Roman"/>
                <w:szCs w:val="24"/>
              </w:rPr>
            </w:pPr>
            <w:r w:rsidRPr="00D13979">
              <w:rPr>
                <w:rFonts w:cs="Times New Roman"/>
                <w:szCs w:val="24"/>
              </w:rPr>
              <w:t xml:space="preserve">Автоматизирана информационна система </w:t>
            </w:r>
          </w:p>
        </w:tc>
      </w:tr>
      <w:tr w:rsidR="00F2047D" w:rsidRPr="00D13979" w14:paraId="34F232A0" w14:textId="77777777" w:rsidTr="00C551ED">
        <w:tc>
          <w:tcPr>
            <w:tcW w:w="2330" w:type="dxa"/>
          </w:tcPr>
          <w:p w14:paraId="277B5FF1" w14:textId="77777777" w:rsidR="00F2047D" w:rsidRPr="00D13979" w:rsidRDefault="00F2047D" w:rsidP="00435782">
            <w:pPr>
              <w:tabs>
                <w:tab w:val="left" w:pos="180"/>
                <w:tab w:val="left" w:pos="720"/>
              </w:tabs>
              <w:spacing w:after="0"/>
              <w:ind w:firstLine="0"/>
              <w:rPr>
                <w:rFonts w:cs="Times New Roman"/>
                <w:szCs w:val="24"/>
              </w:rPr>
            </w:pPr>
            <w:r w:rsidRPr="00D13979">
              <w:rPr>
                <w:rFonts w:eastAsia="Calibri" w:cs="Times New Roman"/>
                <w:szCs w:val="24"/>
              </w:rPr>
              <w:t xml:space="preserve">АМС </w:t>
            </w:r>
          </w:p>
        </w:tc>
        <w:tc>
          <w:tcPr>
            <w:tcW w:w="7630" w:type="dxa"/>
          </w:tcPr>
          <w:p w14:paraId="431C6F9A" w14:textId="77777777" w:rsidR="00F2047D" w:rsidRPr="00D13979" w:rsidRDefault="00F2047D" w:rsidP="00435782">
            <w:pPr>
              <w:tabs>
                <w:tab w:val="left" w:pos="180"/>
                <w:tab w:val="left" w:pos="720"/>
              </w:tabs>
              <w:spacing w:after="0"/>
              <w:ind w:firstLine="0"/>
              <w:rPr>
                <w:rFonts w:cs="Times New Roman"/>
                <w:szCs w:val="24"/>
              </w:rPr>
            </w:pPr>
            <w:r w:rsidRPr="00D13979">
              <w:rPr>
                <w:rFonts w:cs="Times New Roman"/>
                <w:szCs w:val="24"/>
              </w:rPr>
              <w:t xml:space="preserve">Администрация на Министерския съвет  </w:t>
            </w:r>
          </w:p>
        </w:tc>
      </w:tr>
      <w:tr w:rsidR="00F2047D" w:rsidRPr="00D13979" w14:paraId="03D95135" w14:textId="77777777" w:rsidTr="00C551ED">
        <w:tc>
          <w:tcPr>
            <w:tcW w:w="2330" w:type="dxa"/>
          </w:tcPr>
          <w:p w14:paraId="4A8CE922" w14:textId="77777777" w:rsidR="00F2047D" w:rsidRPr="00D13979" w:rsidRDefault="00F2047D" w:rsidP="00435782">
            <w:pPr>
              <w:tabs>
                <w:tab w:val="left" w:pos="180"/>
                <w:tab w:val="left" w:pos="720"/>
              </w:tabs>
              <w:spacing w:after="0"/>
              <w:ind w:firstLine="0"/>
              <w:rPr>
                <w:rFonts w:cs="Times New Roman"/>
                <w:szCs w:val="24"/>
              </w:rPr>
            </w:pPr>
            <w:r w:rsidRPr="00D13979">
              <w:rPr>
                <w:rFonts w:eastAsia="Calibri" w:cs="Times New Roman"/>
                <w:szCs w:val="24"/>
              </w:rPr>
              <w:t xml:space="preserve">АОП </w:t>
            </w:r>
          </w:p>
        </w:tc>
        <w:tc>
          <w:tcPr>
            <w:tcW w:w="7630" w:type="dxa"/>
          </w:tcPr>
          <w:p w14:paraId="1AD8A25C" w14:textId="77777777" w:rsidR="00F2047D" w:rsidRPr="00D13979" w:rsidRDefault="00F2047D" w:rsidP="00435782">
            <w:pPr>
              <w:tabs>
                <w:tab w:val="left" w:pos="180"/>
                <w:tab w:val="left" w:pos="720"/>
              </w:tabs>
              <w:spacing w:after="0"/>
              <w:ind w:firstLine="0"/>
              <w:rPr>
                <w:rFonts w:cs="Times New Roman"/>
                <w:szCs w:val="24"/>
              </w:rPr>
            </w:pPr>
            <w:r w:rsidRPr="00D13979">
              <w:rPr>
                <w:rFonts w:cs="Times New Roman"/>
                <w:szCs w:val="24"/>
              </w:rPr>
              <w:t xml:space="preserve">Агенция по обществени поръчки </w:t>
            </w:r>
          </w:p>
        </w:tc>
      </w:tr>
      <w:tr w:rsidR="00F2047D" w:rsidRPr="00D13979" w14:paraId="2239CEAF" w14:textId="77777777" w:rsidTr="00C551ED">
        <w:tc>
          <w:tcPr>
            <w:tcW w:w="2330" w:type="dxa"/>
          </w:tcPr>
          <w:p w14:paraId="430D110E" w14:textId="77777777" w:rsidR="00F2047D" w:rsidRPr="00D13979" w:rsidRDefault="00F2047D" w:rsidP="00435782">
            <w:pPr>
              <w:tabs>
                <w:tab w:val="left" w:pos="180"/>
                <w:tab w:val="left" w:pos="720"/>
              </w:tabs>
              <w:spacing w:after="0"/>
              <w:ind w:firstLine="0"/>
              <w:rPr>
                <w:rFonts w:cs="Times New Roman"/>
                <w:szCs w:val="24"/>
              </w:rPr>
            </w:pPr>
            <w:r w:rsidRPr="00D13979">
              <w:rPr>
                <w:rFonts w:eastAsia="Calibri" w:cs="Times New Roman"/>
                <w:szCs w:val="24"/>
              </w:rPr>
              <w:t xml:space="preserve">АПК </w:t>
            </w:r>
          </w:p>
        </w:tc>
        <w:tc>
          <w:tcPr>
            <w:tcW w:w="7630" w:type="dxa"/>
          </w:tcPr>
          <w:p w14:paraId="675425C4" w14:textId="77777777" w:rsidR="00F2047D" w:rsidRPr="00D13979" w:rsidRDefault="00F2047D" w:rsidP="00435782">
            <w:pPr>
              <w:tabs>
                <w:tab w:val="left" w:pos="180"/>
                <w:tab w:val="left" w:pos="720"/>
              </w:tabs>
              <w:spacing w:after="0"/>
              <w:ind w:firstLine="0"/>
              <w:rPr>
                <w:rFonts w:cs="Times New Roman"/>
                <w:szCs w:val="24"/>
              </w:rPr>
            </w:pPr>
            <w:r w:rsidRPr="00D13979">
              <w:rPr>
                <w:rFonts w:cs="Times New Roman"/>
                <w:szCs w:val="24"/>
              </w:rPr>
              <w:t xml:space="preserve">Административнопроцесуален кодекс </w:t>
            </w:r>
          </w:p>
        </w:tc>
      </w:tr>
      <w:tr w:rsidR="00F2047D" w:rsidRPr="00D13979" w14:paraId="05FC58F9" w14:textId="77777777" w:rsidTr="00C551ED">
        <w:tc>
          <w:tcPr>
            <w:tcW w:w="2330" w:type="dxa"/>
          </w:tcPr>
          <w:p w14:paraId="1EBADA6E" w14:textId="77777777" w:rsidR="00F2047D" w:rsidRPr="00D13979" w:rsidRDefault="00F2047D" w:rsidP="00435782">
            <w:pPr>
              <w:tabs>
                <w:tab w:val="left" w:pos="180"/>
                <w:tab w:val="left" w:pos="720"/>
              </w:tabs>
              <w:spacing w:after="0"/>
              <w:ind w:firstLine="0"/>
              <w:rPr>
                <w:rFonts w:cs="Times New Roman"/>
                <w:szCs w:val="24"/>
              </w:rPr>
            </w:pPr>
            <w:r w:rsidRPr="00D13979">
              <w:rPr>
                <w:rFonts w:eastAsia="Calibri" w:cs="Times New Roman"/>
                <w:szCs w:val="24"/>
              </w:rPr>
              <w:t xml:space="preserve">БУЛСТАТ </w:t>
            </w:r>
          </w:p>
        </w:tc>
        <w:tc>
          <w:tcPr>
            <w:tcW w:w="7630" w:type="dxa"/>
          </w:tcPr>
          <w:p w14:paraId="015A730D" w14:textId="77777777" w:rsidR="00F2047D" w:rsidRPr="00D13979" w:rsidRDefault="00F2047D" w:rsidP="00435782">
            <w:pPr>
              <w:tabs>
                <w:tab w:val="left" w:pos="180"/>
                <w:tab w:val="left" w:pos="720"/>
              </w:tabs>
              <w:spacing w:after="0"/>
              <w:ind w:firstLine="0"/>
              <w:rPr>
                <w:rFonts w:cs="Times New Roman"/>
                <w:szCs w:val="24"/>
              </w:rPr>
            </w:pPr>
            <w:r w:rsidRPr="00D13979">
              <w:rPr>
                <w:rFonts w:cs="Times New Roman"/>
                <w:szCs w:val="24"/>
              </w:rPr>
              <w:t xml:space="preserve">Регистър Булстат </w:t>
            </w:r>
          </w:p>
        </w:tc>
      </w:tr>
      <w:tr w:rsidR="00200D9B" w:rsidRPr="00D13979" w14:paraId="3BDE6744" w14:textId="77777777" w:rsidTr="00C551ED">
        <w:tc>
          <w:tcPr>
            <w:tcW w:w="2330" w:type="dxa"/>
          </w:tcPr>
          <w:p w14:paraId="35EAD244" w14:textId="77777777" w:rsidR="00200D9B" w:rsidRPr="00D13979" w:rsidRDefault="00200D9B" w:rsidP="00435782">
            <w:pPr>
              <w:tabs>
                <w:tab w:val="left" w:pos="180"/>
                <w:tab w:val="left" w:pos="720"/>
              </w:tabs>
              <w:spacing w:after="0"/>
              <w:ind w:firstLine="0"/>
              <w:rPr>
                <w:rFonts w:eastAsia="Calibri" w:cs="Times New Roman"/>
                <w:szCs w:val="24"/>
              </w:rPr>
            </w:pPr>
            <w:r w:rsidRPr="00D13979">
              <w:rPr>
                <w:rFonts w:eastAsia="Calibri" w:cs="Times New Roman"/>
                <w:szCs w:val="24"/>
              </w:rPr>
              <w:t>ЗДОИ</w:t>
            </w:r>
          </w:p>
        </w:tc>
        <w:tc>
          <w:tcPr>
            <w:tcW w:w="7630" w:type="dxa"/>
          </w:tcPr>
          <w:p w14:paraId="0C9143B0" w14:textId="77777777" w:rsidR="00200D9B" w:rsidRPr="00D13979" w:rsidRDefault="00200D9B" w:rsidP="00435782">
            <w:pPr>
              <w:tabs>
                <w:tab w:val="left" w:pos="180"/>
                <w:tab w:val="left" w:pos="720"/>
              </w:tabs>
              <w:spacing w:after="0"/>
              <w:ind w:firstLine="0"/>
              <w:rPr>
                <w:rFonts w:cs="Times New Roman"/>
                <w:szCs w:val="24"/>
              </w:rPr>
            </w:pPr>
            <w:r w:rsidRPr="00D13979">
              <w:rPr>
                <w:rFonts w:cs="Times New Roman"/>
                <w:szCs w:val="24"/>
              </w:rPr>
              <w:t>Закон за достъп до обществена информация</w:t>
            </w:r>
          </w:p>
        </w:tc>
      </w:tr>
      <w:tr w:rsidR="00F2047D" w:rsidRPr="00D13979" w14:paraId="6780F727" w14:textId="77777777" w:rsidTr="00C551ED">
        <w:tc>
          <w:tcPr>
            <w:tcW w:w="2330" w:type="dxa"/>
          </w:tcPr>
          <w:p w14:paraId="5E2C7B9C"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eastAsia="Calibri" w:cs="Times New Roman"/>
                <w:szCs w:val="24"/>
              </w:rPr>
              <w:t xml:space="preserve">ЗЕДЕП </w:t>
            </w:r>
          </w:p>
        </w:tc>
        <w:tc>
          <w:tcPr>
            <w:tcW w:w="7630" w:type="dxa"/>
          </w:tcPr>
          <w:p w14:paraId="6B8EFCB1"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cs="Times New Roman"/>
                <w:szCs w:val="24"/>
              </w:rPr>
              <w:t xml:space="preserve">Закон за електронния документ и електронния подпис  </w:t>
            </w:r>
          </w:p>
        </w:tc>
      </w:tr>
      <w:tr w:rsidR="00F2047D" w:rsidRPr="00D13979" w14:paraId="2738D9E5" w14:textId="77777777" w:rsidTr="00C551ED">
        <w:tc>
          <w:tcPr>
            <w:tcW w:w="2330" w:type="dxa"/>
          </w:tcPr>
          <w:p w14:paraId="59967FE3"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eastAsia="Calibri" w:cs="Times New Roman"/>
                <w:szCs w:val="24"/>
              </w:rPr>
              <w:t xml:space="preserve">ЗЕУ </w:t>
            </w:r>
          </w:p>
        </w:tc>
        <w:tc>
          <w:tcPr>
            <w:tcW w:w="7630" w:type="dxa"/>
          </w:tcPr>
          <w:p w14:paraId="7DB516CE"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cs="Times New Roman"/>
                <w:szCs w:val="24"/>
              </w:rPr>
              <w:t xml:space="preserve">Закон за електронното управление </w:t>
            </w:r>
          </w:p>
        </w:tc>
      </w:tr>
      <w:tr w:rsidR="00F2047D" w:rsidRPr="00D13979" w14:paraId="11F89E2C" w14:textId="77777777" w:rsidTr="00C551ED">
        <w:tc>
          <w:tcPr>
            <w:tcW w:w="2330" w:type="dxa"/>
          </w:tcPr>
          <w:p w14:paraId="4B0BDFD0"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eastAsia="Calibri" w:cs="Times New Roman"/>
                <w:szCs w:val="24"/>
              </w:rPr>
              <w:t xml:space="preserve">ИТ </w:t>
            </w:r>
          </w:p>
        </w:tc>
        <w:tc>
          <w:tcPr>
            <w:tcW w:w="7630" w:type="dxa"/>
          </w:tcPr>
          <w:p w14:paraId="2195FC31"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cs="Times New Roman"/>
                <w:szCs w:val="24"/>
              </w:rPr>
              <w:t xml:space="preserve">Информационни технологии </w:t>
            </w:r>
          </w:p>
        </w:tc>
      </w:tr>
      <w:tr w:rsidR="00F2047D" w:rsidRPr="00D13979" w14:paraId="19297AA5" w14:textId="77777777" w:rsidTr="00C551ED">
        <w:tc>
          <w:tcPr>
            <w:tcW w:w="2330" w:type="dxa"/>
          </w:tcPr>
          <w:p w14:paraId="09D8C492"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eastAsia="Calibri" w:cs="Times New Roman"/>
                <w:szCs w:val="24"/>
              </w:rPr>
              <w:t xml:space="preserve">КАО </w:t>
            </w:r>
          </w:p>
        </w:tc>
        <w:tc>
          <w:tcPr>
            <w:tcW w:w="7630" w:type="dxa"/>
          </w:tcPr>
          <w:p w14:paraId="5BF9CC8F" w14:textId="77777777" w:rsidR="00F2047D" w:rsidRPr="00D13979" w:rsidRDefault="00F2047D" w:rsidP="00435782">
            <w:pPr>
              <w:tabs>
                <w:tab w:val="left" w:pos="180"/>
                <w:tab w:val="left" w:pos="720"/>
              </w:tabs>
              <w:spacing w:after="0"/>
              <w:ind w:firstLine="0"/>
              <w:rPr>
                <w:rFonts w:cs="Times New Roman"/>
                <w:szCs w:val="24"/>
                <w:lang w:val="en-US"/>
              </w:rPr>
            </w:pPr>
            <w:r w:rsidRPr="00D13979">
              <w:rPr>
                <w:rFonts w:cs="Times New Roman"/>
                <w:szCs w:val="24"/>
              </w:rPr>
              <w:t xml:space="preserve">Комплексно административно обслужване </w:t>
            </w:r>
          </w:p>
        </w:tc>
      </w:tr>
      <w:tr w:rsidR="00F2047D" w:rsidRPr="00D13979" w14:paraId="4F5B8C63" w14:textId="77777777" w:rsidTr="00C551ED">
        <w:tc>
          <w:tcPr>
            <w:tcW w:w="2330" w:type="dxa"/>
          </w:tcPr>
          <w:p w14:paraId="6752C69C" w14:textId="77777777" w:rsidR="00F2047D" w:rsidRPr="00D13979" w:rsidRDefault="00F2047D" w:rsidP="00435782">
            <w:pPr>
              <w:tabs>
                <w:tab w:val="left" w:pos="180"/>
                <w:tab w:val="left" w:pos="720"/>
              </w:tabs>
              <w:spacing w:after="0"/>
              <w:ind w:firstLine="0"/>
              <w:rPr>
                <w:rFonts w:eastAsia="Calibri" w:cs="Times New Roman"/>
                <w:szCs w:val="24"/>
              </w:rPr>
            </w:pPr>
            <w:r w:rsidRPr="00D13979">
              <w:rPr>
                <w:rFonts w:eastAsia="Calibri" w:cs="Times New Roman"/>
                <w:szCs w:val="24"/>
              </w:rPr>
              <w:t xml:space="preserve">ТР </w:t>
            </w:r>
          </w:p>
        </w:tc>
        <w:tc>
          <w:tcPr>
            <w:tcW w:w="7630" w:type="dxa"/>
          </w:tcPr>
          <w:p w14:paraId="6D9A3120" w14:textId="77777777" w:rsidR="00F2047D" w:rsidRPr="00D13979" w:rsidRDefault="00F2047D" w:rsidP="00435782">
            <w:pPr>
              <w:tabs>
                <w:tab w:val="left" w:pos="180"/>
                <w:tab w:val="left" w:pos="720"/>
              </w:tabs>
              <w:spacing w:after="0"/>
              <w:ind w:firstLine="0"/>
              <w:rPr>
                <w:rFonts w:cs="Times New Roman"/>
                <w:szCs w:val="24"/>
              </w:rPr>
            </w:pPr>
            <w:r w:rsidRPr="00D13979">
              <w:rPr>
                <w:rFonts w:cs="Times New Roman"/>
                <w:szCs w:val="24"/>
              </w:rPr>
              <w:t xml:space="preserve">Търговски регистър </w:t>
            </w:r>
          </w:p>
        </w:tc>
      </w:tr>
      <w:tr w:rsidR="00F2047D" w:rsidRPr="00D13979" w14:paraId="23E33FF9" w14:textId="77777777" w:rsidTr="00C551ED">
        <w:tc>
          <w:tcPr>
            <w:tcW w:w="2330" w:type="dxa"/>
          </w:tcPr>
          <w:p w14:paraId="0625A43C" w14:textId="77777777" w:rsidR="00F2047D" w:rsidRPr="00D13979" w:rsidRDefault="00200D9B" w:rsidP="00435782">
            <w:pPr>
              <w:tabs>
                <w:tab w:val="left" w:pos="180"/>
                <w:tab w:val="left" w:pos="720"/>
              </w:tabs>
              <w:spacing w:after="0"/>
              <w:ind w:firstLine="0"/>
              <w:rPr>
                <w:rFonts w:eastAsia="Calibri" w:cs="Times New Roman"/>
                <w:szCs w:val="24"/>
              </w:rPr>
            </w:pPr>
            <w:r w:rsidRPr="00D13979">
              <w:rPr>
                <w:rFonts w:eastAsia="Calibri" w:cs="Times New Roman"/>
                <w:szCs w:val="24"/>
              </w:rPr>
              <w:t>Д</w:t>
            </w:r>
            <w:r w:rsidR="00F2047D" w:rsidRPr="00D13979">
              <w:rPr>
                <w:rFonts w:eastAsia="Calibri" w:cs="Times New Roman"/>
                <w:szCs w:val="24"/>
              </w:rPr>
              <w:t xml:space="preserve">ХЧО </w:t>
            </w:r>
          </w:p>
        </w:tc>
        <w:tc>
          <w:tcPr>
            <w:tcW w:w="7630" w:type="dxa"/>
          </w:tcPr>
          <w:p w14:paraId="6D1A4558" w14:textId="77777777" w:rsidR="00F2047D" w:rsidRPr="00D13979" w:rsidRDefault="00200D9B" w:rsidP="00435782">
            <w:pPr>
              <w:tabs>
                <w:tab w:val="left" w:pos="180"/>
                <w:tab w:val="left" w:pos="720"/>
              </w:tabs>
              <w:spacing w:after="0"/>
              <w:ind w:firstLine="0"/>
              <w:rPr>
                <w:rFonts w:cs="Times New Roman"/>
                <w:szCs w:val="24"/>
              </w:rPr>
            </w:pPr>
            <w:r w:rsidRPr="00D13979">
              <w:rPr>
                <w:rFonts w:cs="Times New Roman"/>
                <w:szCs w:val="24"/>
              </w:rPr>
              <w:t>Държавен х</w:t>
            </w:r>
            <w:r w:rsidR="00F2047D" w:rsidRPr="00D13979">
              <w:rPr>
                <w:rFonts w:cs="Times New Roman"/>
                <w:szCs w:val="24"/>
              </w:rPr>
              <w:t xml:space="preserve">ибриден частен облак </w:t>
            </w:r>
          </w:p>
        </w:tc>
      </w:tr>
      <w:tr w:rsidR="00F2047D" w:rsidRPr="00D13979" w14:paraId="154D481C" w14:textId="77777777" w:rsidTr="00C551ED">
        <w:tc>
          <w:tcPr>
            <w:tcW w:w="2330" w:type="dxa"/>
          </w:tcPr>
          <w:p w14:paraId="601A08CC" w14:textId="77777777" w:rsidR="00F2047D" w:rsidRPr="00D13979" w:rsidRDefault="00F2047D" w:rsidP="00435782">
            <w:pPr>
              <w:tabs>
                <w:tab w:val="left" w:pos="180"/>
                <w:tab w:val="left" w:pos="720"/>
              </w:tabs>
              <w:spacing w:after="0"/>
              <w:ind w:firstLine="0"/>
              <w:rPr>
                <w:rFonts w:eastAsia="Calibri" w:cs="Times New Roman"/>
                <w:szCs w:val="24"/>
              </w:rPr>
            </w:pPr>
            <w:r w:rsidRPr="00D13979">
              <w:rPr>
                <w:rFonts w:eastAsia="Calibri" w:cs="Times New Roman"/>
                <w:szCs w:val="24"/>
              </w:rPr>
              <w:t xml:space="preserve">ЦАИС </w:t>
            </w:r>
          </w:p>
        </w:tc>
        <w:tc>
          <w:tcPr>
            <w:tcW w:w="7630" w:type="dxa"/>
          </w:tcPr>
          <w:p w14:paraId="61D0760A" w14:textId="77777777" w:rsidR="00F2047D" w:rsidRPr="00D13979" w:rsidRDefault="00F2047D" w:rsidP="00435782">
            <w:pPr>
              <w:tabs>
                <w:tab w:val="left" w:pos="180"/>
                <w:tab w:val="left" w:pos="720"/>
              </w:tabs>
              <w:spacing w:after="0"/>
              <w:ind w:firstLine="0"/>
              <w:rPr>
                <w:rFonts w:cs="Times New Roman"/>
                <w:szCs w:val="24"/>
              </w:rPr>
            </w:pPr>
            <w:r w:rsidRPr="00D13979">
              <w:rPr>
                <w:rFonts w:cs="Times New Roman"/>
                <w:szCs w:val="24"/>
              </w:rPr>
              <w:t xml:space="preserve">Централизирана автоматизирана информационна система </w:t>
            </w:r>
          </w:p>
        </w:tc>
      </w:tr>
      <w:tr w:rsidR="00CC3555" w:rsidRPr="00D13979" w14:paraId="54EE65FA" w14:textId="77777777" w:rsidTr="00C551ED">
        <w:tc>
          <w:tcPr>
            <w:tcW w:w="2330" w:type="dxa"/>
          </w:tcPr>
          <w:p w14:paraId="50D411EB" w14:textId="77777777" w:rsidR="00CC3555" w:rsidRPr="00D13979" w:rsidRDefault="001C05A5" w:rsidP="00435782">
            <w:pPr>
              <w:tabs>
                <w:tab w:val="left" w:pos="180"/>
                <w:tab w:val="left" w:pos="720"/>
              </w:tabs>
              <w:spacing w:after="0"/>
              <w:ind w:firstLine="0"/>
              <w:rPr>
                <w:rFonts w:eastAsia="Calibri" w:cs="Times New Roman"/>
                <w:szCs w:val="24"/>
                <w:lang w:val="en-US"/>
              </w:rPr>
            </w:pPr>
            <w:r w:rsidRPr="00D13979">
              <w:rPr>
                <w:rFonts w:eastAsia="Calibri" w:cs="Times New Roman"/>
                <w:szCs w:val="24"/>
                <w:lang w:val="en-US"/>
              </w:rPr>
              <w:t>SDK</w:t>
            </w:r>
          </w:p>
        </w:tc>
        <w:tc>
          <w:tcPr>
            <w:tcW w:w="7630" w:type="dxa"/>
          </w:tcPr>
          <w:p w14:paraId="72C0439A" w14:textId="77777777" w:rsidR="00CC3555" w:rsidRPr="00D13979" w:rsidRDefault="001C05A5" w:rsidP="00435782">
            <w:pPr>
              <w:tabs>
                <w:tab w:val="left" w:pos="180"/>
                <w:tab w:val="left" w:pos="720"/>
              </w:tabs>
              <w:spacing w:after="0"/>
              <w:ind w:firstLine="0"/>
              <w:rPr>
                <w:rFonts w:cs="Times New Roman"/>
                <w:szCs w:val="24"/>
                <w:lang w:val="en-US"/>
              </w:rPr>
            </w:pPr>
            <w:r w:rsidRPr="00D13979">
              <w:rPr>
                <w:rFonts w:cs="Times New Roman"/>
                <w:szCs w:val="24"/>
                <w:lang w:val="en-US"/>
              </w:rPr>
              <w:t>Software development kit</w:t>
            </w:r>
          </w:p>
        </w:tc>
      </w:tr>
      <w:tr w:rsidR="001C05A5" w:rsidRPr="00D13979" w14:paraId="53D83922" w14:textId="77777777" w:rsidTr="00C551ED">
        <w:tc>
          <w:tcPr>
            <w:tcW w:w="2330" w:type="dxa"/>
          </w:tcPr>
          <w:p w14:paraId="58CB0B8C" w14:textId="77777777" w:rsidR="001C05A5" w:rsidRPr="00D13979" w:rsidRDefault="001C05A5" w:rsidP="00435782">
            <w:pPr>
              <w:tabs>
                <w:tab w:val="left" w:pos="180"/>
                <w:tab w:val="left" w:pos="720"/>
              </w:tabs>
              <w:spacing w:after="0"/>
              <w:ind w:firstLine="0"/>
              <w:rPr>
                <w:rFonts w:eastAsia="Calibri" w:cs="Times New Roman"/>
                <w:szCs w:val="24"/>
                <w:lang w:val="en-US"/>
              </w:rPr>
            </w:pPr>
            <w:r w:rsidRPr="00D13979">
              <w:rPr>
                <w:rFonts w:eastAsia="Calibri" w:cs="Times New Roman"/>
                <w:szCs w:val="24"/>
                <w:lang w:val="en-US"/>
              </w:rPr>
              <w:t>API</w:t>
            </w:r>
          </w:p>
        </w:tc>
        <w:tc>
          <w:tcPr>
            <w:tcW w:w="7630" w:type="dxa"/>
          </w:tcPr>
          <w:p w14:paraId="0086F100" w14:textId="77777777" w:rsidR="001C05A5" w:rsidRPr="00D13979" w:rsidRDefault="001C05A5" w:rsidP="00435782">
            <w:pPr>
              <w:tabs>
                <w:tab w:val="left" w:pos="180"/>
                <w:tab w:val="left" w:pos="720"/>
              </w:tabs>
              <w:spacing w:after="0"/>
              <w:ind w:firstLine="0"/>
              <w:rPr>
                <w:rFonts w:cs="Times New Roman"/>
                <w:szCs w:val="24"/>
              </w:rPr>
            </w:pPr>
            <w:r w:rsidRPr="00D13979">
              <w:rPr>
                <w:rFonts w:cs="Times New Roman"/>
                <w:szCs w:val="24"/>
                <w:lang w:val="en-US"/>
              </w:rPr>
              <w:t>Application programming interface/</w:t>
            </w:r>
            <w:r w:rsidRPr="00D13979">
              <w:rPr>
                <w:rFonts w:cs="Times New Roman"/>
                <w:szCs w:val="24"/>
              </w:rPr>
              <w:t>Приложно програмен интерфейс</w:t>
            </w:r>
          </w:p>
        </w:tc>
      </w:tr>
    </w:tbl>
    <w:p w14:paraId="2914A6AB" w14:textId="14F6B841" w:rsidR="00E56E69" w:rsidRPr="00D13979" w:rsidRDefault="00E56E69" w:rsidP="00FA2669">
      <w:pPr>
        <w:pStyle w:val="Heading2"/>
      </w:pPr>
      <w:bookmarkStart w:id="9" w:name="_Toc478299393"/>
      <w:bookmarkStart w:id="10" w:name="_Toc491696036"/>
      <w:bookmarkStart w:id="11" w:name="_Toc491774921"/>
      <w:bookmarkStart w:id="12" w:name="_Toc494456966"/>
      <w:r w:rsidRPr="00D13979">
        <w:t>Технологични дефиниции</w:t>
      </w:r>
      <w:bookmarkEnd w:id="9"/>
      <w:bookmarkEnd w:id="10"/>
      <w:bookmarkEnd w:id="11"/>
      <w:bookmarkEnd w:id="12"/>
    </w:p>
    <w:tbl>
      <w:tblPr>
        <w:tblStyle w:val="TableGrid0"/>
        <w:tblW w:w="9918" w:type="dxa"/>
        <w:tblInd w:w="-1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68" w:type="dxa"/>
        </w:tblCellMar>
        <w:tblLook w:val="04A0" w:firstRow="1" w:lastRow="0" w:firstColumn="1" w:lastColumn="0" w:noHBand="0" w:noVBand="1"/>
      </w:tblPr>
      <w:tblGrid>
        <w:gridCol w:w="2688"/>
        <w:gridCol w:w="7230"/>
      </w:tblGrid>
      <w:tr w:rsidR="00C551ED" w:rsidRPr="00D13979" w14:paraId="5A4B9024" w14:textId="77777777" w:rsidTr="00C551ED">
        <w:trPr>
          <w:trHeight w:val="252"/>
        </w:trPr>
        <w:tc>
          <w:tcPr>
            <w:tcW w:w="2688" w:type="dxa"/>
            <w:shd w:val="clear" w:color="auto" w:fill="0070C0"/>
          </w:tcPr>
          <w:p w14:paraId="06D4E654"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Термин </w:t>
            </w:r>
          </w:p>
        </w:tc>
        <w:tc>
          <w:tcPr>
            <w:tcW w:w="7230" w:type="dxa"/>
            <w:shd w:val="clear" w:color="auto" w:fill="0070C0"/>
          </w:tcPr>
          <w:p w14:paraId="3094DF69"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Описание </w:t>
            </w:r>
          </w:p>
        </w:tc>
      </w:tr>
      <w:tr w:rsidR="00C551ED" w:rsidRPr="00D13979" w14:paraId="71F652E3" w14:textId="77777777" w:rsidTr="00C551ED">
        <w:trPr>
          <w:trHeight w:val="988"/>
        </w:trPr>
        <w:tc>
          <w:tcPr>
            <w:tcW w:w="2688" w:type="dxa"/>
          </w:tcPr>
          <w:p w14:paraId="1FE59C7B"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Виртуална комуникационна инфраструктура </w:t>
            </w:r>
          </w:p>
        </w:tc>
        <w:tc>
          <w:tcPr>
            <w:tcW w:w="7230" w:type="dxa"/>
          </w:tcPr>
          <w:p w14:paraId="46B0E7A3" w14:textId="77777777" w:rsidR="00C551ED" w:rsidRPr="00D13979" w:rsidRDefault="00C551ED" w:rsidP="00435782">
            <w:pPr>
              <w:spacing w:after="0"/>
              <w:ind w:firstLine="0"/>
              <w:rPr>
                <w:rFonts w:cs="Times New Roman"/>
                <w:szCs w:val="24"/>
              </w:rPr>
            </w:pPr>
            <w:r w:rsidRPr="00D13979">
              <w:rPr>
                <w:rFonts w:cs="Times New Roman"/>
                <w:szCs w:val="24"/>
              </w:rPr>
              <w:t xml:space="preserve">Инфраструктура, която на база съществуваща физическа свързаност, </w:t>
            </w:r>
          </w:p>
          <w:p w14:paraId="0BB32099" w14:textId="7CDF0218" w:rsidR="00C551ED" w:rsidRPr="00D13979" w:rsidRDefault="00C551ED" w:rsidP="00AD093D">
            <w:pPr>
              <w:spacing w:after="0"/>
              <w:ind w:firstLine="0"/>
              <w:rPr>
                <w:rFonts w:cs="Times New Roman"/>
                <w:szCs w:val="24"/>
              </w:rPr>
            </w:pPr>
            <w:r w:rsidRPr="00D13979">
              <w:rPr>
                <w:rFonts w:cs="Times New Roman"/>
                <w:szCs w:val="24"/>
              </w:rPr>
              <w:t xml:space="preserve">предоставена от </w:t>
            </w:r>
            <w:r w:rsidR="00AD093D" w:rsidRPr="00AD093D">
              <w:rPr>
                <w:rFonts w:cs="Times New Roman"/>
                <w:szCs w:val="24"/>
              </w:rPr>
              <w:t>ДАЕУ</w:t>
            </w:r>
            <w:r w:rsidRPr="00AD093D">
              <w:rPr>
                <w:rFonts w:cs="Times New Roman"/>
                <w:szCs w:val="24"/>
              </w:rPr>
              <w:t xml:space="preserve"> </w:t>
            </w:r>
            <w:r w:rsidRPr="00D13979">
              <w:rPr>
                <w:rFonts w:cs="Times New Roman"/>
                <w:szCs w:val="24"/>
              </w:rPr>
              <w:t xml:space="preserve">предоставя възможност за  изграждане на отделни и защитени виртуални мрежи за всяка една от структурите в сектора, при гарантиране на сигурен и защитен обмен на информация в тях. </w:t>
            </w:r>
          </w:p>
        </w:tc>
      </w:tr>
      <w:tr w:rsidR="00C551ED" w:rsidRPr="00D13979" w14:paraId="571FC927" w14:textId="77777777" w:rsidTr="00C551ED">
        <w:trPr>
          <w:trHeight w:val="3428"/>
        </w:trPr>
        <w:tc>
          <w:tcPr>
            <w:tcW w:w="2688" w:type="dxa"/>
          </w:tcPr>
          <w:p w14:paraId="11D6CF58"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Държавен хибриден частен облак </w:t>
            </w:r>
          </w:p>
        </w:tc>
        <w:tc>
          <w:tcPr>
            <w:tcW w:w="7230" w:type="dxa"/>
          </w:tcPr>
          <w:p w14:paraId="78DD26A0" w14:textId="77777777" w:rsidR="00C551ED" w:rsidRPr="00D13979" w:rsidRDefault="00C551ED" w:rsidP="00435782">
            <w:pPr>
              <w:spacing w:after="0"/>
              <w:ind w:firstLine="0"/>
              <w:rPr>
                <w:rFonts w:cs="Times New Roman"/>
                <w:szCs w:val="24"/>
              </w:rPr>
            </w:pPr>
            <w:r w:rsidRPr="00D13979">
              <w:rPr>
                <w:rFonts w:cs="Times New Roman"/>
                <w:szCs w:val="24"/>
              </w:rPr>
              <w:t xml:space="preserve">Централизирана на ниво държава информационна инфраструктура  (сървъри, средства за съхранение на информация, комуникационно оборудване, съпътстващо оборудване, разпределени в няколко локации, в помещения отговарящи на критериите за изграждане на защитени центрове за данни), която предоставя физически и виртуални ресурси за ползване и администриране от секторите и структурите, които имат достъп до тях, в зависимост от нуждите им, при гарантиране на високо ниво на сигурност, надеждност, изолация на отделните ползватели и невъзможност от намеса в работоспособността на информационните им системи или неоторизиран достъп до информационните им ресурси. Изолацията </w:t>
            </w:r>
            <w:r w:rsidRPr="00D13979">
              <w:rPr>
                <w:rFonts w:cs="Times New Roman"/>
                <w:szCs w:val="24"/>
              </w:rPr>
              <w:lastRenderedPageBreak/>
              <w:t xml:space="preserve">на ресурсите и мрежите на отделните секторни ползватели (е-Общини, е-Правосъдие, е-Здравеопазване, е-Полиция) се гарантира с подходящи мерки на логическо ниво (формиране на отделни клъстери, виртуални информационни центрове и мрежи) и физическо ниво (клетки и шкафове с контрол на достъпа). </w:t>
            </w:r>
          </w:p>
        </w:tc>
      </w:tr>
      <w:tr w:rsidR="00C551ED" w:rsidRPr="00D13979" w14:paraId="0604D927" w14:textId="77777777" w:rsidTr="00C551ED">
        <w:trPr>
          <w:trHeight w:val="2746"/>
        </w:trPr>
        <w:tc>
          <w:tcPr>
            <w:tcW w:w="2688" w:type="dxa"/>
          </w:tcPr>
          <w:p w14:paraId="7974AEE9" w14:textId="77777777" w:rsidR="00C551ED" w:rsidRPr="00D13979" w:rsidRDefault="00C551ED" w:rsidP="00435782">
            <w:pPr>
              <w:spacing w:after="0"/>
              <w:ind w:firstLine="0"/>
              <w:rPr>
                <w:rFonts w:cs="Times New Roman"/>
                <w:szCs w:val="24"/>
              </w:rPr>
            </w:pPr>
            <w:r w:rsidRPr="00D13979">
              <w:rPr>
                <w:rFonts w:eastAsia="Calibri" w:cs="Times New Roman"/>
                <w:szCs w:val="24"/>
              </w:rPr>
              <w:lastRenderedPageBreak/>
              <w:t xml:space="preserve">Софтуер с отворен код </w:t>
            </w:r>
          </w:p>
        </w:tc>
        <w:tc>
          <w:tcPr>
            <w:tcW w:w="7230" w:type="dxa"/>
          </w:tcPr>
          <w:p w14:paraId="0C67275E" w14:textId="77777777" w:rsidR="00C551ED" w:rsidRPr="00D13979" w:rsidRDefault="00C551ED" w:rsidP="00435782">
            <w:pPr>
              <w:spacing w:after="0"/>
              <w:ind w:firstLine="0"/>
              <w:rPr>
                <w:rFonts w:cs="Times New Roman"/>
                <w:szCs w:val="24"/>
              </w:rPr>
            </w:pPr>
            <w:r w:rsidRPr="00D13979">
              <w:rPr>
                <w:rFonts w:cs="Times New Roman"/>
                <w:szCs w:val="24"/>
              </w:rPr>
              <w:t xml:space="preserve">Компютърна програма, която се разпространява при условия, които осигуряват безплатен достъп до програмния код и позволяват: </w:t>
            </w:r>
          </w:p>
          <w:p w14:paraId="6C5E0B66" w14:textId="77777777" w:rsidR="00C551ED" w:rsidRPr="00D13979" w:rsidRDefault="00C551ED" w:rsidP="00435782">
            <w:pPr>
              <w:spacing w:after="0"/>
              <w:ind w:firstLine="0"/>
              <w:rPr>
                <w:rFonts w:cs="Times New Roman"/>
                <w:szCs w:val="24"/>
              </w:rPr>
            </w:pPr>
            <w:r w:rsidRPr="00D13979">
              <w:rPr>
                <w:rFonts w:cs="Times New Roman"/>
                <w:szCs w:val="24"/>
              </w:rPr>
              <w:t xml:space="preserve">Използването на програмата и производните на нея компютърни програми, без ограничения в целта; </w:t>
            </w:r>
          </w:p>
          <w:p w14:paraId="6EE8487B" w14:textId="77777777" w:rsidR="00C551ED" w:rsidRPr="00D13979" w:rsidRDefault="00C551ED" w:rsidP="00435782">
            <w:pPr>
              <w:spacing w:after="0"/>
              <w:ind w:firstLine="0"/>
              <w:rPr>
                <w:rFonts w:cs="Times New Roman"/>
                <w:szCs w:val="24"/>
              </w:rPr>
            </w:pPr>
            <w:r w:rsidRPr="00D13979">
              <w:rPr>
                <w:rFonts w:cs="Times New Roman"/>
                <w:szCs w:val="24"/>
              </w:rPr>
              <w:t xml:space="preserve">Промени в програмния код и адаптирането на компютърната програма за нуждите на нейните ползватели; </w:t>
            </w:r>
          </w:p>
          <w:p w14:paraId="60317D69" w14:textId="77777777" w:rsidR="00C551ED" w:rsidRPr="00D13979" w:rsidRDefault="00C551ED" w:rsidP="00435782">
            <w:pPr>
              <w:spacing w:after="0"/>
              <w:ind w:firstLine="0"/>
              <w:rPr>
                <w:rFonts w:cs="Times New Roman"/>
                <w:szCs w:val="24"/>
              </w:rPr>
            </w:pPr>
            <w:r w:rsidRPr="00D13979">
              <w:rPr>
                <w:rFonts w:cs="Times New Roman"/>
                <w:szCs w:val="24"/>
              </w:rPr>
              <w:t xml:space="preserve">Разпространението на производните компютърни програми, при същите условия. </w:t>
            </w:r>
          </w:p>
          <w:p w14:paraId="65A5002E" w14:textId="77777777" w:rsidR="00C551ED" w:rsidRPr="00D13979" w:rsidRDefault="00C551ED" w:rsidP="00435782">
            <w:pPr>
              <w:spacing w:after="0"/>
              <w:ind w:firstLine="0"/>
              <w:rPr>
                <w:rFonts w:cs="Times New Roman"/>
                <w:szCs w:val="24"/>
              </w:rPr>
            </w:pPr>
            <w:r w:rsidRPr="00D13979">
              <w:rPr>
                <w:rFonts w:cs="Times New Roman"/>
                <w:szCs w:val="24"/>
              </w:rPr>
              <w:t xml:space="preserve">Списък на стандартни лицензионни споразумения, които предоставят тези възможности, може да бъде намерен </w:t>
            </w:r>
            <w:r w:rsidR="00DE7E1E" w:rsidRPr="00D13979">
              <w:rPr>
                <w:rFonts w:cs="Times New Roman"/>
                <w:szCs w:val="24"/>
              </w:rPr>
              <w:t xml:space="preserve">в подзаконовата нормативна уредба към Закона за електронно управление или </w:t>
            </w:r>
            <w:r w:rsidRPr="00D13979">
              <w:rPr>
                <w:rFonts w:cs="Times New Roman"/>
                <w:szCs w:val="24"/>
              </w:rPr>
              <w:t xml:space="preserve">на: </w:t>
            </w:r>
            <w:hyperlink r:id="rId10">
              <w:r w:rsidRPr="00D13979">
                <w:rPr>
                  <w:rFonts w:cs="Times New Roman"/>
                  <w:szCs w:val="24"/>
                </w:rPr>
                <w:t>http://opensource.org/license</w:t>
              </w:r>
            </w:hyperlink>
            <w:hyperlink r:id="rId11">
              <w:r w:rsidRPr="00D13979">
                <w:rPr>
                  <w:rFonts w:cs="Times New Roman"/>
                  <w:szCs w:val="24"/>
                </w:rPr>
                <w:t>s</w:t>
              </w:r>
            </w:hyperlink>
            <w:r w:rsidR="00DE7E1E" w:rsidRPr="00D13979">
              <w:rPr>
                <w:rFonts w:cs="Times New Roman"/>
                <w:szCs w:val="24"/>
              </w:rPr>
              <w:t>.</w:t>
            </w:r>
          </w:p>
        </w:tc>
      </w:tr>
      <w:tr w:rsidR="00C551ED" w:rsidRPr="00D13979" w14:paraId="740959CE" w14:textId="77777777" w:rsidTr="00C551ED">
        <w:trPr>
          <w:trHeight w:val="1063"/>
        </w:trPr>
        <w:tc>
          <w:tcPr>
            <w:tcW w:w="2688" w:type="dxa"/>
          </w:tcPr>
          <w:p w14:paraId="030B6AFD"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Машинно-четим формат </w:t>
            </w:r>
          </w:p>
        </w:tc>
        <w:tc>
          <w:tcPr>
            <w:tcW w:w="7230" w:type="dxa"/>
          </w:tcPr>
          <w:p w14:paraId="681419C4" w14:textId="77777777" w:rsidR="00C551ED" w:rsidRPr="00D13979" w:rsidRDefault="00C551ED" w:rsidP="00435782">
            <w:pPr>
              <w:spacing w:after="0"/>
              <w:ind w:firstLine="0"/>
              <w:rPr>
                <w:rFonts w:cs="Times New Roman"/>
                <w:szCs w:val="24"/>
              </w:rPr>
            </w:pPr>
            <w:r w:rsidRPr="00D13979">
              <w:rPr>
                <w:rFonts w:cs="Times New Roman"/>
                <w:szCs w:val="24"/>
              </w:rPr>
              <w:t xml:space="preserve">Формат на данни, който е структуриран по начин, по който, без да се </w:t>
            </w:r>
          </w:p>
          <w:p w14:paraId="662D5456" w14:textId="77777777" w:rsidR="00C551ED" w:rsidRPr="00D13979" w:rsidRDefault="00C551ED" w:rsidP="00435782">
            <w:pPr>
              <w:spacing w:after="0"/>
              <w:ind w:firstLine="0"/>
              <w:rPr>
                <w:rFonts w:cs="Times New Roman"/>
                <w:szCs w:val="24"/>
              </w:rPr>
            </w:pPr>
            <w:r w:rsidRPr="00D13979">
              <w:rPr>
                <w:rFonts w:cs="Times New Roman"/>
                <w:szCs w:val="24"/>
              </w:rPr>
              <w:t xml:space="preserve">преобразува в друг формат, позволява софтуерни приложения да идентифицират, разпознават и извличат специфични данни, включително отделни факти и тяхната вътрешна структура. </w:t>
            </w:r>
          </w:p>
        </w:tc>
      </w:tr>
      <w:tr w:rsidR="00C551ED" w:rsidRPr="00D13979" w14:paraId="4587839C" w14:textId="77777777" w:rsidTr="00C551ED">
        <w:trPr>
          <w:trHeight w:val="986"/>
        </w:trPr>
        <w:tc>
          <w:tcPr>
            <w:tcW w:w="2688" w:type="dxa"/>
          </w:tcPr>
          <w:p w14:paraId="25C729A0"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Отворен формат </w:t>
            </w:r>
          </w:p>
          <w:p w14:paraId="6494A747"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 </w:t>
            </w:r>
          </w:p>
        </w:tc>
        <w:tc>
          <w:tcPr>
            <w:tcW w:w="7230" w:type="dxa"/>
          </w:tcPr>
          <w:p w14:paraId="35E24BED" w14:textId="77777777" w:rsidR="00C551ED" w:rsidRPr="00D13979" w:rsidRDefault="00C551ED" w:rsidP="00435782">
            <w:pPr>
              <w:spacing w:after="0"/>
              <w:ind w:firstLine="0"/>
              <w:rPr>
                <w:rFonts w:cs="Times New Roman"/>
                <w:szCs w:val="24"/>
              </w:rPr>
            </w:pPr>
            <w:r w:rsidRPr="00D13979">
              <w:rPr>
                <w:rFonts w:cs="Times New Roman"/>
                <w:szCs w:val="24"/>
              </w:rPr>
              <w:t xml:space="preserve">Означава формат на данни, който не налага употребата на специфична платформа или специфичен софтуер за повторната употреба на съдържанието и е предоставен на обществеността без ограничения, които биха възпрепятствали повторното използване на информация. </w:t>
            </w:r>
          </w:p>
        </w:tc>
      </w:tr>
      <w:tr w:rsidR="00C551ED" w:rsidRPr="00D13979" w14:paraId="49D683C9" w14:textId="77777777" w:rsidTr="00C551ED">
        <w:trPr>
          <w:trHeight w:val="497"/>
        </w:trPr>
        <w:tc>
          <w:tcPr>
            <w:tcW w:w="2688" w:type="dxa"/>
          </w:tcPr>
          <w:p w14:paraId="7AD0E091"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Метаданни </w:t>
            </w:r>
          </w:p>
          <w:p w14:paraId="3A442645"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 </w:t>
            </w:r>
          </w:p>
        </w:tc>
        <w:tc>
          <w:tcPr>
            <w:tcW w:w="7230" w:type="dxa"/>
          </w:tcPr>
          <w:p w14:paraId="637CE7D3" w14:textId="77777777" w:rsidR="00C551ED" w:rsidRPr="00D13979" w:rsidRDefault="00C551ED" w:rsidP="00435782">
            <w:pPr>
              <w:spacing w:after="0"/>
              <w:ind w:firstLine="0"/>
              <w:rPr>
                <w:rFonts w:cs="Times New Roman"/>
                <w:szCs w:val="24"/>
              </w:rPr>
            </w:pPr>
            <w:r w:rsidRPr="00D13979">
              <w:rPr>
                <w:rFonts w:cs="Times New Roman"/>
                <w:szCs w:val="24"/>
              </w:rPr>
              <w:t xml:space="preserve">Данни, описващи структурата на информацията, предмет на повторно използване. </w:t>
            </w:r>
          </w:p>
        </w:tc>
      </w:tr>
      <w:tr w:rsidR="00C551ED" w:rsidRPr="00D13979" w14:paraId="51450C03" w14:textId="77777777" w:rsidTr="00C551ED">
        <w:trPr>
          <w:trHeight w:val="744"/>
        </w:trPr>
        <w:tc>
          <w:tcPr>
            <w:tcW w:w="2688" w:type="dxa"/>
          </w:tcPr>
          <w:p w14:paraId="458A92B5"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Официален отворен </w:t>
            </w:r>
          </w:p>
          <w:p w14:paraId="702AF7AD"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стандарт </w:t>
            </w:r>
          </w:p>
          <w:p w14:paraId="3B6CA474"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 </w:t>
            </w:r>
          </w:p>
        </w:tc>
        <w:tc>
          <w:tcPr>
            <w:tcW w:w="7230" w:type="dxa"/>
          </w:tcPr>
          <w:p w14:paraId="51EDD2AD" w14:textId="77777777" w:rsidR="00C551ED" w:rsidRPr="00D13979" w:rsidRDefault="00C551ED" w:rsidP="00435782">
            <w:pPr>
              <w:spacing w:after="0"/>
              <w:ind w:firstLine="0"/>
              <w:rPr>
                <w:rFonts w:cs="Times New Roman"/>
                <w:szCs w:val="24"/>
              </w:rPr>
            </w:pPr>
            <w:r w:rsidRPr="00D13979">
              <w:rPr>
                <w:rFonts w:cs="Times New Roman"/>
                <w:szCs w:val="24"/>
              </w:rPr>
              <w:t xml:space="preserve">Стандарт, който е установен в писмена форма и описва спецификациите за изискванията как да се осигури софтуерна оперативна съвместимост. </w:t>
            </w:r>
          </w:p>
          <w:p w14:paraId="2BB81D34" w14:textId="77777777" w:rsidR="00C551ED" w:rsidRPr="00D13979" w:rsidRDefault="00C551ED" w:rsidP="00435782">
            <w:pPr>
              <w:spacing w:after="0"/>
              <w:ind w:firstLine="0"/>
              <w:rPr>
                <w:rFonts w:cs="Times New Roman"/>
                <w:szCs w:val="24"/>
              </w:rPr>
            </w:pPr>
            <w:r w:rsidRPr="00D13979">
              <w:rPr>
                <w:rFonts w:cs="Times New Roman"/>
                <w:szCs w:val="24"/>
              </w:rPr>
              <w:t xml:space="preserve"> </w:t>
            </w:r>
          </w:p>
        </w:tc>
      </w:tr>
      <w:tr w:rsidR="00C551ED" w:rsidRPr="00D13979" w14:paraId="483118C6" w14:textId="77777777" w:rsidTr="00C551ED">
        <w:trPr>
          <w:trHeight w:val="3959"/>
        </w:trPr>
        <w:tc>
          <w:tcPr>
            <w:tcW w:w="2688" w:type="dxa"/>
          </w:tcPr>
          <w:p w14:paraId="60EAAACD" w14:textId="77777777" w:rsidR="00C551ED" w:rsidRPr="00D13979" w:rsidRDefault="00C551ED" w:rsidP="00435782">
            <w:pPr>
              <w:spacing w:after="0"/>
              <w:ind w:firstLine="0"/>
              <w:rPr>
                <w:rFonts w:cs="Times New Roman"/>
                <w:szCs w:val="24"/>
              </w:rPr>
            </w:pPr>
            <w:r w:rsidRPr="00D13979">
              <w:rPr>
                <w:rFonts w:eastAsia="Calibri" w:cs="Times New Roman"/>
                <w:szCs w:val="24"/>
              </w:rPr>
              <w:lastRenderedPageBreak/>
              <w:t xml:space="preserve">Система за контрол на версиите </w:t>
            </w:r>
          </w:p>
          <w:p w14:paraId="25A760E7"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 </w:t>
            </w:r>
          </w:p>
        </w:tc>
        <w:tc>
          <w:tcPr>
            <w:tcW w:w="7230" w:type="dxa"/>
          </w:tcPr>
          <w:p w14:paraId="213D3D03" w14:textId="77777777" w:rsidR="00C551ED" w:rsidRPr="00D13979" w:rsidRDefault="00C551ED" w:rsidP="00435782">
            <w:pPr>
              <w:spacing w:after="0"/>
              <w:ind w:firstLine="0"/>
              <w:rPr>
                <w:rFonts w:cs="Times New Roman"/>
                <w:szCs w:val="24"/>
              </w:rPr>
            </w:pPr>
            <w:r w:rsidRPr="00D13979">
              <w:rPr>
                <w:rFonts w:cs="Times New Roman"/>
                <w:szCs w:val="24"/>
              </w:rPr>
              <w:t xml:space="preserve">Технология, с която се създава специално място, наречено “хранилище”, където е възможно да се следят и описват промените по дадено съдържание (текст, програмен код, двоични файлове). Една система за контрол на версиите трябва да може: </w:t>
            </w:r>
          </w:p>
          <w:p w14:paraId="455A4D51" w14:textId="77777777" w:rsidR="00C551ED" w:rsidRPr="00D13979" w:rsidRDefault="00C551ED" w:rsidP="00D12484">
            <w:pPr>
              <w:numPr>
                <w:ilvl w:val="0"/>
                <w:numId w:val="10"/>
              </w:numPr>
              <w:spacing w:after="0"/>
              <w:ind w:left="0" w:firstLine="0"/>
              <w:rPr>
                <w:rFonts w:cs="Times New Roman"/>
                <w:szCs w:val="24"/>
              </w:rPr>
            </w:pPr>
            <w:r w:rsidRPr="00D13979">
              <w:rPr>
                <w:rFonts w:cs="Times New Roman"/>
                <w:szCs w:val="24"/>
              </w:rPr>
              <w:t xml:space="preserve">Да съхранява пълна история кой, какво и кога е променил по съдържанието в хранилището, както и защо се прави промяната; </w:t>
            </w:r>
          </w:p>
          <w:p w14:paraId="3455033A" w14:textId="77777777" w:rsidR="00C551ED" w:rsidRPr="00D13979" w:rsidRDefault="00C551ED" w:rsidP="00D12484">
            <w:pPr>
              <w:numPr>
                <w:ilvl w:val="0"/>
                <w:numId w:val="10"/>
              </w:numPr>
              <w:spacing w:after="0"/>
              <w:ind w:left="0" w:firstLine="0"/>
              <w:rPr>
                <w:rFonts w:cs="Times New Roman"/>
                <w:szCs w:val="24"/>
              </w:rPr>
            </w:pPr>
            <w:r w:rsidRPr="00D13979">
              <w:rPr>
                <w:rFonts w:cs="Times New Roman"/>
                <w:szCs w:val="24"/>
              </w:rPr>
              <w:t xml:space="preserve">Да позволява преглеждане разликите между всеки две съхранени версии в хранилището; </w:t>
            </w:r>
          </w:p>
          <w:p w14:paraId="3C69AA01" w14:textId="77777777" w:rsidR="00C551ED" w:rsidRPr="00D13979" w:rsidRDefault="00C551ED" w:rsidP="00D12484">
            <w:pPr>
              <w:numPr>
                <w:ilvl w:val="0"/>
                <w:numId w:val="10"/>
              </w:numPr>
              <w:spacing w:after="0"/>
              <w:ind w:left="0" w:firstLine="0"/>
              <w:rPr>
                <w:rFonts w:cs="Times New Roman"/>
                <w:szCs w:val="24"/>
              </w:rPr>
            </w:pPr>
            <w:r w:rsidRPr="00D13979">
              <w:rPr>
                <w:rFonts w:cs="Times New Roman"/>
                <w:szCs w:val="24"/>
              </w:rPr>
              <w:t xml:space="preserve">Да позволява при необходимост съдържанието в хранилището да може да се върне към предишна съхранена версия; </w:t>
            </w:r>
          </w:p>
          <w:p w14:paraId="3CABAB5A" w14:textId="77777777" w:rsidR="00C551ED" w:rsidRPr="00D13979" w:rsidRDefault="00C551ED" w:rsidP="00D12484">
            <w:pPr>
              <w:numPr>
                <w:ilvl w:val="0"/>
                <w:numId w:val="10"/>
              </w:numPr>
              <w:spacing w:after="0"/>
              <w:ind w:left="0" w:firstLine="0"/>
              <w:rPr>
                <w:rFonts w:cs="Times New Roman"/>
                <w:szCs w:val="24"/>
              </w:rPr>
            </w:pPr>
            <w:r w:rsidRPr="00D13979">
              <w:rPr>
                <w:rFonts w:cs="Times New Roman"/>
                <w:szCs w:val="24"/>
              </w:rPr>
              <w:t xml:space="preserve">Да позволява наличието на множество копия на хранилището и синхронизация между тях. </w:t>
            </w:r>
          </w:p>
          <w:p w14:paraId="20D95E02" w14:textId="77777777" w:rsidR="00C551ED" w:rsidRPr="00D13979" w:rsidRDefault="00C551ED" w:rsidP="00435782">
            <w:pPr>
              <w:spacing w:after="0"/>
              <w:ind w:firstLine="0"/>
              <w:rPr>
                <w:rFonts w:cs="Times New Roman"/>
                <w:szCs w:val="24"/>
              </w:rPr>
            </w:pPr>
            <w:r w:rsidRPr="00D13979">
              <w:rPr>
                <w:rFonts w:cs="Times New Roman"/>
                <w:szCs w:val="24"/>
              </w:rPr>
              <w:t xml:space="preserve">Цялата информация, налична в системата за контрол на версиите за главното копие на хранилището, прието за оригинален и централен източник на съдържанието, трябва да може да бъде достъпна публично, онлайн, в реално време. </w:t>
            </w:r>
          </w:p>
          <w:p w14:paraId="4DF8430D" w14:textId="77777777" w:rsidR="000806BC" w:rsidRPr="00D13979" w:rsidRDefault="000806BC" w:rsidP="00435782">
            <w:pPr>
              <w:spacing w:after="0"/>
              <w:ind w:firstLine="0"/>
              <w:rPr>
                <w:rFonts w:cs="Times New Roman"/>
                <w:szCs w:val="24"/>
              </w:rPr>
            </w:pPr>
          </w:p>
        </w:tc>
      </w:tr>
      <w:tr w:rsidR="00C551ED" w:rsidRPr="00D13979" w14:paraId="55482220" w14:textId="77777777" w:rsidTr="00C551ED">
        <w:trPr>
          <w:trHeight w:val="1476"/>
        </w:trPr>
        <w:tc>
          <w:tcPr>
            <w:tcW w:w="2688" w:type="dxa"/>
          </w:tcPr>
          <w:p w14:paraId="1E902F9C" w14:textId="77777777" w:rsidR="00C551ED" w:rsidRPr="00D13979" w:rsidRDefault="00C551ED" w:rsidP="00435782">
            <w:pPr>
              <w:spacing w:after="0"/>
              <w:ind w:firstLine="0"/>
              <w:rPr>
                <w:rFonts w:cs="Times New Roman"/>
                <w:szCs w:val="24"/>
              </w:rPr>
            </w:pPr>
            <w:r w:rsidRPr="00D13979">
              <w:rPr>
                <w:rFonts w:eastAsia="Calibri" w:cs="Times New Roman"/>
                <w:szCs w:val="24"/>
              </w:rPr>
              <w:t xml:space="preserve">Първичен регистър </w:t>
            </w:r>
          </w:p>
        </w:tc>
        <w:tc>
          <w:tcPr>
            <w:tcW w:w="7230" w:type="dxa"/>
          </w:tcPr>
          <w:p w14:paraId="1C7F38AF" w14:textId="77777777" w:rsidR="00C551ED" w:rsidRPr="00D13979" w:rsidRDefault="00C551ED" w:rsidP="00435782">
            <w:pPr>
              <w:spacing w:after="0"/>
              <w:ind w:firstLine="0"/>
              <w:rPr>
                <w:rFonts w:cs="Times New Roman"/>
                <w:szCs w:val="24"/>
              </w:rPr>
            </w:pPr>
            <w:r w:rsidRPr="00D13979">
              <w:rPr>
                <w:rFonts w:cs="Times New Roman"/>
                <w:szCs w:val="24"/>
              </w:rPr>
              <w:t xml:space="preserve">Регистър, който се поддържа от първичен администратор на данни - административен орган, който по силата на закон събира или създава данни за субекти (граждани или организации) или обекти (движими и недвижими) за първи път, и изменя или заличава тези данни. Например Търговския регистър е Първичен регистър за юридическите лица със стопанска цел, Имотния регистър е Първичен регистър за недвижима собственост. </w:t>
            </w:r>
          </w:p>
          <w:p w14:paraId="57AE5037" w14:textId="77777777" w:rsidR="000806BC" w:rsidRPr="00D13979" w:rsidRDefault="000806BC" w:rsidP="00435782">
            <w:pPr>
              <w:spacing w:after="0"/>
              <w:ind w:firstLine="0"/>
              <w:rPr>
                <w:rFonts w:cs="Times New Roman"/>
                <w:szCs w:val="24"/>
              </w:rPr>
            </w:pPr>
          </w:p>
        </w:tc>
      </w:tr>
    </w:tbl>
    <w:p w14:paraId="4B51FECA" w14:textId="77777777" w:rsidR="002B0FD8" w:rsidRPr="00D13979" w:rsidRDefault="002B0FD8" w:rsidP="00FA2669">
      <w:pPr>
        <w:pStyle w:val="Heading2"/>
      </w:pPr>
      <w:bookmarkStart w:id="13" w:name="_Toc478299394"/>
      <w:bookmarkStart w:id="14" w:name="_Toc491696037"/>
      <w:bookmarkStart w:id="15" w:name="_Toc491774922"/>
      <w:bookmarkStart w:id="16" w:name="_Toc494456967"/>
      <w:r w:rsidRPr="00D13979">
        <w:t>Дефиниции за нива на електронизация на услугите</w:t>
      </w:r>
      <w:bookmarkEnd w:id="13"/>
      <w:bookmarkEnd w:id="14"/>
      <w:bookmarkEnd w:id="15"/>
      <w:bookmarkEnd w:id="16"/>
    </w:p>
    <w:tbl>
      <w:tblPr>
        <w:tblStyle w:val="TableGrid0"/>
        <w:tblW w:w="9918" w:type="dxa"/>
        <w:tblInd w:w="-1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95" w:type="dxa"/>
        </w:tblCellMar>
        <w:tblLook w:val="04A0" w:firstRow="1" w:lastRow="0" w:firstColumn="1" w:lastColumn="0" w:noHBand="0" w:noVBand="1"/>
      </w:tblPr>
      <w:tblGrid>
        <w:gridCol w:w="2688"/>
        <w:gridCol w:w="7230"/>
      </w:tblGrid>
      <w:tr w:rsidR="002B0FD8" w:rsidRPr="00D13979" w14:paraId="63C25F19" w14:textId="77777777" w:rsidTr="000806BC">
        <w:trPr>
          <w:trHeight w:val="252"/>
        </w:trPr>
        <w:tc>
          <w:tcPr>
            <w:tcW w:w="2688" w:type="dxa"/>
            <w:tcBorders>
              <w:right w:val="single" w:sz="4" w:space="0" w:color="FFFFFF" w:themeColor="background1"/>
            </w:tcBorders>
            <w:shd w:val="clear" w:color="auto" w:fill="0070C0"/>
          </w:tcPr>
          <w:p w14:paraId="23A86B11" w14:textId="77777777" w:rsidR="002B0FD8" w:rsidRPr="00D13979" w:rsidRDefault="002B0FD8" w:rsidP="00435782">
            <w:pPr>
              <w:spacing w:after="0"/>
              <w:ind w:firstLine="0"/>
              <w:rPr>
                <w:rFonts w:cs="Times New Roman"/>
                <w:szCs w:val="24"/>
              </w:rPr>
            </w:pPr>
            <w:r w:rsidRPr="00D13979">
              <w:rPr>
                <w:rFonts w:eastAsia="Calibri" w:cs="Times New Roman"/>
                <w:szCs w:val="24"/>
              </w:rPr>
              <w:t xml:space="preserve">Термин </w:t>
            </w:r>
          </w:p>
        </w:tc>
        <w:tc>
          <w:tcPr>
            <w:tcW w:w="7230" w:type="dxa"/>
            <w:tcBorders>
              <w:left w:val="single" w:sz="4" w:space="0" w:color="FFFFFF" w:themeColor="background1"/>
            </w:tcBorders>
            <w:shd w:val="clear" w:color="auto" w:fill="0070C0"/>
          </w:tcPr>
          <w:p w14:paraId="0F20434B" w14:textId="77777777" w:rsidR="002B0FD8" w:rsidRPr="00D13979" w:rsidRDefault="002B0FD8" w:rsidP="00435782">
            <w:pPr>
              <w:spacing w:after="0"/>
              <w:ind w:left="2" w:firstLine="0"/>
              <w:rPr>
                <w:rFonts w:cs="Times New Roman"/>
                <w:szCs w:val="24"/>
              </w:rPr>
            </w:pPr>
            <w:r w:rsidRPr="00D13979">
              <w:rPr>
                <w:rFonts w:eastAsia="Calibri" w:cs="Times New Roman"/>
                <w:szCs w:val="24"/>
              </w:rPr>
              <w:t xml:space="preserve">Описание </w:t>
            </w:r>
          </w:p>
        </w:tc>
      </w:tr>
      <w:tr w:rsidR="002B0FD8" w:rsidRPr="00D13979" w14:paraId="5F7DE97A" w14:textId="77777777" w:rsidTr="000806BC">
        <w:trPr>
          <w:trHeight w:val="498"/>
        </w:trPr>
        <w:tc>
          <w:tcPr>
            <w:tcW w:w="2688" w:type="dxa"/>
          </w:tcPr>
          <w:p w14:paraId="32C72D88" w14:textId="77777777" w:rsidR="002B0FD8" w:rsidRPr="00D13979" w:rsidRDefault="002B0FD8" w:rsidP="00435782">
            <w:pPr>
              <w:spacing w:after="0"/>
              <w:ind w:firstLine="0"/>
              <w:rPr>
                <w:rFonts w:cs="Times New Roman"/>
                <w:szCs w:val="24"/>
              </w:rPr>
            </w:pPr>
            <w:r w:rsidRPr="00D13979">
              <w:rPr>
                <w:rFonts w:eastAsia="Calibri" w:cs="Times New Roman"/>
                <w:szCs w:val="24"/>
              </w:rPr>
              <w:t xml:space="preserve">Ниво 0 </w:t>
            </w:r>
          </w:p>
        </w:tc>
        <w:tc>
          <w:tcPr>
            <w:tcW w:w="7230" w:type="dxa"/>
          </w:tcPr>
          <w:p w14:paraId="1E2A8004" w14:textId="77777777" w:rsidR="002B0FD8" w:rsidRPr="00D13979" w:rsidRDefault="002B0FD8" w:rsidP="00435782">
            <w:pPr>
              <w:spacing w:after="0"/>
              <w:ind w:left="2" w:firstLine="0"/>
              <w:rPr>
                <w:rFonts w:cs="Times New Roman"/>
                <w:szCs w:val="24"/>
              </w:rPr>
            </w:pPr>
            <w:r w:rsidRPr="00D13979">
              <w:rPr>
                <w:rFonts w:cs="Times New Roman"/>
                <w:szCs w:val="24"/>
              </w:rPr>
              <w:t xml:space="preserve">Услугите не са електронизирани и няма представена онлайн информация за начини и места на заявяване, срокове и такси. </w:t>
            </w:r>
          </w:p>
        </w:tc>
      </w:tr>
      <w:tr w:rsidR="002B0FD8" w:rsidRPr="00D13979" w14:paraId="747989A6" w14:textId="77777777" w:rsidTr="000806BC">
        <w:trPr>
          <w:trHeight w:val="499"/>
        </w:trPr>
        <w:tc>
          <w:tcPr>
            <w:tcW w:w="2688" w:type="dxa"/>
          </w:tcPr>
          <w:p w14:paraId="7C72C6DB" w14:textId="77777777" w:rsidR="002B0FD8" w:rsidRPr="00D13979" w:rsidRDefault="002B0FD8" w:rsidP="00435782">
            <w:pPr>
              <w:spacing w:after="0"/>
              <w:ind w:firstLine="0"/>
              <w:rPr>
                <w:rFonts w:cs="Times New Roman"/>
                <w:szCs w:val="24"/>
              </w:rPr>
            </w:pPr>
            <w:r w:rsidRPr="00D13979">
              <w:rPr>
                <w:rFonts w:eastAsia="Calibri" w:cs="Times New Roman"/>
                <w:szCs w:val="24"/>
              </w:rPr>
              <w:t xml:space="preserve">Ниво 1 </w:t>
            </w:r>
          </w:p>
        </w:tc>
        <w:tc>
          <w:tcPr>
            <w:tcW w:w="7230" w:type="dxa"/>
          </w:tcPr>
          <w:p w14:paraId="5A43C215" w14:textId="77777777" w:rsidR="002B0FD8" w:rsidRPr="00D13979" w:rsidRDefault="002B0FD8" w:rsidP="00435782">
            <w:pPr>
              <w:spacing w:after="0"/>
              <w:ind w:left="2" w:firstLine="0"/>
              <w:rPr>
                <w:rFonts w:cs="Times New Roman"/>
                <w:szCs w:val="24"/>
              </w:rPr>
            </w:pPr>
            <w:r w:rsidRPr="00D13979">
              <w:rPr>
                <w:rFonts w:cs="Times New Roman"/>
                <w:szCs w:val="24"/>
              </w:rPr>
              <w:t xml:space="preserve">Информация: предоставяне на онлайн информация за административни услуги – начини и места на заявяване на услугите, срокове и такси. </w:t>
            </w:r>
          </w:p>
        </w:tc>
      </w:tr>
      <w:tr w:rsidR="002B0FD8" w:rsidRPr="00D13979" w14:paraId="09C3C690" w14:textId="77777777" w:rsidTr="000806BC">
        <w:trPr>
          <w:trHeight w:val="497"/>
        </w:trPr>
        <w:tc>
          <w:tcPr>
            <w:tcW w:w="2688" w:type="dxa"/>
          </w:tcPr>
          <w:p w14:paraId="75A2A654" w14:textId="77777777" w:rsidR="002B0FD8" w:rsidRPr="00D13979" w:rsidRDefault="002B0FD8" w:rsidP="00435782">
            <w:pPr>
              <w:spacing w:after="0"/>
              <w:ind w:firstLine="0"/>
              <w:rPr>
                <w:rFonts w:cs="Times New Roman"/>
                <w:szCs w:val="24"/>
              </w:rPr>
            </w:pPr>
            <w:r w:rsidRPr="00D13979">
              <w:rPr>
                <w:rFonts w:eastAsia="Calibri" w:cs="Times New Roman"/>
                <w:szCs w:val="24"/>
              </w:rPr>
              <w:t xml:space="preserve">Ниво 2 </w:t>
            </w:r>
          </w:p>
        </w:tc>
        <w:tc>
          <w:tcPr>
            <w:tcW w:w="7230" w:type="dxa"/>
          </w:tcPr>
          <w:p w14:paraId="7BD3DC9F" w14:textId="77777777" w:rsidR="002B0FD8" w:rsidRPr="00D13979" w:rsidRDefault="002B0FD8" w:rsidP="00435782">
            <w:pPr>
              <w:spacing w:after="0"/>
              <w:ind w:left="2" w:firstLine="0"/>
              <w:rPr>
                <w:rFonts w:cs="Times New Roman"/>
                <w:szCs w:val="24"/>
              </w:rPr>
            </w:pPr>
            <w:r w:rsidRPr="00D13979">
              <w:rPr>
                <w:rFonts w:cs="Times New Roman"/>
                <w:szCs w:val="24"/>
              </w:rPr>
              <w:t xml:space="preserve">Едностранна комуникация: информация съгласно дефиницията за Ниво 1 и предоставяне на онлайн достъп до шаблони на електронни формуляри. </w:t>
            </w:r>
          </w:p>
        </w:tc>
      </w:tr>
      <w:tr w:rsidR="002B0FD8" w:rsidRPr="00D13979" w14:paraId="520FEF28" w14:textId="77777777" w:rsidTr="000806BC">
        <w:trPr>
          <w:trHeight w:val="989"/>
        </w:trPr>
        <w:tc>
          <w:tcPr>
            <w:tcW w:w="2688" w:type="dxa"/>
          </w:tcPr>
          <w:p w14:paraId="36A52D19" w14:textId="77777777" w:rsidR="002B0FD8" w:rsidRPr="00D13979" w:rsidRDefault="002B0FD8" w:rsidP="00435782">
            <w:pPr>
              <w:spacing w:after="0"/>
              <w:ind w:firstLine="0"/>
              <w:rPr>
                <w:rFonts w:cs="Times New Roman"/>
                <w:szCs w:val="24"/>
              </w:rPr>
            </w:pPr>
            <w:r w:rsidRPr="00D13979">
              <w:rPr>
                <w:rFonts w:eastAsia="Calibri" w:cs="Times New Roman"/>
                <w:szCs w:val="24"/>
              </w:rPr>
              <w:t xml:space="preserve">Ниво 3 </w:t>
            </w:r>
          </w:p>
        </w:tc>
        <w:tc>
          <w:tcPr>
            <w:tcW w:w="7230" w:type="dxa"/>
          </w:tcPr>
          <w:p w14:paraId="79BFE70E" w14:textId="77777777" w:rsidR="002B0FD8" w:rsidRPr="00D13979" w:rsidRDefault="002B0FD8" w:rsidP="00435782">
            <w:pPr>
              <w:spacing w:after="0"/>
              <w:ind w:left="2" w:firstLine="0"/>
              <w:rPr>
                <w:rFonts w:cs="Times New Roman"/>
                <w:szCs w:val="24"/>
              </w:rPr>
            </w:pPr>
            <w:r w:rsidRPr="00D13979">
              <w:rPr>
                <w:rFonts w:cs="Times New Roman"/>
                <w:szCs w:val="24"/>
              </w:rPr>
              <w:t xml:space="preserve">Двустранна комуникация: заявяване и получаване на услуги изцяло по електронен път, включително електронно подаване на данни и документи и/или електронна обработка на формуляри (електронни </w:t>
            </w:r>
            <w:r w:rsidRPr="00D13979">
              <w:rPr>
                <w:rFonts w:cs="Times New Roman"/>
                <w:szCs w:val="24"/>
              </w:rPr>
              <w:lastRenderedPageBreak/>
              <w:t xml:space="preserve">форми) и електронна персонална идентификация на потребителите. </w:t>
            </w:r>
          </w:p>
        </w:tc>
      </w:tr>
      <w:tr w:rsidR="002B0FD8" w:rsidRPr="00D13979" w14:paraId="410B31C2" w14:textId="77777777" w:rsidTr="000806BC">
        <w:trPr>
          <w:trHeight w:val="497"/>
        </w:trPr>
        <w:tc>
          <w:tcPr>
            <w:tcW w:w="2688" w:type="dxa"/>
          </w:tcPr>
          <w:p w14:paraId="4856C119" w14:textId="77777777" w:rsidR="002B0FD8" w:rsidRPr="00D13979" w:rsidRDefault="002B0FD8" w:rsidP="00435782">
            <w:pPr>
              <w:spacing w:after="0"/>
              <w:ind w:firstLine="0"/>
              <w:rPr>
                <w:rFonts w:cs="Times New Roman"/>
                <w:szCs w:val="24"/>
              </w:rPr>
            </w:pPr>
            <w:r w:rsidRPr="00D13979">
              <w:rPr>
                <w:rFonts w:eastAsia="Calibri" w:cs="Times New Roman"/>
                <w:szCs w:val="24"/>
              </w:rPr>
              <w:lastRenderedPageBreak/>
              <w:t xml:space="preserve">Ниво 4 </w:t>
            </w:r>
          </w:p>
        </w:tc>
        <w:tc>
          <w:tcPr>
            <w:tcW w:w="7230" w:type="dxa"/>
          </w:tcPr>
          <w:p w14:paraId="433AC7AE" w14:textId="77777777" w:rsidR="002B0FD8" w:rsidRPr="00D13979" w:rsidRDefault="002B0FD8" w:rsidP="00435782">
            <w:pPr>
              <w:spacing w:after="0"/>
              <w:ind w:left="2" w:firstLine="0"/>
              <w:rPr>
                <w:rFonts w:cs="Times New Roman"/>
                <w:szCs w:val="24"/>
              </w:rPr>
            </w:pPr>
            <w:r w:rsidRPr="00D13979">
              <w:rPr>
                <w:rFonts w:cs="Times New Roman"/>
                <w:szCs w:val="24"/>
              </w:rPr>
              <w:t xml:space="preserve">Извършване на сделки и/или транзакции по услуги от Ниво 3 включващи онлайн разплащане и доставка. </w:t>
            </w:r>
          </w:p>
        </w:tc>
      </w:tr>
    </w:tbl>
    <w:p w14:paraId="6580A742" w14:textId="77777777" w:rsidR="00757DAB" w:rsidRPr="00D13979" w:rsidRDefault="00757DAB" w:rsidP="007331BC">
      <w:pPr>
        <w:pStyle w:val="Heading1"/>
      </w:pPr>
      <w:bookmarkStart w:id="17" w:name="_Toc478299395"/>
      <w:bookmarkStart w:id="18" w:name="_Toc491696038"/>
      <w:bookmarkStart w:id="19" w:name="_Toc491774923"/>
      <w:bookmarkStart w:id="20" w:name="_Toc494456968"/>
      <w:r w:rsidRPr="00D13979">
        <w:lastRenderedPageBreak/>
        <w:t>ВЪВЕДЕНИЕ</w:t>
      </w:r>
      <w:bookmarkEnd w:id="17"/>
      <w:bookmarkEnd w:id="18"/>
      <w:bookmarkEnd w:id="19"/>
      <w:bookmarkEnd w:id="20"/>
    </w:p>
    <w:p w14:paraId="18DC2AD3" w14:textId="77777777" w:rsidR="00E0648A" w:rsidRPr="00D13979" w:rsidRDefault="00E0648A" w:rsidP="00FA2669">
      <w:pPr>
        <w:pStyle w:val="Heading2"/>
      </w:pPr>
      <w:bookmarkStart w:id="21" w:name="_Toc478299396"/>
      <w:bookmarkStart w:id="22" w:name="_Toc491696039"/>
      <w:bookmarkStart w:id="23" w:name="_Toc491774924"/>
      <w:bookmarkStart w:id="24" w:name="_Toc494456969"/>
      <w:r w:rsidRPr="00D13979">
        <w:t>Цел на документа</w:t>
      </w:r>
      <w:bookmarkEnd w:id="21"/>
      <w:bookmarkEnd w:id="22"/>
      <w:bookmarkEnd w:id="23"/>
      <w:bookmarkEnd w:id="24"/>
    </w:p>
    <w:p w14:paraId="0F6AF204" w14:textId="77148054" w:rsidR="001835A8" w:rsidRPr="00D13979" w:rsidRDefault="004762E9" w:rsidP="00721C18">
      <w:pPr>
        <w:tabs>
          <w:tab w:val="left" w:pos="284"/>
        </w:tabs>
        <w:spacing w:after="0"/>
        <w:rPr>
          <w:rFonts w:cs="Times New Roman"/>
          <w:szCs w:val="24"/>
        </w:rPr>
      </w:pPr>
      <w:r w:rsidRPr="00D13979">
        <w:rPr>
          <w:rFonts w:cs="Times New Roman"/>
          <w:szCs w:val="24"/>
        </w:rPr>
        <w:t xml:space="preserve">Целта на настоящия документ е да опише </w:t>
      </w:r>
      <w:r w:rsidR="001736D2" w:rsidRPr="00D13979">
        <w:rPr>
          <w:rFonts w:cs="Times New Roman"/>
          <w:szCs w:val="24"/>
        </w:rPr>
        <w:t xml:space="preserve">софтуерните </w:t>
      </w:r>
      <w:r w:rsidRPr="00D13979">
        <w:rPr>
          <w:rFonts w:cs="Times New Roman"/>
          <w:szCs w:val="24"/>
        </w:rPr>
        <w:t>изисквания към изпълнението н</w:t>
      </w:r>
      <w:r w:rsidR="00D46CAB" w:rsidRPr="00D13979">
        <w:rPr>
          <w:rFonts w:cs="Times New Roman"/>
          <w:szCs w:val="24"/>
        </w:rPr>
        <w:t xml:space="preserve">а </w:t>
      </w:r>
      <w:r w:rsidR="004A305F" w:rsidRPr="00D13979">
        <w:rPr>
          <w:rFonts w:cs="Times New Roman"/>
          <w:szCs w:val="24"/>
        </w:rPr>
        <w:t>Обособена позиция № 2 – „Проектиране, разработване и внедряване на Информационна система за водностопанските системи и съоръжения“</w:t>
      </w:r>
      <w:r w:rsidR="004A305F" w:rsidRPr="00D13979">
        <w:rPr>
          <w:rFonts w:cs="Times New Roman"/>
          <w:szCs w:val="24"/>
          <w:lang w:val="en-US"/>
        </w:rPr>
        <w:t xml:space="preserve"> </w:t>
      </w:r>
      <w:r w:rsidR="004A305F" w:rsidRPr="00D13979">
        <w:rPr>
          <w:rFonts w:cs="Times New Roman"/>
          <w:szCs w:val="24"/>
        </w:rPr>
        <w:t xml:space="preserve">към </w:t>
      </w:r>
      <w:r w:rsidR="00D46CAB" w:rsidRPr="00D13979">
        <w:rPr>
          <w:rFonts w:cs="Times New Roman"/>
          <w:szCs w:val="24"/>
        </w:rPr>
        <w:t xml:space="preserve">обществена поръчка с предмет: </w:t>
      </w:r>
      <w:r w:rsidR="001835A8" w:rsidRPr="00D13979">
        <w:rPr>
          <w:rFonts w:cs="Times New Roman"/>
          <w:szCs w:val="24"/>
        </w:rPr>
        <w:t xml:space="preserve">Създаване на Единна информационна система за ВиК услугите и регистър на </w:t>
      </w:r>
      <w:r w:rsidR="00A44BAF" w:rsidRPr="00D13979">
        <w:rPr>
          <w:rFonts w:cs="Times New Roman"/>
          <w:szCs w:val="24"/>
        </w:rPr>
        <w:t xml:space="preserve">асоциациите по ВиК и </w:t>
      </w:r>
      <w:r w:rsidR="00391160" w:rsidRPr="00D13979">
        <w:rPr>
          <w:rFonts w:cs="Times New Roman"/>
          <w:szCs w:val="24"/>
        </w:rPr>
        <w:t xml:space="preserve">на </w:t>
      </w:r>
      <w:r w:rsidR="001835A8" w:rsidRPr="00D13979">
        <w:rPr>
          <w:rFonts w:cs="Times New Roman"/>
          <w:szCs w:val="24"/>
        </w:rPr>
        <w:t>ВиК операторите и</w:t>
      </w:r>
      <w:r w:rsidR="00A44BAF" w:rsidRPr="00D13979">
        <w:rPr>
          <w:rFonts w:cs="Times New Roman"/>
          <w:szCs w:val="24"/>
        </w:rPr>
        <w:t xml:space="preserve"> на</w:t>
      </w:r>
      <w:r w:rsidR="001835A8" w:rsidRPr="00D13979">
        <w:rPr>
          <w:rFonts w:cs="Times New Roman"/>
          <w:szCs w:val="24"/>
        </w:rPr>
        <w:t xml:space="preserve"> Информационна система на водностопанските системи и съоръжения, с две обособени позиции: Обособена позиция № 1 – „Проектиране, разработване и внедряване на Единна информационна система за ВиК услугите и регистър на </w:t>
      </w:r>
      <w:r w:rsidR="00391160" w:rsidRPr="00D13979">
        <w:rPr>
          <w:rFonts w:cs="Times New Roman"/>
          <w:szCs w:val="24"/>
        </w:rPr>
        <w:t xml:space="preserve">асоциациите по ВиК и на </w:t>
      </w:r>
      <w:r w:rsidR="001835A8" w:rsidRPr="00D13979">
        <w:rPr>
          <w:rFonts w:cs="Times New Roman"/>
          <w:szCs w:val="24"/>
        </w:rPr>
        <w:t>ВиК операторите</w:t>
      </w:r>
      <w:r w:rsidR="00391160" w:rsidRPr="00D13979">
        <w:rPr>
          <w:rFonts w:cs="Times New Roman"/>
          <w:szCs w:val="24"/>
        </w:rPr>
        <w:t>,</w:t>
      </w:r>
      <w:r w:rsidR="001835A8" w:rsidRPr="00D13979">
        <w:rPr>
          <w:rFonts w:cs="Times New Roman"/>
          <w:szCs w:val="24"/>
        </w:rPr>
        <w:t xml:space="preserve"> Обособена позиция № 2 – „Проектиране, разработване и внедряване на Информационна система </w:t>
      </w:r>
      <w:r w:rsidR="00391160" w:rsidRPr="00D13979">
        <w:rPr>
          <w:rFonts w:cs="Times New Roman"/>
          <w:szCs w:val="24"/>
        </w:rPr>
        <w:t>н</w:t>
      </w:r>
      <w:r w:rsidR="001835A8" w:rsidRPr="00D13979">
        <w:rPr>
          <w:rFonts w:cs="Times New Roman"/>
          <w:szCs w:val="24"/>
        </w:rPr>
        <w:t>а водностопанските системи и съоръжения“</w:t>
      </w:r>
      <w:r w:rsidR="001F0C33" w:rsidRPr="00D13979">
        <w:rPr>
          <w:rFonts w:cs="Times New Roman"/>
          <w:szCs w:val="24"/>
        </w:rPr>
        <w:t xml:space="preserve"> </w:t>
      </w:r>
    </w:p>
    <w:p w14:paraId="3B68048B" w14:textId="77777777" w:rsidR="0033271E" w:rsidRPr="00D13979" w:rsidRDefault="0033271E" w:rsidP="00721C18">
      <w:pPr>
        <w:tabs>
          <w:tab w:val="left" w:pos="284"/>
        </w:tabs>
        <w:spacing w:after="0"/>
        <w:rPr>
          <w:rFonts w:cs="Times New Roman"/>
          <w:szCs w:val="24"/>
        </w:rPr>
      </w:pPr>
      <w:r w:rsidRPr="00D13979">
        <w:rPr>
          <w:rFonts w:cs="Times New Roman"/>
          <w:szCs w:val="24"/>
        </w:rPr>
        <w:t>В настоящ</w:t>
      </w:r>
      <w:r w:rsidR="006C1F4B" w:rsidRPr="00D13979">
        <w:rPr>
          <w:rFonts w:cs="Times New Roman"/>
          <w:szCs w:val="24"/>
        </w:rPr>
        <w:t>о</w:t>
      </w:r>
      <w:r w:rsidRPr="00D13979">
        <w:rPr>
          <w:rFonts w:cs="Times New Roman"/>
          <w:szCs w:val="24"/>
        </w:rPr>
        <w:t>т</w:t>
      </w:r>
      <w:r w:rsidR="006C1F4B" w:rsidRPr="00D13979">
        <w:rPr>
          <w:rFonts w:cs="Times New Roman"/>
          <w:szCs w:val="24"/>
        </w:rPr>
        <w:t>о</w:t>
      </w:r>
      <w:r w:rsidRPr="00D13979">
        <w:rPr>
          <w:rFonts w:cs="Times New Roman"/>
          <w:szCs w:val="24"/>
        </w:rPr>
        <w:t xml:space="preserve"> техническ</w:t>
      </w:r>
      <w:r w:rsidR="006C1F4B" w:rsidRPr="00D13979">
        <w:rPr>
          <w:rFonts w:cs="Times New Roman"/>
          <w:szCs w:val="24"/>
        </w:rPr>
        <w:t>о</w:t>
      </w:r>
      <w:r w:rsidRPr="00D13979">
        <w:rPr>
          <w:rFonts w:cs="Times New Roman"/>
          <w:szCs w:val="24"/>
        </w:rPr>
        <w:t xml:space="preserve"> </w:t>
      </w:r>
      <w:r w:rsidR="006C1F4B" w:rsidRPr="00D13979">
        <w:rPr>
          <w:rFonts w:cs="Times New Roman"/>
          <w:szCs w:val="24"/>
        </w:rPr>
        <w:t>задание</w:t>
      </w:r>
      <w:r w:rsidRPr="00D13979">
        <w:rPr>
          <w:rFonts w:cs="Times New Roman"/>
          <w:szCs w:val="24"/>
        </w:rPr>
        <w:t xml:space="preserve"> са описани и изискванията към проектната организация, документацията и отчетността.</w:t>
      </w:r>
    </w:p>
    <w:p w14:paraId="12B913E1" w14:textId="77777777" w:rsidR="00EA0169" w:rsidRPr="00D13979" w:rsidRDefault="003A459B" w:rsidP="00FA2669">
      <w:pPr>
        <w:pStyle w:val="Heading2"/>
      </w:pPr>
      <w:bookmarkStart w:id="25" w:name="_Toc478299397"/>
      <w:bookmarkStart w:id="26" w:name="_Toc491696040"/>
      <w:bookmarkStart w:id="27" w:name="_Toc491774925"/>
      <w:bookmarkStart w:id="28" w:name="_Toc494456970"/>
      <w:r w:rsidRPr="00D13979">
        <w:t>За възложителя</w:t>
      </w:r>
      <w:r w:rsidR="00680EC9" w:rsidRPr="00D13979">
        <w:t xml:space="preserve"> – функции и структура</w:t>
      </w:r>
      <w:bookmarkEnd w:id="25"/>
      <w:bookmarkEnd w:id="26"/>
      <w:bookmarkEnd w:id="27"/>
      <w:bookmarkEnd w:id="28"/>
    </w:p>
    <w:p w14:paraId="6FD15155" w14:textId="613C52E3" w:rsidR="00EA0169" w:rsidRPr="00D13979" w:rsidRDefault="00EA0169" w:rsidP="00721C18">
      <w:pPr>
        <w:tabs>
          <w:tab w:val="left" w:pos="284"/>
        </w:tabs>
        <w:spacing w:after="0"/>
        <w:rPr>
          <w:rFonts w:cs="Times New Roman"/>
          <w:szCs w:val="24"/>
        </w:rPr>
      </w:pPr>
      <w:r w:rsidRPr="00D13979">
        <w:rPr>
          <w:rFonts w:cs="Times New Roman"/>
          <w:szCs w:val="24"/>
        </w:rPr>
        <w:t>Министерството на регионалното развитие и благоустройството е юридическо лице на бюджетна издръжка със седалище София, ул. Св. св. Кирил и Методий 17 - 19.</w:t>
      </w:r>
    </w:p>
    <w:p w14:paraId="4C2A224A" w14:textId="67ADFC95" w:rsidR="00EA0169" w:rsidRPr="00D13979" w:rsidRDefault="00EA0169" w:rsidP="00721C18">
      <w:pPr>
        <w:tabs>
          <w:tab w:val="left" w:pos="284"/>
        </w:tabs>
        <w:spacing w:after="0"/>
        <w:rPr>
          <w:rFonts w:cs="Times New Roman"/>
          <w:szCs w:val="24"/>
        </w:rPr>
      </w:pPr>
      <w:r w:rsidRPr="00D13979">
        <w:rPr>
          <w:rFonts w:cs="Times New Roman"/>
          <w:szCs w:val="24"/>
        </w:rPr>
        <w:t>Министерството е организирано в главни дирекции</w:t>
      </w:r>
      <w:r w:rsidR="00F21B44" w:rsidRPr="00D13979">
        <w:rPr>
          <w:rFonts w:cs="Times New Roman"/>
          <w:szCs w:val="24"/>
        </w:rPr>
        <w:t xml:space="preserve">, </w:t>
      </w:r>
      <w:r w:rsidRPr="00D13979">
        <w:rPr>
          <w:rFonts w:cs="Times New Roman"/>
          <w:szCs w:val="24"/>
        </w:rPr>
        <w:t>дирекции</w:t>
      </w:r>
      <w:r w:rsidR="00D46CAB" w:rsidRPr="00D13979">
        <w:rPr>
          <w:rFonts w:cs="Times New Roman"/>
          <w:szCs w:val="24"/>
        </w:rPr>
        <w:t xml:space="preserve"> и инспекторат</w:t>
      </w:r>
      <w:r w:rsidRPr="00D13979">
        <w:rPr>
          <w:rFonts w:cs="Times New Roman"/>
          <w:szCs w:val="24"/>
        </w:rPr>
        <w:t>, които подпомагат министъра на регионалното развитие и благоустройството при осъществяване на правомощията му, осигуряват технически дейността му и извършват дейности по административното обслужване на гражданите и юридическите лица. Визуализация на структурата – органиграма на Министерството на регионалното развитие и благоустройството е показана на фигура 1.</w:t>
      </w:r>
    </w:p>
    <w:p w14:paraId="0F842FD1" w14:textId="77777777" w:rsidR="00F21B44" w:rsidRPr="00D13979" w:rsidRDefault="00F21B44" w:rsidP="00F21B44">
      <w:pPr>
        <w:tabs>
          <w:tab w:val="left" w:pos="180"/>
          <w:tab w:val="left" w:pos="720"/>
        </w:tabs>
        <w:spacing w:after="0" w:line="240" w:lineRule="auto"/>
        <w:ind w:firstLine="540"/>
        <w:rPr>
          <w:rFonts w:cs="Times New Roman"/>
          <w:szCs w:val="24"/>
        </w:rPr>
      </w:pPr>
    </w:p>
    <w:p w14:paraId="1CA6F216" w14:textId="77777777" w:rsidR="00435782" w:rsidRDefault="00435782">
      <w:pPr>
        <w:spacing w:after="160" w:line="259" w:lineRule="auto"/>
        <w:ind w:firstLine="0"/>
        <w:jc w:val="left"/>
        <w:rPr>
          <w:rFonts w:cs="Times New Roman"/>
          <w:noProof/>
          <w:szCs w:val="24"/>
          <w:shd w:val="clear" w:color="auto" w:fill="FFFFFF" w:themeFill="background1"/>
        </w:rPr>
      </w:pPr>
      <w:r>
        <w:rPr>
          <w:rFonts w:cs="Times New Roman"/>
          <w:noProof/>
          <w:szCs w:val="24"/>
          <w:shd w:val="clear" w:color="auto" w:fill="FFFFFF" w:themeFill="background1"/>
        </w:rPr>
        <w:br w:type="page"/>
      </w:r>
    </w:p>
    <w:p w14:paraId="1BFDEF8D" w14:textId="06E51017" w:rsidR="00A804A1" w:rsidRPr="00D13979" w:rsidRDefault="00FD086D" w:rsidP="00A804A1">
      <w:pPr>
        <w:tabs>
          <w:tab w:val="left" w:pos="180"/>
          <w:tab w:val="left" w:pos="720"/>
        </w:tabs>
        <w:spacing w:after="0"/>
        <w:ind w:firstLine="540"/>
        <w:rPr>
          <w:rFonts w:cs="Times New Roman"/>
          <w:noProof/>
          <w:szCs w:val="24"/>
          <w:shd w:val="clear" w:color="auto" w:fill="FFFFFF" w:themeFill="background1"/>
        </w:rPr>
      </w:pPr>
      <w:r w:rsidRPr="00D13979">
        <w:rPr>
          <w:rFonts w:cs="Times New Roman"/>
          <w:noProof/>
          <w:szCs w:val="24"/>
          <w:lang w:eastAsia="bg-BG"/>
        </w:rPr>
        <w:lastRenderedPageBreak/>
        <mc:AlternateContent>
          <mc:Choice Requires="wps">
            <w:drawing>
              <wp:anchor distT="0" distB="0" distL="114300" distR="114300" simplePos="0" relativeHeight="251715584" behindDoc="0" locked="0" layoutInCell="1" allowOverlap="1" wp14:anchorId="22FB2A4C" wp14:editId="012A1677">
                <wp:simplePos x="0" y="0"/>
                <wp:positionH relativeFrom="column">
                  <wp:posOffset>2289337</wp:posOffset>
                </wp:positionH>
                <wp:positionV relativeFrom="paragraph">
                  <wp:posOffset>140379</wp:posOffset>
                </wp:positionV>
                <wp:extent cx="964642" cy="304165"/>
                <wp:effectExtent l="0" t="0" r="2603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42" cy="304165"/>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180DA3E1" w14:textId="77777777" w:rsidR="009C3320" w:rsidRPr="00A27845" w:rsidRDefault="009C3320" w:rsidP="00435782">
                            <w:pPr>
                              <w:spacing w:after="0"/>
                              <w:ind w:firstLine="0"/>
                              <w:rPr>
                                <w:b/>
                                <w:color w:val="1F4E79" w:themeColor="accent1" w:themeShade="80"/>
                                <w:sz w:val="20"/>
                                <w:szCs w:val="20"/>
                              </w:rPr>
                            </w:pPr>
                            <w:r w:rsidRPr="00A27845">
                              <w:rPr>
                                <w:b/>
                                <w:color w:val="1F4E79" w:themeColor="accent1" w:themeShade="80"/>
                                <w:sz w:val="20"/>
                                <w:szCs w:val="20"/>
                              </w:rPr>
                              <w:t>МИНИСТЪР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25pt;margin-top:11.05pt;width:75.95pt;height:2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" fillcolor="#deeaf6 [660]" strokecolor="#bdd6ee [1300]">
                <v:textbox>
                  <w:txbxContent>
                    <w:p w14:paraId="180DA3E1" w14:textId="77777777" w:rsidR="009C3320" w:rsidRPr="00A27845" w:rsidRDefault="009C3320" w:rsidP="00435782">
                      <w:pPr>
                        <w:spacing w:after="0"/>
                        <w:ind w:firstLine="0"/>
                        <w:rPr>
                          <w:b/>
                          <w:color w:val="1F4E79" w:themeColor="accent1" w:themeShade="80"/>
                          <w:sz w:val="20"/>
                          <w:szCs w:val="20"/>
                        </w:rPr>
                      </w:pPr>
                      <w:r w:rsidRPr="00A27845">
                        <w:rPr>
                          <w:b/>
                          <w:color w:val="1F4E79" w:themeColor="accent1" w:themeShade="80"/>
                          <w:sz w:val="20"/>
                          <w:szCs w:val="20"/>
                        </w:rPr>
                        <w:t>МИНИСТЪР</w:t>
                      </w:r>
                    </w:p>
                  </w:txbxContent>
                </v:textbox>
              </v:shape>
            </w:pict>
          </mc:Fallback>
        </mc:AlternateContent>
      </w:r>
    </w:p>
    <w:p w14:paraId="77DBC4D8" w14:textId="6E7F16D2" w:rsidR="00A804A1" w:rsidRPr="00D13979" w:rsidRDefault="00A804A1" w:rsidP="00435782">
      <w:pPr>
        <w:tabs>
          <w:tab w:val="left" w:pos="180"/>
          <w:tab w:val="left" w:pos="720"/>
        </w:tabs>
        <w:spacing w:after="0"/>
        <w:ind w:firstLine="0"/>
        <w:jc w:val="center"/>
        <w:rPr>
          <w:rFonts w:cs="Times New Roman"/>
          <w:szCs w:val="24"/>
        </w:rPr>
      </w:pPr>
    </w:p>
    <w:p w14:paraId="451B7D64" w14:textId="00357E7A" w:rsidR="00A804A1" w:rsidRPr="00D13979" w:rsidRDefault="00FD086D" w:rsidP="00435782">
      <w:pPr>
        <w:tabs>
          <w:tab w:val="left" w:pos="180"/>
          <w:tab w:val="left" w:pos="720"/>
        </w:tabs>
        <w:spacing w:after="0"/>
        <w:ind w:firstLine="0"/>
        <w:rPr>
          <w:rFonts w:cs="Times New Roman"/>
          <w:szCs w:val="24"/>
        </w:rPr>
      </w:pPr>
      <w:r w:rsidRPr="00D13979">
        <w:rPr>
          <w:rFonts w:cs="Times New Roman"/>
          <w:i/>
          <w:noProof/>
          <w:szCs w:val="24"/>
          <w:lang w:eastAsia="bg-BG"/>
        </w:rPr>
        <mc:AlternateContent>
          <mc:Choice Requires="wps">
            <w:drawing>
              <wp:anchor distT="0" distB="0" distL="114300" distR="114300" simplePos="0" relativeHeight="251723776" behindDoc="0" locked="0" layoutInCell="1" allowOverlap="1" wp14:anchorId="5604BD34" wp14:editId="2140AECB">
                <wp:simplePos x="0" y="0"/>
                <wp:positionH relativeFrom="column">
                  <wp:posOffset>5346065</wp:posOffset>
                </wp:positionH>
                <wp:positionV relativeFrom="paragraph">
                  <wp:posOffset>143510</wp:posOffset>
                </wp:positionV>
                <wp:extent cx="0" cy="17145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95pt,11.3pt" to="420.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" strokecolor="#1f4d78 [1604]"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24800" behindDoc="0" locked="0" layoutInCell="1" allowOverlap="1" wp14:anchorId="528BF3CB" wp14:editId="02FF8FEA">
                <wp:simplePos x="0" y="0"/>
                <wp:positionH relativeFrom="column">
                  <wp:posOffset>520065</wp:posOffset>
                </wp:positionH>
                <wp:positionV relativeFrom="paragraph">
                  <wp:posOffset>143510</wp:posOffset>
                </wp:positionV>
                <wp:extent cx="0" cy="15240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0" cy="15240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1.3pt" to="40.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" strokecolor="#1f4d78 [1604]"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25824" behindDoc="0" locked="0" layoutInCell="1" allowOverlap="1" wp14:anchorId="35346DA4" wp14:editId="682232B1">
                <wp:simplePos x="0" y="0"/>
                <wp:positionH relativeFrom="column">
                  <wp:posOffset>1663065</wp:posOffset>
                </wp:positionH>
                <wp:positionV relativeFrom="paragraph">
                  <wp:posOffset>143510</wp:posOffset>
                </wp:positionV>
                <wp:extent cx="0" cy="171450"/>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5pt,11.3pt" to="130.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" strokecolor="#1f4d78 [1604]"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26848" behindDoc="0" locked="0" layoutInCell="1" allowOverlap="1" wp14:anchorId="41C6AEC9" wp14:editId="05354845">
                <wp:simplePos x="0" y="0"/>
                <wp:positionH relativeFrom="column">
                  <wp:posOffset>4057015</wp:posOffset>
                </wp:positionH>
                <wp:positionV relativeFrom="paragraph">
                  <wp:posOffset>140335</wp:posOffset>
                </wp:positionV>
                <wp:extent cx="0" cy="17145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5pt,11.05pt" to="319.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" strokecolor="#1f4d78 [1604]"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22752" behindDoc="0" locked="0" layoutInCell="1" allowOverlap="1" wp14:anchorId="574DB20C" wp14:editId="63CBA81A">
                <wp:simplePos x="0" y="0"/>
                <wp:positionH relativeFrom="column">
                  <wp:posOffset>518795</wp:posOffset>
                </wp:positionH>
                <wp:positionV relativeFrom="paragraph">
                  <wp:posOffset>143510</wp:posOffset>
                </wp:positionV>
                <wp:extent cx="4826000" cy="0"/>
                <wp:effectExtent l="0" t="0" r="12700" b="19050"/>
                <wp:wrapNone/>
                <wp:docPr id="19" name="Straight Connector 19"/>
                <wp:cNvGraphicFramePr/>
                <a:graphic xmlns:a="http://schemas.openxmlformats.org/drawingml/2006/main">
                  <a:graphicData uri="http://schemas.microsoft.com/office/word/2010/wordprocessingShape">
                    <wps:wsp>
                      <wps:cNvCnPr/>
                      <wps:spPr>
                        <a:xfrm>
                          <a:off x="0" y="0"/>
                          <a:ext cx="4826000" cy="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11.3pt" to="420.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" strokecolor="#1f4d78 [1604]" strokeweight="1.5pt">
                <v:stroke joinstyle="miter"/>
              </v:line>
            </w:pict>
          </mc:Fallback>
        </mc:AlternateContent>
      </w:r>
      <w:r w:rsidR="00A804A1" w:rsidRPr="00D13979">
        <w:rPr>
          <w:rFonts w:cs="Times New Roman"/>
          <w:noProof/>
          <w:szCs w:val="24"/>
          <w:lang w:eastAsia="bg-BG"/>
        </w:rPr>
        <mc:AlternateContent>
          <mc:Choice Requires="wps">
            <w:drawing>
              <wp:anchor distT="0" distB="0" distL="114300" distR="114300" simplePos="0" relativeHeight="251721728" behindDoc="0" locked="0" layoutInCell="1" allowOverlap="1" wp14:anchorId="7EB58F1C" wp14:editId="16FCE09D">
                <wp:simplePos x="0" y="0"/>
                <wp:positionH relativeFrom="column">
                  <wp:posOffset>2774004</wp:posOffset>
                </wp:positionH>
                <wp:positionV relativeFrom="paragraph">
                  <wp:posOffset>48009</wp:posOffset>
                </wp:positionV>
                <wp:extent cx="0" cy="320040"/>
                <wp:effectExtent l="0" t="0" r="19050" b="22860"/>
                <wp:wrapNone/>
                <wp:docPr id="17" name="Straight Connector 17"/>
                <wp:cNvGraphicFramePr/>
                <a:graphic xmlns:a="http://schemas.openxmlformats.org/drawingml/2006/main">
                  <a:graphicData uri="http://schemas.microsoft.com/office/word/2010/wordprocessingShape">
                    <wps:wsp>
                      <wps:cNvCnPr/>
                      <wps:spPr>
                        <a:xfrm flipV="1">
                          <a:off x="0" y="0"/>
                          <a:ext cx="0" cy="32004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45pt,3.8pt" to="218.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" strokecolor="#1f4d78 [1604]" strokeweight="1.5pt">
                <v:stroke joinstyle="miter"/>
              </v:line>
            </w:pict>
          </mc:Fallback>
        </mc:AlternateContent>
      </w:r>
    </w:p>
    <w:p w14:paraId="4AA646F6" w14:textId="650C51FB" w:rsidR="00A804A1" w:rsidRPr="00D13979" w:rsidRDefault="004D5492" w:rsidP="00435782">
      <w:pPr>
        <w:tabs>
          <w:tab w:val="left" w:pos="180"/>
          <w:tab w:val="left" w:pos="720"/>
        </w:tabs>
        <w:spacing w:after="0"/>
        <w:ind w:firstLine="0"/>
        <w:rPr>
          <w:rFonts w:cs="Times New Roman"/>
          <w:i/>
          <w:szCs w:val="24"/>
        </w:rPr>
      </w:pPr>
      <w:r w:rsidRPr="00D13979">
        <w:rPr>
          <w:rFonts w:cs="Times New Roman"/>
          <w:noProof/>
          <w:szCs w:val="24"/>
          <w:lang w:eastAsia="bg-BG"/>
        </w:rPr>
        <mc:AlternateContent>
          <mc:Choice Requires="wps">
            <w:drawing>
              <wp:anchor distT="0" distB="0" distL="114300" distR="114300" simplePos="0" relativeHeight="251716608" behindDoc="0" locked="0" layoutInCell="1" allowOverlap="1" wp14:anchorId="0DE2F4E0" wp14:editId="5A3C151D">
                <wp:simplePos x="0" y="0"/>
                <wp:positionH relativeFrom="column">
                  <wp:posOffset>56500</wp:posOffset>
                </wp:positionH>
                <wp:positionV relativeFrom="paragraph">
                  <wp:posOffset>80409</wp:posOffset>
                </wp:positionV>
                <wp:extent cx="972200" cy="406400"/>
                <wp:effectExtent l="0" t="0" r="1841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200"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5E549F24" w14:textId="77777777" w:rsidR="009C3320" w:rsidRPr="00713CE0" w:rsidRDefault="009C3320" w:rsidP="00435782">
                            <w:pPr>
                              <w:spacing w:after="0"/>
                              <w:ind w:firstLine="0"/>
                              <w:rPr>
                                <w:b/>
                                <w:color w:val="1F4E79" w:themeColor="accent1" w:themeShade="80"/>
                                <w:sz w:val="20"/>
                                <w:szCs w:val="20"/>
                              </w:rPr>
                            </w:pPr>
                            <w:r w:rsidRPr="00713CE0">
                              <w:rPr>
                                <w:b/>
                                <w:color w:val="1F4E79" w:themeColor="accent1" w:themeShade="80"/>
                                <w:sz w:val="20"/>
                                <w:szCs w:val="20"/>
                              </w:rPr>
                              <w:t xml:space="preserve">Политически </w:t>
                            </w:r>
                            <w:r w:rsidRPr="002573E1">
                              <w:rPr>
                                <w:b/>
                                <w:color w:val="1F4E79" w:themeColor="accent1" w:themeShade="80"/>
                                <w:sz w:val="18"/>
                                <w:szCs w:val="18"/>
                              </w:rPr>
                              <w:t>кабинет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5pt;margin-top:6.35pt;width:76.55pt;height: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" fillcolor="#deeaf6 [660]" strokecolor="#bdd6ee [1300]">
                <v:textbox>
                  <w:txbxContent>
                    <w:p w14:paraId="5E549F24" w14:textId="77777777" w:rsidR="009C3320" w:rsidRPr="00713CE0" w:rsidRDefault="009C3320" w:rsidP="00435782">
                      <w:pPr>
                        <w:spacing w:after="0"/>
                        <w:ind w:firstLine="0"/>
                        <w:rPr>
                          <w:b/>
                          <w:color w:val="1F4E79" w:themeColor="accent1" w:themeShade="80"/>
                          <w:sz w:val="20"/>
                          <w:szCs w:val="20"/>
                        </w:rPr>
                      </w:pPr>
                      <w:r w:rsidRPr="00713CE0">
                        <w:rPr>
                          <w:b/>
                          <w:color w:val="1F4E79" w:themeColor="accent1" w:themeShade="80"/>
                          <w:sz w:val="20"/>
                          <w:szCs w:val="20"/>
                        </w:rPr>
                        <w:t xml:space="preserve">Политически </w:t>
                      </w:r>
                      <w:r w:rsidRPr="002573E1">
                        <w:rPr>
                          <w:b/>
                          <w:color w:val="1F4E79" w:themeColor="accent1" w:themeShade="80"/>
                          <w:sz w:val="18"/>
                          <w:szCs w:val="18"/>
                        </w:rPr>
                        <w:t>кабинет</w:t>
                      </w:r>
                    </w:p>
                  </w:txbxContent>
                </v:textbox>
              </v:shape>
            </w:pict>
          </mc:Fallback>
        </mc:AlternateContent>
      </w:r>
      <w:r w:rsidR="00FD086D" w:rsidRPr="00D13979">
        <w:rPr>
          <w:rFonts w:cs="Times New Roman"/>
          <w:noProof/>
          <w:szCs w:val="24"/>
          <w:lang w:eastAsia="bg-BG"/>
        </w:rPr>
        <mc:AlternateContent>
          <mc:Choice Requires="wps">
            <w:drawing>
              <wp:anchor distT="0" distB="0" distL="114300" distR="114300" simplePos="0" relativeHeight="251720704" behindDoc="0" locked="0" layoutInCell="1" allowOverlap="1" wp14:anchorId="4C4DF54C" wp14:editId="523832CA">
                <wp:simplePos x="0" y="0"/>
                <wp:positionH relativeFrom="column">
                  <wp:posOffset>4840605</wp:posOffset>
                </wp:positionH>
                <wp:positionV relativeFrom="paragraph">
                  <wp:posOffset>78105</wp:posOffset>
                </wp:positionV>
                <wp:extent cx="1022985" cy="406400"/>
                <wp:effectExtent l="0" t="0" r="2476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2B4E6079" w14:textId="77777777" w:rsidR="009C3320" w:rsidRPr="002573E1" w:rsidRDefault="009C3320" w:rsidP="00435782">
                            <w:pPr>
                              <w:spacing w:after="0"/>
                              <w:ind w:firstLine="0"/>
                              <w:rPr>
                                <w:b/>
                                <w:color w:val="1F4E79" w:themeColor="accent1" w:themeShade="80"/>
                                <w:sz w:val="18"/>
                                <w:szCs w:val="18"/>
                              </w:rPr>
                            </w:pPr>
                            <w:r w:rsidRPr="002573E1">
                              <w:rPr>
                                <w:b/>
                                <w:color w:val="1F4E79" w:themeColor="accent1" w:themeShade="80"/>
                                <w:sz w:val="18"/>
                                <w:szCs w:val="18"/>
                              </w:rPr>
                              <w:t xml:space="preserve">Финансови </w:t>
                            </w:r>
                            <w:r w:rsidRPr="00FD086D">
                              <w:rPr>
                                <w:b/>
                                <w:color w:val="1F4E79" w:themeColor="accent1" w:themeShade="80"/>
                                <w:sz w:val="20"/>
                                <w:szCs w:val="20"/>
                              </w:rPr>
                              <w:t>контрольори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1.15pt;margin-top:6.15pt;width:80.55pt;height: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" fillcolor="#deeaf6 [660]" strokecolor="#bdd6ee [1300]">
                <v:textbox>
                  <w:txbxContent>
                    <w:p w14:paraId="2B4E6079" w14:textId="77777777" w:rsidR="009C3320" w:rsidRPr="002573E1" w:rsidRDefault="009C3320" w:rsidP="00435782">
                      <w:pPr>
                        <w:spacing w:after="0"/>
                        <w:ind w:firstLine="0"/>
                        <w:rPr>
                          <w:b/>
                          <w:color w:val="1F4E79" w:themeColor="accent1" w:themeShade="80"/>
                          <w:sz w:val="18"/>
                          <w:szCs w:val="18"/>
                        </w:rPr>
                      </w:pPr>
                      <w:r w:rsidRPr="002573E1">
                        <w:rPr>
                          <w:b/>
                          <w:color w:val="1F4E79" w:themeColor="accent1" w:themeShade="80"/>
                          <w:sz w:val="18"/>
                          <w:szCs w:val="18"/>
                        </w:rPr>
                        <w:t xml:space="preserve">Финансови </w:t>
                      </w:r>
                      <w:r w:rsidRPr="00FD086D">
                        <w:rPr>
                          <w:b/>
                          <w:color w:val="1F4E79" w:themeColor="accent1" w:themeShade="80"/>
                          <w:sz w:val="20"/>
                          <w:szCs w:val="20"/>
                        </w:rPr>
                        <w:t>контрольори</w:t>
                      </w:r>
                    </w:p>
                  </w:txbxContent>
                </v:textbox>
              </v:shape>
            </w:pict>
          </mc:Fallback>
        </mc:AlternateContent>
      </w:r>
      <w:r w:rsidR="00FD086D" w:rsidRPr="00D13979">
        <w:rPr>
          <w:rFonts w:cs="Times New Roman"/>
          <w:noProof/>
          <w:szCs w:val="24"/>
          <w:lang w:eastAsia="bg-BG"/>
        </w:rPr>
        <mc:AlternateContent>
          <mc:Choice Requires="wps">
            <w:drawing>
              <wp:anchor distT="0" distB="0" distL="114300" distR="114300" simplePos="0" relativeHeight="251719680" behindDoc="0" locked="0" layoutInCell="1" allowOverlap="1" wp14:anchorId="6264F848" wp14:editId="3F0CB601">
                <wp:simplePos x="0" y="0"/>
                <wp:positionH relativeFrom="column">
                  <wp:posOffset>3458845</wp:posOffset>
                </wp:positionH>
                <wp:positionV relativeFrom="paragraph">
                  <wp:posOffset>78105</wp:posOffset>
                </wp:positionV>
                <wp:extent cx="1186815" cy="406400"/>
                <wp:effectExtent l="0" t="0" r="13335"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0CAB865D" w14:textId="77777777" w:rsidR="009C3320" w:rsidRPr="002573E1" w:rsidRDefault="009C3320" w:rsidP="00435782">
                            <w:pPr>
                              <w:spacing w:after="0"/>
                              <w:ind w:firstLine="0"/>
                              <w:rPr>
                                <w:b/>
                                <w:color w:val="1F4E79" w:themeColor="accent1" w:themeShade="80"/>
                                <w:sz w:val="18"/>
                                <w:szCs w:val="18"/>
                              </w:rPr>
                            </w:pPr>
                            <w:r w:rsidRPr="00FD086D">
                              <w:rPr>
                                <w:b/>
                                <w:color w:val="1F4E79" w:themeColor="accent1" w:themeShade="80"/>
                                <w:sz w:val="20"/>
                                <w:szCs w:val="20"/>
                              </w:rPr>
                              <w:t>Дирекция</w:t>
                            </w:r>
                            <w:r w:rsidRPr="002573E1">
                              <w:rPr>
                                <w:b/>
                                <w:color w:val="1F4E79" w:themeColor="accent1" w:themeShade="80"/>
                                <w:sz w:val="18"/>
                                <w:szCs w:val="18"/>
                              </w:rPr>
                              <w:t xml:space="preserve"> „Вътрешен одит“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2.35pt;margin-top:6.15pt;width:93.45pt;height: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" fillcolor="#deeaf6 [660]" strokecolor="#bdd6ee [1300]">
                <v:textbox>
                  <w:txbxContent>
                    <w:p w14:paraId="0CAB865D" w14:textId="77777777" w:rsidR="009C3320" w:rsidRPr="002573E1" w:rsidRDefault="009C3320" w:rsidP="00435782">
                      <w:pPr>
                        <w:spacing w:after="0"/>
                        <w:ind w:firstLine="0"/>
                        <w:rPr>
                          <w:b/>
                          <w:color w:val="1F4E79" w:themeColor="accent1" w:themeShade="80"/>
                          <w:sz w:val="18"/>
                          <w:szCs w:val="18"/>
                        </w:rPr>
                      </w:pPr>
                      <w:r w:rsidRPr="00FD086D">
                        <w:rPr>
                          <w:b/>
                          <w:color w:val="1F4E79" w:themeColor="accent1" w:themeShade="80"/>
                          <w:sz w:val="20"/>
                          <w:szCs w:val="20"/>
                        </w:rPr>
                        <w:t>Дирекция</w:t>
                      </w:r>
                      <w:r w:rsidRPr="002573E1">
                        <w:rPr>
                          <w:b/>
                          <w:color w:val="1F4E79" w:themeColor="accent1" w:themeShade="80"/>
                          <w:sz w:val="18"/>
                          <w:szCs w:val="18"/>
                        </w:rPr>
                        <w:t xml:space="preserve"> „Вътрешен одит“</w:t>
                      </w:r>
                    </w:p>
                  </w:txbxContent>
                </v:textbox>
              </v:shape>
            </w:pict>
          </mc:Fallback>
        </mc:AlternateContent>
      </w:r>
      <w:r w:rsidR="00FD086D" w:rsidRPr="00D13979">
        <w:rPr>
          <w:rFonts w:cs="Times New Roman"/>
          <w:noProof/>
          <w:szCs w:val="24"/>
          <w:lang w:eastAsia="bg-BG"/>
        </w:rPr>
        <mc:AlternateContent>
          <mc:Choice Requires="wps">
            <w:drawing>
              <wp:anchor distT="0" distB="0" distL="114300" distR="114300" simplePos="0" relativeHeight="251740160" behindDoc="0" locked="0" layoutInCell="1" allowOverlap="1" wp14:anchorId="26639F37" wp14:editId="28384A73">
                <wp:simplePos x="0" y="0"/>
                <wp:positionH relativeFrom="column">
                  <wp:posOffset>2324100</wp:posOffset>
                </wp:positionH>
                <wp:positionV relativeFrom="paragraph">
                  <wp:posOffset>79375</wp:posOffset>
                </wp:positionV>
                <wp:extent cx="900430" cy="406400"/>
                <wp:effectExtent l="0" t="0" r="1397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52CC8F8A" w14:textId="77777777" w:rsidR="009C3320" w:rsidRPr="002573E1" w:rsidRDefault="009C3320" w:rsidP="00435782">
                            <w:pPr>
                              <w:spacing w:after="0"/>
                              <w:ind w:firstLine="0"/>
                              <w:rPr>
                                <w:b/>
                                <w:color w:val="1F4E79" w:themeColor="accent1" w:themeShade="80"/>
                                <w:sz w:val="18"/>
                                <w:szCs w:val="18"/>
                              </w:rPr>
                            </w:pPr>
                            <w:r w:rsidRPr="00FD086D">
                              <w:rPr>
                                <w:b/>
                                <w:color w:val="1F4E79" w:themeColor="accent1" w:themeShade="80"/>
                                <w:sz w:val="20"/>
                                <w:szCs w:val="20"/>
                              </w:rPr>
                              <w:t>Инспекторат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3pt;margin-top:6.25pt;width:70.9pt;height: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" fillcolor="#deeaf6 [660]" strokecolor="#bdd6ee [1300]">
                <v:textbox>
                  <w:txbxContent>
                    <w:p w14:paraId="52CC8F8A" w14:textId="77777777" w:rsidR="009C3320" w:rsidRPr="002573E1" w:rsidRDefault="009C3320" w:rsidP="00435782">
                      <w:pPr>
                        <w:spacing w:after="0"/>
                        <w:ind w:firstLine="0"/>
                        <w:rPr>
                          <w:b/>
                          <w:color w:val="1F4E79" w:themeColor="accent1" w:themeShade="80"/>
                          <w:sz w:val="18"/>
                          <w:szCs w:val="18"/>
                        </w:rPr>
                      </w:pPr>
                      <w:r w:rsidRPr="00FD086D">
                        <w:rPr>
                          <w:b/>
                          <w:color w:val="1F4E79" w:themeColor="accent1" w:themeShade="80"/>
                          <w:sz w:val="20"/>
                          <w:szCs w:val="20"/>
                        </w:rPr>
                        <w:t>Инспекторат</w:t>
                      </w:r>
                    </w:p>
                  </w:txbxContent>
                </v:textbox>
              </v:shape>
            </w:pict>
          </mc:Fallback>
        </mc:AlternateContent>
      </w:r>
      <w:r w:rsidR="00FD086D" w:rsidRPr="00D13979">
        <w:rPr>
          <w:rFonts w:cs="Times New Roman"/>
          <w:noProof/>
          <w:szCs w:val="24"/>
          <w:lang w:eastAsia="bg-BG"/>
        </w:rPr>
        <mc:AlternateContent>
          <mc:Choice Requires="wps">
            <w:drawing>
              <wp:anchor distT="0" distB="0" distL="114300" distR="114300" simplePos="0" relativeHeight="251717632" behindDoc="0" locked="0" layoutInCell="1" allowOverlap="1" wp14:anchorId="5D7A818F" wp14:editId="33366068">
                <wp:simplePos x="0" y="0"/>
                <wp:positionH relativeFrom="column">
                  <wp:posOffset>1193800</wp:posOffset>
                </wp:positionH>
                <wp:positionV relativeFrom="paragraph">
                  <wp:posOffset>78105</wp:posOffset>
                </wp:positionV>
                <wp:extent cx="914400" cy="406400"/>
                <wp:effectExtent l="0" t="0" r="1905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6F6A0EF4" w14:textId="77777777" w:rsidR="009C3320" w:rsidRPr="00713CE0" w:rsidRDefault="009C3320" w:rsidP="00435782">
                            <w:pPr>
                              <w:spacing w:after="0"/>
                              <w:ind w:firstLine="0"/>
                              <w:rPr>
                                <w:b/>
                                <w:color w:val="1F4E79" w:themeColor="accent1" w:themeShade="80"/>
                                <w:sz w:val="20"/>
                                <w:szCs w:val="20"/>
                              </w:rPr>
                            </w:pPr>
                            <w:r w:rsidRPr="002573E1">
                              <w:rPr>
                                <w:b/>
                                <w:color w:val="1F4E79" w:themeColor="accent1" w:themeShade="80"/>
                                <w:sz w:val="18"/>
                                <w:szCs w:val="18"/>
                              </w:rPr>
                              <w:t>Главен</w:t>
                            </w:r>
                            <w:r w:rsidRPr="00713CE0">
                              <w:rPr>
                                <w:b/>
                                <w:color w:val="1F4E79" w:themeColor="accent1" w:themeShade="80"/>
                                <w:sz w:val="20"/>
                                <w:szCs w:val="20"/>
                              </w:rPr>
                              <w:t xml:space="preserve"> секретар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4pt;margin-top:6.15pt;width:1in;height: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" fillcolor="#deeaf6 [660]" strokecolor="#bdd6ee [1300]">
                <v:textbox>
                  <w:txbxContent>
                    <w:p w14:paraId="6F6A0EF4" w14:textId="77777777" w:rsidR="009C3320" w:rsidRPr="00713CE0" w:rsidRDefault="009C3320" w:rsidP="00435782">
                      <w:pPr>
                        <w:spacing w:after="0"/>
                        <w:ind w:firstLine="0"/>
                        <w:rPr>
                          <w:b/>
                          <w:color w:val="1F4E79" w:themeColor="accent1" w:themeShade="80"/>
                          <w:sz w:val="20"/>
                          <w:szCs w:val="20"/>
                        </w:rPr>
                      </w:pPr>
                      <w:r w:rsidRPr="002573E1">
                        <w:rPr>
                          <w:b/>
                          <w:color w:val="1F4E79" w:themeColor="accent1" w:themeShade="80"/>
                          <w:sz w:val="18"/>
                          <w:szCs w:val="18"/>
                        </w:rPr>
                        <w:t>Главен</w:t>
                      </w:r>
                      <w:r w:rsidRPr="00713CE0">
                        <w:rPr>
                          <w:b/>
                          <w:color w:val="1F4E79" w:themeColor="accent1" w:themeShade="80"/>
                          <w:sz w:val="20"/>
                          <w:szCs w:val="20"/>
                        </w:rPr>
                        <w:t xml:space="preserve"> секретар</w:t>
                      </w:r>
                    </w:p>
                  </w:txbxContent>
                </v:textbox>
              </v:shape>
            </w:pict>
          </mc:Fallback>
        </mc:AlternateContent>
      </w:r>
    </w:p>
    <w:p w14:paraId="67FD18D7" w14:textId="77777777" w:rsidR="00A804A1" w:rsidRPr="00D13979" w:rsidRDefault="00A804A1" w:rsidP="00435782">
      <w:pPr>
        <w:tabs>
          <w:tab w:val="left" w:pos="180"/>
          <w:tab w:val="left" w:pos="720"/>
        </w:tabs>
        <w:spacing w:after="0"/>
        <w:ind w:firstLine="0"/>
        <w:rPr>
          <w:rFonts w:cs="Times New Roman"/>
          <w:szCs w:val="24"/>
        </w:rPr>
      </w:pPr>
    </w:p>
    <w:p w14:paraId="73AEE943" w14:textId="66B87B64" w:rsidR="00A804A1" w:rsidRPr="00D13979" w:rsidRDefault="00FD086D" w:rsidP="00435782">
      <w:pPr>
        <w:tabs>
          <w:tab w:val="left" w:pos="180"/>
          <w:tab w:val="left" w:pos="720"/>
        </w:tabs>
        <w:spacing w:after="0"/>
        <w:ind w:firstLine="0"/>
        <w:rPr>
          <w:rFonts w:cs="Times New Roman"/>
          <w:szCs w:val="24"/>
        </w:rPr>
      </w:pPr>
      <w:r w:rsidRPr="00D13979">
        <w:rPr>
          <w:rFonts w:cs="Times New Roman"/>
          <w:noProof/>
          <w:szCs w:val="24"/>
          <w:lang w:eastAsia="bg-BG"/>
        </w:rPr>
        <mc:AlternateContent>
          <mc:Choice Requires="wps">
            <w:drawing>
              <wp:anchor distT="0" distB="0" distL="114300" distR="114300" simplePos="0" relativeHeight="251739136" behindDoc="0" locked="0" layoutInCell="1" allowOverlap="1" wp14:anchorId="493D7643" wp14:editId="695052F9">
                <wp:simplePos x="0" y="0"/>
                <wp:positionH relativeFrom="column">
                  <wp:posOffset>3136900</wp:posOffset>
                </wp:positionH>
                <wp:positionV relativeFrom="paragraph">
                  <wp:posOffset>421005</wp:posOffset>
                </wp:positionV>
                <wp:extent cx="2721610" cy="251460"/>
                <wp:effectExtent l="0" t="0" r="2159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5146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78D7CEC1" w14:textId="77777777" w:rsidR="009C3320" w:rsidRPr="002573E1" w:rsidRDefault="009C3320" w:rsidP="00FD086D">
                            <w:pPr>
                              <w:spacing w:after="0"/>
                              <w:jc w:val="center"/>
                              <w:rPr>
                                <w:b/>
                                <w:color w:val="1F4E79" w:themeColor="accent1" w:themeShade="80"/>
                                <w:sz w:val="16"/>
                                <w:szCs w:val="16"/>
                              </w:rPr>
                            </w:pPr>
                            <w:r w:rsidRPr="002573E1">
                              <w:rPr>
                                <w:b/>
                                <w:color w:val="1F4E79" w:themeColor="accent1" w:themeShade="80"/>
                                <w:sz w:val="16"/>
                                <w:szCs w:val="16"/>
                              </w:rPr>
                              <w:t xml:space="preserve">Обща </w:t>
                            </w:r>
                            <w:r w:rsidRPr="00FD086D">
                              <w:rPr>
                                <w:b/>
                                <w:color w:val="1F4E79" w:themeColor="accent1" w:themeShade="80"/>
                                <w:sz w:val="18"/>
                                <w:szCs w:val="18"/>
                              </w:rPr>
                              <w:t>администрация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7pt;margin-top:33.15pt;width:214.3pt;height:1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" fillcolor="#bdd6ee [1300]" strokecolor="#bdd6ee [1300]">
                <v:textbox>
                  <w:txbxContent>
                    <w:p w14:paraId="78D7CEC1" w14:textId="77777777" w:rsidR="009C3320" w:rsidRPr="002573E1" w:rsidRDefault="009C3320" w:rsidP="00FD086D">
                      <w:pPr>
                        <w:spacing w:after="0"/>
                        <w:jc w:val="center"/>
                        <w:rPr>
                          <w:b/>
                          <w:color w:val="1F4E79" w:themeColor="accent1" w:themeShade="80"/>
                          <w:sz w:val="16"/>
                          <w:szCs w:val="16"/>
                        </w:rPr>
                      </w:pPr>
                      <w:r w:rsidRPr="002573E1">
                        <w:rPr>
                          <w:b/>
                          <w:color w:val="1F4E79" w:themeColor="accent1" w:themeShade="80"/>
                          <w:sz w:val="16"/>
                          <w:szCs w:val="16"/>
                        </w:rPr>
                        <w:t xml:space="preserve">Обща </w:t>
                      </w:r>
                      <w:r w:rsidRPr="00FD086D">
                        <w:rPr>
                          <w:b/>
                          <w:color w:val="1F4E79" w:themeColor="accent1" w:themeShade="80"/>
                          <w:sz w:val="18"/>
                          <w:szCs w:val="18"/>
                        </w:rPr>
                        <w:t>администрация</w:t>
                      </w:r>
                    </w:p>
                  </w:txbxContent>
                </v:textbox>
              </v:shape>
            </w:pict>
          </mc:Fallback>
        </mc:AlternateContent>
      </w:r>
      <w:r w:rsidRPr="00D13979">
        <w:rPr>
          <w:rFonts w:cs="Times New Roman"/>
          <w:noProof/>
          <w:szCs w:val="24"/>
          <w:lang w:eastAsia="bg-BG"/>
        </w:rPr>
        <mc:AlternateContent>
          <mc:Choice Requires="wps">
            <w:drawing>
              <wp:anchor distT="0" distB="0" distL="114300" distR="114300" simplePos="0" relativeHeight="251738112" behindDoc="0" locked="0" layoutInCell="1" allowOverlap="1" wp14:anchorId="44EC8140" wp14:editId="11450EA0">
                <wp:simplePos x="0" y="0"/>
                <wp:positionH relativeFrom="column">
                  <wp:posOffset>65405</wp:posOffset>
                </wp:positionH>
                <wp:positionV relativeFrom="paragraph">
                  <wp:posOffset>421005</wp:posOffset>
                </wp:positionV>
                <wp:extent cx="2721610" cy="236220"/>
                <wp:effectExtent l="0" t="0" r="21590"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362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0A23C94A" w14:textId="77777777" w:rsidR="009C3320" w:rsidRPr="002573E1" w:rsidRDefault="009C3320" w:rsidP="00FD086D">
                            <w:pPr>
                              <w:spacing w:after="0"/>
                              <w:jc w:val="center"/>
                              <w:rPr>
                                <w:b/>
                                <w:color w:val="1F4E79" w:themeColor="accent1" w:themeShade="80"/>
                                <w:sz w:val="16"/>
                                <w:szCs w:val="16"/>
                              </w:rPr>
                            </w:pPr>
                            <w:r w:rsidRPr="00FD086D">
                              <w:rPr>
                                <w:b/>
                                <w:color w:val="1F4E79" w:themeColor="accent1" w:themeShade="80"/>
                                <w:sz w:val="18"/>
                                <w:szCs w:val="18"/>
                              </w:rPr>
                              <w:t>Специализирана</w:t>
                            </w:r>
                            <w:r w:rsidRPr="002573E1">
                              <w:rPr>
                                <w:b/>
                                <w:color w:val="1F4E79" w:themeColor="accent1" w:themeShade="80"/>
                                <w:sz w:val="16"/>
                                <w:szCs w:val="16"/>
                              </w:rPr>
                              <w:t xml:space="preserve"> администрация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15pt;margin-top:33.15pt;width:214.3pt;height:1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" fillcolor="#bdd6ee [1300]" strokecolor="#bdd6ee [1300]">
                <v:textbox>
                  <w:txbxContent>
                    <w:p w14:paraId="0A23C94A" w14:textId="77777777" w:rsidR="009C3320" w:rsidRPr="002573E1" w:rsidRDefault="009C3320" w:rsidP="00FD086D">
                      <w:pPr>
                        <w:spacing w:after="0"/>
                        <w:jc w:val="center"/>
                        <w:rPr>
                          <w:b/>
                          <w:color w:val="1F4E79" w:themeColor="accent1" w:themeShade="80"/>
                          <w:sz w:val="16"/>
                          <w:szCs w:val="16"/>
                        </w:rPr>
                      </w:pPr>
                      <w:r w:rsidRPr="00FD086D">
                        <w:rPr>
                          <w:b/>
                          <w:color w:val="1F4E79" w:themeColor="accent1" w:themeShade="80"/>
                          <w:sz w:val="18"/>
                          <w:szCs w:val="18"/>
                        </w:rPr>
                        <w:t>Специализирана</w:t>
                      </w:r>
                      <w:r w:rsidRPr="002573E1">
                        <w:rPr>
                          <w:b/>
                          <w:color w:val="1F4E79" w:themeColor="accent1" w:themeShade="80"/>
                          <w:sz w:val="16"/>
                          <w:szCs w:val="16"/>
                        </w:rPr>
                        <w:t xml:space="preserve"> администрация</w:t>
                      </w:r>
                    </w:p>
                  </w:txbxContent>
                </v:textbox>
              </v:shape>
            </w:pict>
          </mc:Fallback>
        </mc:AlternateContent>
      </w:r>
      <w:r w:rsidRPr="00D13979">
        <w:rPr>
          <w:rFonts w:cs="Times New Roman"/>
          <w:noProof/>
          <w:szCs w:val="24"/>
          <w:lang w:eastAsia="bg-BG"/>
        </w:rPr>
        <mc:AlternateContent>
          <mc:Choice Requires="wps">
            <w:drawing>
              <wp:anchor distT="0" distB="0" distL="114300" distR="114300" simplePos="0" relativeHeight="251731968" behindDoc="0" locked="0" layoutInCell="1" allowOverlap="1" wp14:anchorId="5691E16B" wp14:editId="388F66C5">
                <wp:simplePos x="0" y="0"/>
                <wp:positionH relativeFrom="column">
                  <wp:posOffset>1450975</wp:posOffset>
                </wp:positionH>
                <wp:positionV relativeFrom="paragraph">
                  <wp:posOffset>309245</wp:posOffset>
                </wp:positionV>
                <wp:extent cx="0" cy="171450"/>
                <wp:effectExtent l="0" t="0" r="19050" b="19050"/>
                <wp:wrapNone/>
                <wp:docPr id="289" name="Straight Connector 289"/>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5pt,24.35pt" to="114.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" strokecolor="#1f4d78 [1604]"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32992" behindDoc="0" locked="0" layoutInCell="1" allowOverlap="1" wp14:anchorId="7D442684" wp14:editId="225729BB">
                <wp:simplePos x="0" y="0"/>
                <wp:positionH relativeFrom="column">
                  <wp:posOffset>4516120</wp:posOffset>
                </wp:positionH>
                <wp:positionV relativeFrom="paragraph">
                  <wp:posOffset>306705</wp:posOffset>
                </wp:positionV>
                <wp:extent cx="0" cy="171450"/>
                <wp:effectExtent l="0" t="0" r="19050" b="19050"/>
                <wp:wrapNone/>
                <wp:docPr id="290" name="Straight Connector 290"/>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pt,24.15pt" to="355.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" strokecolor="#1f4d78 [1604]"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34016" behindDoc="0" locked="0" layoutInCell="1" allowOverlap="1" wp14:anchorId="0DDE9939" wp14:editId="41F30016">
                <wp:simplePos x="0" y="0"/>
                <wp:positionH relativeFrom="column">
                  <wp:posOffset>1450975</wp:posOffset>
                </wp:positionH>
                <wp:positionV relativeFrom="paragraph">
                  <wp:posOffset>309245</wp:posOffset>
                </wp:positionV>
                <wp:extent cx="30670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3067050" cy="0"/>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5pt,24.35pt" to="355.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" strokecolor="#1f4e79"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35040" behindDoc="0" locked="0" layoutInCell="1" allowOverlap="1" wp14:anchorId="1CD6F11A" wp14:editId="6DDC92A7">
                <wp:simplePos x="0" y="0"/>
                <wp:positionH relativeFrom="column">
                  <wp:posOffset>2867025</wp:posOffset>
                </wp:positionH>
                <wp:positionV relativeFrom="paragraph">
                  <wp:posOffset>163195</wp:posOffset>
                </wp:positionV>
                <wp:extent cx="0" cy="146050"/>
                <wp:effectExtent l="0" t="0" r="19050" b="25400"/>
                <wp:wrapNone/>
                <wp:docPr id="292" name="Straight Connector 292"/>
                <wp:cNvGraphicFramePr/>
                <a:graphic xmlns:a="http://schemas.openxmlformats.org/drawingml/2006/main">
                  <a:graphicData uri="http://schemas.microsoft.com/office/word/2010/wordprocessingShape">
                    <wps:wsp>
                      <wps:cNvCnPr/>
                      <wps:spPr>
                        <a:xfrm flipV="1">
                          <a:off x="0" y="0"/>
                          <a:ext cx="0" cy="1460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5pt,12.85pt" to="225.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" strokecolor="#1f4d78 [1604]"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37088" behindDoc="0" locked="0" layoutInCell="1" allowOverlap="1" wp14:anchorId="636B0079" wp14:editId="7A3211AA">
                <wp:simplePos x="0" y="0"/>
                <wp:positionH relativeFrom="column">
                  <wp:posOffset>1654175</wp:posOffset>
                </wp:positionH>
                <wp:positionV relativeFrom="paragraph">
                  <wp:posOffset>163195</wp:posOffset>
                </wp:positionV>
                <wp:extent cx="1212850" cy="0"/>
                <wp:effectExtent l="0" t="0" r="25400" b="19050"/>
                <wp:wrapNone/>
                <wp:docPr id="294" name="Straight Connector 294"/>
                <wp:cNvGraphicFramePr/>
                <a:graphic xmlns:a="http://schemas.openxmlformats.org/drawingml/2006/main">
                  <a:graphicData uri="http://schemas.microsoft.com/office/word/2010/wordprocessingShape">
                    <wps:wsp>
                      <wps:cNvCnPr/>
                      <wps:spPr>
                        <a:xfrm>
                          <a:off x="0" y="0"/>
                          <a:ext cx="1212850" cy="0"/>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5pt,12.85pt" to="225.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" strokecolor="#1f4e79" strokeweight="1.5pt">
                <v:stroke joinstyle="miter"/>
              </v:line>
            </w:pict>
          </mc:Fallback>
        </mc:AlternateContent>
      </w:r>
      <w:r w:rsidRPr="00D13979">
        <w:rPr>
          <w:rFonts w:cs="Times New Roman"/>
          <w:noProof/>
          <w:szCs w:val="24"/>
          <w:lang w:eastAsia="bg-BG"/>
        </w:rPr>
        <mc:AlternateContent>
          <mc:Choice Requires="wps">
            <w:drawing>
              <wp:anchor distT="0" distB="0" distL="114300" distR="114300" simplePos="0" relativeHeight="251736064" behindDoc="0" locked="0" layoutInCell="1" allowOverlap="1" wp14:anchorId="4C8C84E8" wp14:editId="3C99FAAA">
                <wp:simplePos x="0" y="0"/>
                <wp:positionH relativeFrom="column">
                  <wp:posOffset>1654175</wp:posOffset>
                </wp:positionH>
                <wp:positionV relativeFrom="paragraph">
                  <wp:posOffset>10160</wp:posOffset>
                </wp:positionV>
                <wp:extent cx="0" cy="152400"/>
                <wp:effectExtent l="0" t="0" r="19050" b="19050"/>
                <wp:wrapNone/>
                <wp:docPr id="293" name="Straight Connector 293"/>
                <wp:cNvGraphicFramePr/>
                <a:graphic xmlns:a="http://schemas.openxmlformats.org/drawingml/2006/main">
                  <a:graphicData uri="http://schemas.microsoft.com/office/word/2010/wordprocessingShape">
                    <wps:wsp>
                      <wps:cNvCnPr/>
                      <wps:spPr>
                        <a:xfrm flipV="1">
                          <a:off x="0" y="0"/>
                          <a:ext cx="0" cy="15240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5pt,.8pt" to="130.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" strokecolor="#1f4d78 [1604]" strokeweight="1.5pt">
                <v:stroke joinstyle="miter"/>
              </v:line>
            </w:pict>
          </mc:Fallback>
        </mc:AlternateContent>
      </w:r>
    </w:p>
    <w:p w14:paraId="1837A488" w14:textId="11084872" w:rsidR="00A804A1" w:rsidRPr="00D13979" w:rsidRDefault="00A804A1" w:rsidP="00435782">
      <w:pPr>
        <w:tabs>
          <w:tab w:val="left" w:pos="180"/>
          <w:tab w:val="left" w:pos="720"/>
        </w:tabs>
        <w:spacing w:after="0"/>
        <w:ind w:firstLine="0"/>
        <w:rPr>
          <w:rFonts w:cs="Times New Roman"/>
          <w:szCs w:val="24"/>
        </w:rPr>
      </w:pPr>
    </w:p>
    <w:p w14:paraId="29AFAC2E" w14:textId="653AAF22" w:rsidR="00A804A1" w:rsidRPr="00D13979" w:rsidRDefault="00A804A1" w:rsidP="00435782">
      <w:pPr>
        <w:tabs>
          <w:tab w:val="left" w:pos="180"/>
          <w:tab w:val="left" w:pos="720"/>
        </w:tabs>
        <w:spacing w:after="0"/>
        <w:ind w:firstLine="0"/>
        <w:rPr>
          <w:rFonts w:cs="Times New Roman"/>
          <w:szCs w:val="24"/>
        </w:rPr>
      </w:pPr>
    </w:p>
    <w:p w14:paraId="536D3215" w14:textId="305C1BC7" w:rsidR="00A804A1" w:rsidRPr="00D13979" w:rsidRDefault="00D61465" w:rsidP="00435782">
      <w:pPr>
        <w:tabs>
          <w:tab w:val="left" w:pos="180"/>
          <w:tab w:val="left" w:pos="720"/>
        </w:tabs>
        <w:spacing w:after="0"/>
        <w:ind w:firstLine="0"/>
        <w:rPr>
          <w:rFonts w:cs="Times New Roman"/>
          <w:szCs w:val="24"/>
        </w:rPr>
      </w:pPr>
      <w:r w:rsidRPr="00D13979">
        <w:rPr>
          <w:rFonts w:cs="Times New Roman"/>
          <w:noProof/>
          <w:szCs w:val="24"/>
          <w:lang w:eastAsia="bg-BG"/>
        </w:rPr>
        <mc:AlternateContent>
          <mc:Choice Requires="wps">
            <w:drawing>
              <wp:anchor distT="0" distB="0" distL="114300" distR="114300" simplePos="0" relativeHeight="251730944" behindDoc="0" locked="0" layoutInCell="1" allowOverlap="1" wp14:anchorId="41559E39" wp14:editId="7835F129">
                <wp:simplePos x="0" y="0"/>
                <wp:positionH relativeFrom="column">
                  <wp:posOffset>3129280</wp:posOffset>
                </wp:positionH>
                <wp:positionV relativeFrom="paragraph">
                  <wp:posOffset>54610</wp:posOffset>
                </wp:positionV>
                <wp:extent cx="2721610" cy="1796415"/>
                <wp:effectExtent l="0" t="0" r="21590" b="1333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796415"/>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19EDC313" w14:textId="3EC566C2"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1. Дирекция "Административно обслужване и човешки ресурси"</w:t>
                            </w:r>
                          </w:p>
                          <w:p w14:paraId="5161634D" w14:textId="31612DCF"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2. Дирекция "Финансово-стопански дейности</w:t>
                            </w:r>
                            <w:r>
                              <w:rPr>
                                <w:color w:val="1F4E79" w:themeColor="accent1" w:themeShade="80"/>
                                <w:sz w:val="16"/>
                                <w:szCs w:val="16"/>
                              </w:rPr>
                              <w:t>“</w:t>
                            </w:r>
                          </w:p>
                          <w:p w14:paraId="202B720B" w14:textId="50D7D069"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3. Дирекция  "Правна"</w:t>
                            </w:r>
                          </w:p>
                          <w:p w14:paraId="3DC2C725" w14:textId="02631B59"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4. Дирекция "Връзки с обществеността, протокол и международно сътрудничество"</w:t>
                            </w:r>
                          </w:p>
                          <w:p w14:paraId="745EA44A" w14:textId="2F1CD896"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5. Дирекция "Информационно обслужване и системи за сигурност"</w:t>
                            </w:r>
                          </w:p>
                          <w:p w14:paraId="6DD1A085" w14:textId="78272048"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6. Дирекция "Общес</w:t>
                            </w:r>
                            <w:r>
                              <w:rPr>
                                <w:color w:val="1F4E79" w:themeColor="accent1" w:themeShade="80"/>
                                <w:sz w:val="16"/>
                                <w:szCs w:val="16"/>
                              </w:rPr>
                              <w:t>т</w:t>
                            </w:r>
                            <w:r w:rsidRPr="002573E1">
                              <w:rPr>
                                <w:color w:val="1F4E79" w:themeColor="accent1" w:themeShade="80"/>
                                <w:sz w:val="16"/>
                                <w:szCs w:val="16"/>
                              </w:rPr>
                              <w:t>вени поръчки"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6.4pt;margin-top:4.3pt;width:214.3pt;height:14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" fillcolor="#deeaf6 [660]" strokecolor="#bdd6ee [1300]">
                <v:textbox>
                  <w:txbxContent>
                    <w:p w14:paraId="19EDC313" w14:textId="3EC566C2"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1. Дирекция "Административно обслужване и човешки ресурси"</w:t>
                      </w:r>
                    </w:p>
                    <w:p w14:paraId="5161634D" w14:textId="31612DCF"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2. Дирекция "Финансово-стопански дейности</w:t>
                      </w:r>
                      <w:r>
                        <w:rPr>
                          <w:color w:val="1F4E79" w:themeColor="accent1" w:themeShade="80"/>
                          <w:sz w:val="16"/>
                          <w:szCs w:val="16"/>
                        </w:rPr>
                        <w:t>“</w:t>
                      </w:r>
                    </w:p>
                    <w:p w14:paraId="202B720B" w14:textId="50D7D069"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3. Дирекция  "Правна"</w:t>
                      </w:r>
                    </w:p>
                    <w:p w14:paraId="3DC2C725" w14:textId="02631B59"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4. Дирекция "Връзки с обществеността, протокол и международно сътрудничество"</w:t>
                      </w:r>
                    </w:p>
                    <w:p w14:paraId="745EA44A" w14:textId="2F1CD896"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5. Дирекция "Информационно обслужване и системи за сигурност"</w:t>
                      </w:r>
                    </w:p>
                    <w:p w14:paraId="6DD1A085" w14:textId="78272048"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6. Дирекция "Общес</w:t>
                      </w:r>
                      <w:r>
                        <w:rPr>
                          <w:color w:val="1F4E79" w:themeColor="accent1" w:themeShade="80"/>
                          <w:sz w:val="16"/>
                          <w:szCs w:val="16"/>
                        </w:rPr>
                        <w:t>т</w:t>
                      </w:r>
                      <w:r w:rsidRPr="002573E1">
                        <w:rPr>
                          <w:color w:val="1F4E79" w:themeColor="accent1" w:themeShade="80"/>
                          <w:sz w:val="16"/>
                          <w:szCs w:val="16"/>
                        </w:rPr>
                        <w:t>вени поръчки"</w:t>
                      </w:r>
                    </w:p>
                  </w:txbxContent>
                </v:textbox>
              </v:shape>
            </w:pict>
          </mc:Fallback>
        </mc:AlternateContent>
      </w:r>
      <w:r w:rsidRPr="00D13979">
        <w:rPr>
          <w:rFonts w:cs="Times New Roman"/>
          <w:noProof/>
          <w:szCs w:val="24"/>
          <w:lang w:eastAsia="bg-BG"/>
        </w:rPr>
        <mc:AlternateContent>
          <mc:Choice Requires="wps">
            <w:drawing>
              <wp:anchor distT="0" distB="0" distL="114300" distR="114300" simplePos="0" relativeHeight="251728896" behindDoc="0" locked="0" layoutInCell="1" allowOverlap="1" wp14:anchorId="020015A6" wp14:editId="58A273CA">
                <wp:simplePos x="0" y="0"/>
                <wp:positionH relativeFrom="column">
                  <wp:posOffset>69629</wp:posOffset>
                </wp:positionH>
                <wp:positionV relativeFrom="paragraph">
                  <wp:posOffset>56735</wp:posOffset>
                </wp:positionV>
                <wp:extent cx="2721610" cy="3872285"/>
                <wp:effectExtent l="0" t="0" r="21590"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3872285"/>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1E07EEE7" w14:textId="756A8476"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1. Главна дирекция "Гражданска регистрация и административно обслужване"</w:t>
                            </w:r>
                          </w:p>
                          <w:p w14:paraId="69C6A085" w14:textId="2EBB9D78" w:rsidR="009C3320" w:rsidRDefault="009C3320" w:rsidP="00A804A1">
                            <w:pPr>
                              <w:spacing w:after="0" w:line="360" w:lineRule="auto"/>
                              <w:jc w:val="left"/>
                              <w:rPr>
                                <w:color w:val="1F4E79" w:themeColor="accent1" w:themeShade="80"/>
                                <w:sz w:val="16"/>
                                <w:szCs w:val="16"/>
                              </w:rPr>
                            </w:pPr>
                            <w:r>
                              <w:rPr>
                                <w:color w:val="1F4E79" w:themeColor="accent1" w:themeShade="80"/>
                                <w:sz w:val="16"/>
                                <w:szCs w:val="16"/>
                              </w:rPr>
                              <w:t>2</w:t>
                            </w:r>
                            <w:r w:rsidRPr="002573E1">
                              <w:rPr>
                                <w:color w:val="1F4E79" w:themeColor="accent1" w:themeShade="80"/>
                                <w:sz w:val="16"/>
                                <w:szCs w:val="16"/>
                              </w:rPr>
                              <w:t xml:space="preserve">. Главна дирекция "Стратегическо планиране </w:t>
                            </w:r>
                            <w:r>
                              <w:rPr>
                                <w:color w:val="1F4E79" w:themeColor="accent1" w:themeShade="80"/>
                                <w:sz w:val="16"/>
                                <w:szCs w:val="16"/>
                              </w:rPr>
                              <w:t>и програми з</w:t>
                            </w:r>
                            <w:r w:rsidRPr="002573E1">
                              <w:rPr>
                                <w:color w:val="1F4E79" w:themeColor="accent1" w:themeShade="80"/>
                                <w:sz w:val="16"/>
                                <w:szCs w:val="16"/>
                              </w:rPr>
                              <w:t>а регионално развитие</w:t>
                            </w:r>
                            <w:r w:rsidRPr="002573E1" w:rsidDel="00D61465">
                              <w:rPr>
                                <w:color w:val="1F4E79" w:themeColor="accent1" w:themeShade="80"/>
                                <w:sz w:val="16"/>
                                <w:szCs w:val="16"/>
                              </w:rPr>
                              <w:t xml:space="preserve"> </w:t>
                            </w:r>
                            <w:r w:rsidRPr="002573E1">
                              <w:rPr>
                                <w:color w:val="1F4E79" w:themeColor="accent1" w:themeShade="80"/>
                                <w:sz w:val="16"/>
                                <w:szCs w:val="16"/>
                              </w:rPr>
                              <w:t>"</w:t>
                            </w:r>
                          </w:p>
                          <w:p w14:paraId="338EE1A8" w14:textId="111F17FC"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3. Д</w:t>
                            </w:r>
                            <w:r w:rsidRPr="002573E1">
                              <w:rPr>
                                <w:color w:val="1F4E79" w:themeColor="accent1" w:themeShade="80"/>
                                <w:sz w:val="16"/>
                                <w:szCs w:val="16"/>
                              </w:rPr>
                              <w:t>ирекция "Управление на териториалното сътрудничество"</w:t>
                            </w:r>
                          </w:p>
                          <w:p w14:paraId="0408F6C6" w14:textId="277BEAEC"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4</w:t>
                            </w:r>
                            <w:r w:rsidRPr="002573E1">
                              <w:rPr>
                                <w:color w:val="1F4E79" w:themeColor="accent1" w:themeShade="80"/>
                                <w:sz w:val="16"/>
                                <w:szCs w:val="16"/>
                              </w:rPr>
                              <w:t xml:space="preserve">. Дирекция " </w:t>
                            </w:r>
                            <w:r>
                              <w:rPr>
                                <w:color w:val="1F4E79" w:themeColor="accent1" w:themeShade="80"/>
                                <w:sz w:val="16"/>
                                <w:szCs w:val="16"/>
                              </w:rPr>
                              <w:t>Т</w:t>
                            </w:r>
                            <w:r w:rsidRPr="002573E1">
                              <w:rPr>
                                <w:color w:val="1F4E79" w:themeColor="accent1" w:themeShade="80"/>
                                <w:sz w:val="16"/>
                                <w:szCs w:val="16"/>
                              </w:rPr>
                              <w:t>ърговски дружества</w:t>
                            </w:r>
                            <w:r>
                              <w:rPr>
                                <w:color w:val="1F4E79" w:themeColor="accent1" w:themeShade="80"/>
                                <w:sz w:val="16"/>
                                <w:szCs w:val="16"/>
                              </w:rPr>
                              <w:t xml:space="preserve"> и концесии</w:t>
                            </w:r>
                            <w:r w:rsidRPr="002573E1">
                              <w:rPr>
                                <w:color w:val="1F4E79" w:themeColor="accent1" w:themeShade="80"/>
                                <w:sz w:val="16"/>
                                <w:szCs w:val="16"/>
                              </w:rPr>
                              <w:t>"</w:t>
                            </w:r>
                          </w:p>
                          <w:p w14:paraId="66EFB5FC" w14:textId="57F02CE9"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5</w:t>
                            </w:r>
                            <w:r w:rsidRPr="002573E1">
                              <w:rPr>
                                <w:color w:val="1F4E79" w:themeColor="accent1" w:themeShade="80"/>
                                <w:sz w:val="16"/>
                                <w:szCs w:val="16"/>
                              </w:rPr>
                              <w:t>. Дирекция "Държавна собственост"</w:t>
                            </w:r>
                          </w:p>
                          <w:p w14:paraId="15257D42" w14:textId="65A14134"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6</w:t>
                            </w:r>
                            <w:r w:rsidRPr="002573E1">
                              <w:rPr>
                                <w:color w:val="1F4E79" w:themeColor="accent1" w:themeShade="80"/>
                                <w:sz w:val="16"/>
                                <w:szCs w:val="16"/>
                              </w:rPr>
                              <w:t xml:space="preserve">. Дирекция "Устройство на територията и </w:t>
                            </w:r>
                            <w:r>
                              <w:rPr>
                                <w:color w:val="1F4E79" w:themeColor="accent1" w:themeShade="80"/>
                                <w:sz w:val="16"/>
                                <w:szCs w:val="16"/>
                              </w:rPr>
                              <w:t>административно – териториално устройство</w:t>
                            </w:r>
                            <w:r w:rsidRPr="002573E1">
                              <w:rPr>
                                <w:color w:val="1F4E79" w:themeColor="accent1" w:themeShade="80"/>
                                <w:sz w:val="16"/>
                                <w:szCs w:val="16"/>
                              </w:rPr>
                              <w:t>"</w:t>
                            </w:r>
                          </w:p>
                          <w:p w14:paraId="5A43185A" w14:textId="764F4759" w:rsidR="009C3320" w:rsidRPr="002573E1" w:rsidRDefault="009C3320" w:rsidP="00A804A1">
                            <w:pPr>
                              <w:spacing w:after="0" w:line="360" w:lineRule="auto"/>
                              <w:jc w:val="left"/>
                              <w:rPr>
                                <w:color w:val="1F4E79" w:themeColor="accent1" w:themeShade="80"/>
                                <w:sz w:val="16"/>
                                <w:szCs w:val="20"/>
                              </w:rPr>
                            </w:pPr>
                            <w:r>
                              <w:rPr>
                                <w:color w:val="1F4E79" w:themeColor="accent1" w:themeShade="80"/>
                                <w:sz w:val="16"/>
                                <w:szCs w:val="20"/>
                              </w:rPr>
                              <w:t>7</w:t>
                            </w:r>
                            <w:r w:rsidRPr="002573E1">
                              <w:rPr>
                                <w:color w:val="1F4E79" w:themeColor="accent1" w:themeShade="80"/>
                                <w:sz w:val="16"/>
                                <w:szCs w:val="20"/>
                              </w:rPr>
                              <w:t>. Дирекция "Технически правила и норми"</w:t>
                            </w:r>
                          </w:p>
                          <w:p w14:paraId="5B0A2A8E" w14:textId="5A710AE8" w:rsidR="009C3320" w:rsidRPr="002573E1" w:rsidRDefault="009C3320" w:rsidP="00A804A1">
                            <w:pPr>
                              <w:spacing w:after="0" w:line="360" w:lineRule="auto"/>
                              <w:jc w:val="left"/>
                              <w:rPr>
                                <w:color w:val="1F4E79" w:themeColor="accent1" w:themeShade="80"/>
                                <w:sz w:val="16"/>
                                <w:szCs w:val="20"/>
                              </w:rPr>
                            </w:pPr>
                            <w:r>
                              <w:rPr>
                                <w:color w:val="1F4E79" w:themeColor="accent1" w:themeShade="80"/>
                                <w:sz w:val="16"/>
                                <w:szCs w:val="20"/>
                              </w:rPr>
                              <w:t>8</w:t>
                            </w:r>
                            <w:r w:rsidRPr="002573E1">
                              <w:rPr>
                                <w:color w:val="1F4E79" w:themeColor="accent1" w:themeShade="80"/>
                                <w:sz w:val="16"/>
                                <w:szCs w:val="20"/>
                              </w:rPr>
                              <w:t>. Дирекция "Водоснабдяване и канализация"</w:t>
                            </w:r>
                          </w:p>
                          <w:p w14:paraId="300F7F13" w14:textId="7A5D0D62"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9</w:t>
                            </w:r>
                            <w:r w:rsidRPr="002573E1">
                              <w:rPr>
                                <w:color w:val="1F4E79" w:themeColor="accent1" w:themeShade="80"/>
                                <w:sz w:val="16"/>
                                <w:szCs w:val="16"/>
                              </w:rPr>
                              <w:t>. Дирекция "</w:t>
                            </w:r>
                            <w:r>
                              <w:rPr>
                                <w:color w:val="1F4E79" w:themeColor="accent1" w:themeShade="80"/>
                                <w:sz w:val="16"/>
                                <w:szCs w:val="16"/>
                              </w:rPr>
                              <w:t>Геозащита и б</w:t>
                            </w:r>
                            <w:r w:rsidRPr="002573E1">
                              <w:rPr>
                                <w:color w:val="1F4E79" w:themeColor="accent1" w:themeShade="80"/>
                                <w:sz w:val="16"/>
                                <w:szCs w:val="16"/>
                              </w:rPr>
                              <w:t>лагоустройств</w:t>
                            </w:r>
                            <w:r>
                              <w:rPr>
                                <w:color w:val="1F4E79" w:themeColor="accent1" w:themeShade="80"/>
                                <w:sz w:val="16"/>
                                <w:szCs w:val="16"/>
                              </w:rPr>
                              <w:t>ени дейности</w:t>
                            </w:r>
                            <w:r w:rsidRPr="002573E1" w:rsidDel="00D61465">
                              <w:rPr>
                                <w:color w:val="1F4E79" w:themeColor="accent1" w:themeShade="80"/>
                                <w:sz w:val="16"/>
                                <w:szCs w:val="16"/>
                              </w:rPr>
                              <w:t xml:space="preserve"> </w:t>
                            </w:r>
                            <w:r w:rsidRPr="002573E1">
                              <w:rPr>
                                <w:color w:val="1F4E79" w:themeColor="accent1" w:themeShade="80"/>
                                <w:sz w:val="16"/>
                                <w:szCs w:val="16"/>
                              </w:rPr>
                              <w:t>"</w:t>
                            </w:r>
                          </w:p>
                          <w:p w14:paraId="5D8ACE8C" w14:textId="5ED76654" w:rsidR="009C3320" w:rsidRPr="00FD086D" w:rsidRDefault="009C3320" w:rsidP="00A804A1">
                            <w:pPr>
                              <w:spacing w:after="0" w:line="360" w:lineRule="auto"/>
                              <w:jc w:val="left"/>
                              <w:rPr>
                                <w:color w:val="1F4E79" w:themeColor="accent1" w:themeShade="80"/>
                                <w:sz w:val="16"/>
                                <w:szCs w:val="16"/>
                              </w:rPr>
                            </w:pPr>
                            <w:r w:rsidRPr="00FD086D">
                              <w:rPr>
                                <w:color w:val="1F4E79" w:themeColor="accent1" w:themeShade="80"/>
                                <w:sz w:val="16"/>
                                <w:szCs w:val="16"/>
                              </w:rPr>
                              <w:t>1</w:t>
                            </w:r>
                            <w:r>
                              <w:rPr>
                                <w:color w:val="1F4E79" w:themeColor="accent1" w:themeShade="80"/>
                                <w:sz w:val="16"/>
                                <w:szCs w:val="16"/>
                              </w:rPr>
                              <w:t>0</w:t>
                            </w:r>
                            <w:r w:rsidRPr="00FD086D">
                              <w:rPr>
                                <w:color w:val="1F4E79" w:themeColor="accent1" w:themeShade="80"/>
                                <w:sz w:val="16"/>
                                <w:szCs w:val="16"/>
                              </w:rPr>
                              <w:t>. Дирекция "Жилищна политика"</w:t>
                            </w:r>
                          </w:p>
                          <w:p w14:paraId="3122B81D" w14:textId="77777777" w:rsidR="009C3320" w:rsidRPr="006335BA" w:rsidRDefault="009C3320" w:rsidP="00A804A1">
                            <w:pPr>
                              <w:spacing w:after="0" w:line="240" w:lineRule="auto"/>
                              <w:jc w:val="left"/>
                              <w:rPr>
                                <w:color w:val="1F4E79" w:themeColor="accent1" w:themeShade="80"/>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5pt;margin-top:4.45pt;width:214.3pt;height:30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" fillcolor="#deeaf6 [660]" strokecolor="#bdd6ee [1300]">
                <v:textbox>
                  <w:txbxContent>
                    <w:p w14:paraId="1E07EEE7" w14:textId="756A8476" w:rsidR="009C3320" w:rsidRPr="002573E1" w:rsidRDefault="009C3320" w:rsidP="00A804A1">
                      <w:pPr>
                        <w:spacing w:after="0" w:line="360" w:lineRule="auto"/>
                        <w:jc w:val="left"/>
                        <w:rPr>
                          <w:color w:val="1F4E79" w:themeColor="accent1" w:themeShade="80"/>
                          <w:sz w:val="16"/>
                          <w:szCs w:val="16"/>
                        </w:rPr>
                      </w:pPr>
                      <w:r w:rsidRPr="002573E1">
                        <w:rPr>
                          <w:color w:val="1F4E79" w:themeColor="accent1" w:themeShade="80"/>
                          <w:sz w:val="16"/>
                          <w:szCs w:val="16"/>
                        </w:rPr>
                        <w:t>1. Главна дирекция "Гражданска регистрация и административно обслужване"</w:t>
                      </w:r>
                    </w:p>
                    <w:p w14:paraId="69C6A085" w14:textId="2EBB9D78" w:rsidR="009C3320" w:rsidRDefault="009C3320" w:rsidP="00A804A1">
                      <w:pPr>
                        <w:spacing w:after="0" w:line="360" w:lineRule="auto"/>
                        <w:jc w:val="left"/>
                        <w:rPr>
                          <w:color w:val="1F4E79" w:themeColor="accent1" w:themeShade="80"/>
                          <w:sz w:val="16"/>
                          <w:szCs w:val="16"/>
                        </w:rPr>
                      </w:pPr>
                      <w:r>
                        <w:rPr>
                          <w:color w:val="1F4E79" w:themeColor="accent1" w:themeShade="80"/>
                          <w:sz w:val="16"/>
                          <w:szCs w:val="16"/>
                        </w:rPr>
                        <w:t>2</w:t>
                      </w:r>
                      <w:r w:rsidRPr="002573E1">
                        <w:rPr>
                          <w:color w:val="1F4E79" w:themeColor="accent1" w:themeShade="80"/>
                          <w:sz w:val="16"/>
                          <w:szCs w:val="16"/>
                        </w:rPr>
                        <w:t xml:space="preserve">. Главна дирекция "Стратегическо планиране </w:t>
                      </w:r>
                      <w:r>
                        <w:rPr>
                          <w:color w:val="1F4E79" w:themeColor="accent1" w:themeShade="80"/>
                          <w:sz w:val="16"/>
                          <w:szCs w:val="16"/>
                        </w:rPr>
                        <w:t>и програми з</w:t>
                      </w:r>
                      <w:r w:rsidRPr="002573E1">
                        <w:rPr>
                          <w:color w:val="1F4E79" w:themeColor="accent1" w:themeShade="80"/>
                          <w:sz w:val="16"/>
                          <w:szCs w:val="16"/>
                        </w:rPr>
                        <w:t>а регионално развитие</w:t>
                      </w:r>
                      <w:r w:rsidRPr="002573E1" w:rsidDel="00D61465">
                        <w:rPr>
                          <w:color w:val="1F4E79" w:themeColor="accent1" w:themeShade="80"/>
                          <w:sz w:val="16"/>
                          <w:szCs w:val="16"/>
                        </w:rPr>
                        <w:t xml:space="preserve"> </w:t>
                      </w:r>
                      <w:r w:rsidRPr="002573E1">
                        <w:rPr>
                          <w:color w:val="1F4E79" w:themeColor="accent1" w:themeShade="80"/>
                          <w:sz w:val="16"/>
                          <w:szCs w:val="16"/>
                        </w:rPr>
                        <w:t>"</w:t>
                      </w:r>
                    </w:p>
                    <w:p w14:paraId="338EE1A8" w14:textId="111F17FC"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3. Д</w:t>
                      </w:r>
                      <w:r w:rsidRPr="002573E1">
                        <w:rPr>
                          <w:color w:val="1F4E79" w:themeColor="accent1" w:themeShade="80"/>
                          <w:sz w:val="16"/>
                          <w:szCs w:val="16"/>
                        </w:rPr>
                        <w:t>ирекция "Управление на териториалното сътрудничество"</w:t>
                      </w:r>
                    </w:p>
                    <w:p w14:paraId="0408F6C6" w14:textId="277BEAEC"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4</w:t>
                      </w:r>
                      <w:r w:rsidRPr="002573E1">
                        <w:rPr>
                          <w:color w:val="1F4E79" w:themeColor="accent1" w:themeShade="80"/>
                          <w:sz w:val="16"/>
                          <w:szCs w:val="16"/>
                        </w:rPr>
                        <w:t xml:space="preserve">. Дирекция " </w:t>
                      </w:r>
                      <w:r>
                        <w:rPr>
                          <w:color w:val="1F4E79" w:themeColor="accent1" w:themeShade="80"/>
                          <w:sz w:val="16"/>
                          <w:szCs w:val="16"/>
                        </w:rPr>
                        <w:t>Т</w:t>
                      </w:r>
                      <w:r w:rsidRPr="002573E1">
                        <w:rPr>
                          <w:color w:val="1F4E79" w:themeColor="accent1" w:themeShade="80"/>
                          <w:sz w:val="16"/>
                          <w:szCs w:val="16"/>
                        </w:rPr>
                        <w:t>ърговски дружества</w:t>
                      </w:r>
                      <w:r>
                        <w:rPr>
                          <w:color w:val="1F4E79" w:themeColor="accent1" w:themeShade="80"/>
                          <w:sz w:val="16"/>
                          <w:szCs w:val="16"/>
                        </w:rPr>
                        <w:t xml:space="preserve"> и концесии</w:t>
                      </w:r>
                      <w:r w:rsidRPr="002573E1">
                        <w:rPr>
                          <w:color w:val="1F4E79" w:themeColor="accent1" w:themeShade="80"/>
                          <w:sz w:val="16"/>
                          <w:szCs w:val="16"/>
                        </w:rPr>
                        <w:t>"</w:t>
                      </w:r>
                    </w:p>
                    <w:p w14:paraId="66EFB5FC" w14:textId="57F02CE9"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5</w:t>
                      </w:r>
                      <w:r w:rsidRPr="002573E1">
                        <w:rPr>
                          <w:color w:val="1F4E79" w:themeColor="accent1" w:themeShade="80"/>
                          <w:sz w:val="16"/>
                          <w:szCs w:val="16"/>
                        </w:rPr>
                        <w:t>. Дирекция "Държавна собственост"</w:t>
                      </w:r>
                    </w:p>
                    <w:p w14:paraId="15257D42" w14:textId="65A14134"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6</w:t>
                      </w:r>
                      <w:r w:rsidRPr="002573E1">
                        <w:rPr>
                          <w:color w:val="1F4E79" w:themeColor="accent1" w:themeShade="80"/>
                          <w:sz w:val="16"/>
                          <w:szCs w:val="16"/>
                        </w:rPr>
                        <w:t xml:space="preserve">. Дирекция "Устройство на територията и </w:t>
                      </w:r>
                      <w:r>
                        <w:rPr>
                          <w:color w:val="1F4E79" w:themeColor="accent1" w:themeShade="80"/>
                          <w:sz w:val="16"/>
                          <w:szCs w:val="16"/>
                        </w:rPr>
                        <w:t>административно – териториално устройство</w:t>
                      </w:r>
                      <w:r w:rsidRPr="002573E1">
                        <w:rPr>
                          <w:color w:val="1F4E79" w:themeColor="accent1" w:themeShade="80"/>
                          <w:sz w:val="16"/>
                          <w:szCs w:val="16"/>
                        </w:rPr>
                        <w:t>"</w:t>
                      </w:r>
                    </w:p>
                    <w:p w14:paraId="5A43185A" w14:textId="764F4759" w:rsidR="009C3320" w:rsidRPr="002573E1" w:rsidRDefault="009C3320" w:rsidP="00A804A1">
                      <w:pPr>
                        <w:spacing w:after="0" w:line="360" w:lineRule="auto"/>
                        <w:jc w:val="left"/>
                        <w:rPr>
                          <w:color w:val="1F4E79" w:themeColor="accent1" w:themeShade="80"/>
                          <w:sz w:val="16"/>
                          <w:szCs w:val="20"/>
                        </w:rPr>
                      </w:pPr>
                      <w:r>
                        <w:rPr>
                          <w:color w:val="1F4E79" w:themeColor="accent1" w:themeShade="80"/>
                          <w:sz w:val="16"/>
                          <w:szCs w:val="20"/>
                        </w:rPr>
                        <w:t>7</w:t>
                      </w:r>
                      <w:r w:rsidRPr="002573E1">
                        <w:rPr>
                          <w:color w:val="1F4E79" w:themeColor="accent1" w:themeShade="80"/>
                          <w:sz w:val="16"/>
                          <w:szCs w:val="20"/>
                        </w:rPr>
                        <w:t>. Дирекция "Технически правила и норми"</w:t>
                      </w:r>
                    </w:p>
                    <w:p w14:paraId="5B0A2A8E" w14:textId="5A710AE8" w:rsidR="009C3320" w:rsidRPr="002573E1" w:rsidRDefault="009C3320" w:rsidP="00A804A1">
                      <w:pPr>
                        <w:spacing w:after="0" w:line="360" w:lineRule="auto"/>
                        <w:jc w:val="left"/>
                        <w:rPr>
                          <w:color w:val="1F4E79" w:themeColor="accent1" w:themeShade="80"/>
                          <w:sz w:val="16"/>
                          <w:szCs w:val="20"/>
                        </w:rPr>
                      </w:pPr>
                      <w:r>
                        <w:rPr>
                          <w:color w:val="1F4E79" w:themeColor="accent1" w:themeShade="80"/>
                          <w:sz w:val="16"/>
                          <w:szCs w:val="20"/>
                        </w:rPr>
                        <w:t>8</w:t>
                      </w:r>
                      <w:r w:rsidRPr="002573E1">
                        <w:rPr>
                          <w:color w:val="1F4E79" w:themeColor="accent1" w:themeShade="80"/>
                          <w:sz w:val="16"/>
                          <w:szCs w:val="20"/>
                        </w:rPr>
                        <w:t>. Дирекция "Водоснабдяване и канализация"</w:t>
                      </w:r>
                    </w:p>
                    <w:p w14:paraId="300F7F13" w14:textId="7A5D0D62" w:rsidR="009C3320" w:rsidRPr="002573E1" w:rsidRDefault="009C3320" w:rsidP="00A804A1">
                      <w:pPr>
                        <w:spacing w:after="0" w:line="360" w:lineRule="auto"/>
                        <w:jc w:val="left"/>
                        <w:rPr>
                          <w:color w:val="1F4E79" w:themeColor="accent1" w:themeShade="80"/>
                          <w:sz w:val="16"/>
                          <w:szCs w:val="16"/>
                        </w:rPr>
                      </w:pPr>
                      <w:r>
                        <w:rPr>
                          <w:color w:val="1F4E79" w:themeColor="accent1" w:themeShade="80"/>
                          <w:sz w:val="16"/>
                          <w:szCs w:val="16"/>
                        </w:rPr>
                        <w:t>9</w:t>
                      </w:r>
                      <w:r w:rsidRPr="002573E1">
                        <w:rPr>
                          <w:color w:val="1F4E79" w:themeColor="accent1" w:themeShade="80"/>
                          <w:sz w:val="16"/>
                          <w:szCs w:val="16"/>
                        </w:rPr>
                        <w:t>. Дирекция "</w:t>
                      </w:r>
                      <w:r>
                        <w:rPr>
                          <w:color w:val="1F4E79" w:themeColor="accent1" w:themeShade="80"/>
                          <w:sz w:val="16"/>
                          <w:szCs w:val="16"/>
                        </w:rPr>
                        <w:t>Геозащита и б</w:t>
                      </w:r>
                      <w:r w:rsidRPr="002573E1">
                        <w:rPr>
                          <w:color w:val="1F4E79" w:themeColor="accent1" w:themeShade="80"/>
                          <w:sz w:val="16"/>
                          <w:szCs w:val="16"/>
                        </w:rPr>
                        <w:t>лагоустройств</w:t>
                      </w:r>
                      <w:r>
                        <w:rPr>
                          <w:color w:val="1F4E79" w:themeColor="accent1" w:themeShade="80"/>
                          <w:sz w:val="16"/>
                          <w:szCs w:val="16"/>
                        </w:rPr>
                        <w:t>ени дейности</w:t>
                      </w:r>
                      <w:r w:rsidRPr="002573E1" w:rsidDel="00D61465">
                        <w:rPr>
                          <w:color w:val="1F4E79" w:themeColor="accent1" w:themeShade="80"/>
                          <w:sz w:val="16"/>
                          <w:szCs w:val="16"/>
                        </w:rPr>
                        <w:t xml:space="preserve"> </w:t>
                      </w:r>
                      <w:r w:rsidRPr="002573E1">
                        <w:rPr>
                          <w:color w:val="1F4E79" w:themeColor="accent1" w:themeShade="80"/>
                          <w:sz w:val="16"/>
                          <w:szCs w:val="16"/>
                        </w:rPr>
                        <w:t>"</w:t>
                      </w:r>
                    </w:p>
                    <w:p w14:paraId="5D8ACE8C" w14:textId="5ED76654" w:rsidR="009C3320" w:rsidRPr="00FD086D" w:rsidRDefault="009C3320" w:rsidP="00A804A1">
                      <w:pPr>
                        <w:spacing w:after="0" w:line="360" w:lineRule="auto"/>
                        <w:jc w:val="left"/>
                        <w:rPr>
                          <w:color w:val="1F4E79" w:themeColor="accent1" w:themeShade="80"/>
                          <w:sz w:val="16"/>
                          <w:szCs w:val="16"/>
                        </w:rPr>
                      </w:pPr>
                      <w:r w:rsidRPr="00FD086D">
                        <w:rPr>
                          <w:color w:val="1F4E79" w:themeColor="accent1" w:themeShade="80"/>
                          <w:sz w:val="16"/>
                          <w:szCs w:val="16"/>
                        </w:rPr>
                        <w:t>1</w:t>
                      </w:r>
                      <w:r>
                        <w:rPr>
                          <w:color w:val="1F4E79" w:themeColor="accent1" w:themeShade="80"/>
                          <w:sz w:val="16"/>
                          <w:szCs w:val="16"/>
                        </w:rPr>
                        <w:t>0</w:t>
                      </w:r>
                      <w:r w:rsidRPr="00FD086D">
                        <w:rPr>
                          <w:color w:val="1F4E79" w:themeColor="accent1" w:themeShade="80"/>
                          <w:sz w:val="16"/>
                          <w:szCs w:val="16"/>
                        </w:rPr>
                        <w:t>. Дирекция "Жилищна политика"</w:t>
                      </w:r>
                    </w:p>
                    <w:p w14:paraId="3122B81D" w14:textId="77777777" w:rsidR="009C3320" w:rsidRPr="006335BA" w:rsidRDefault="009C3320" w:rsidP="00A804A1">
                      <w:pPr>
                        <w:spacing w:after="0" w:line="240" w:lineRule="auto"/>
                        <w:jc w:val="left"/>
                        <w:rPr>
                          <w:color w:val="1F4E79" w:themeColor="accent1" w:themeShade="80"/>
                          <w:sz w:val="20"/>
                          <w:szCs w:val="20"/>
                        </w:rPr>
                      </w:pPr>
                    </w:p>
                  </w:txbxContent>
                </v:textbox>
              </v:shape>
            </w:pict>
          </mc:Fallback>
        </mc:AlternateContent>
      </w:r>
    </w:p>
    <w:p w14:paraId="1F273383" w14:textId="035303CB" w:rsidR="00A804A1" w:rsidRPr="00D13979" w:rsidRDefault="00A804A1" w:rsidP="00435782">
      <w:pPr>
        <w:tabs>
          <w:tab w:val="left" w:pos="180"/>
          <w:tab w:val="left" w:pos="720"/>
        </w:tabs>
        <w:spacing w:after="0"/>
        <w:ind w:firstLine="0"/>
        <w:rPr>
          <w:rFonts w:cs="Times New Roman"/>
          <w:szCs w:val="24"/>
        </w:rPr>
      </w:pPr>
    </w:p>
    <w:p w14:paraId="3DEFE0F0" w14:textId="376F971C" w:rsidR="00A804A1" w:rsidRPr="00D13979" w:rsidRDefault="00A804A1" w:rsidP="00435782">
      <w:pPr>
        <w:tabs>
          <w:tab w:val="left" w:pos="180"/>
          <w:tab w:val="left" w:pos="720"/>
        </w:tabs>
        <w:spacing w:after="0"/>
        <w:ind w:firstLine="0"/>
        <w:rPr>
          <w:rFonts w:cs="Times New Roman"/>
          <w:szCs w:val="24"/>
        </w:rPr>
      </w:pPr>
    </w:p>
    <w:p w14:paraId="36952171" w14:textId="010C6165" w:rsidR="00A804A1" w:rsidRPr="00D13979" w:rsidRDefault="00A804A1" w:rsidP="00435782">
      <w:pPr>
        <w:tabs>
          <w:tab w:val="left" w:pos="180"/>
          <w:tab w:val="left" w:pos="720"/>
        </w:tabs>
        <w:spacing w:after="0"/>
        <w:ind w:firstLine="0"/>
        <w:rPr>
          <w:rFonts w:cs="Times New Roman"/>
          <w:szCs w:val="24"/>
        </w:rPr>
      </w:pPr>
    </w:p>
    <w:p w14:paraId="1230C61E" w14:textId="77777777" w:rsidR="00A804A1" w:rsidRPr="00D13979" w:rsidRDefault="00A804A1" w:rsidP="00435782">
      <w:pPr>
        <w:tabs>
          <w:tab w:val="left" w:pos="180"/>
          <w:tab w:val="left" w:pos="720"/>
        </w:tabs>
        <w:spacing w:after="0"/>
        <w:ind w:firstLine="0"/>
        <w:rPr>
          <w:rFonts w:cs="Times New Roman"/>
          <w:szCs w:val="24"/>
        </w:rPr>
      </w:pPr>
    </w:p>
    <w:p w14:paraId="742D2D1C" w14:textId="77777777" w:rsidR="00A804A1" w:rsidRPr="00D13979" w:rsidRDefault="00A804A1" w:rsidP="00435782">
      <w:pPr>
        <w:tabs>
          <w:tab w:val="left" w:pos="180"/>
          <w:tab w:val="left" w:pos="720"/>
        </w:tabs>
        <w:spacing w:after="0"/>
        <w:ind w:firstLine="0"/>
        <w:rPr>
          <w:rFonts w:cs="Times New Roman"/>
          <w:szCs w:val="24"/>
        </w:rPr>
      </w:pPr>
    </w:p>
    <w:p w14:paraId="04287E91" w14:textId="77777777" w:rsidR="00A804A1" w:rsidRPr="00D13979" w:rsidRDefault="00A804A1" w:rsidP="00435782">
      <w:pPr>
        <w:tabs>
          <w:tab w:val="left" w:pos="180"/>
          <w:tab w:val="left" w:pos="720"/>
        </w:tabs>
        <w:spacing w:after="0"/>
        <w:ind w:firstLine="0"/>
        <w:rPr>
          <w:rFonts w:cs="Times New Roman"/>
          <w:szCs w:val="24"/>
        </w:rPr>
      </w:pPr>
    </w:p>
    <w:p w14:paraId="208C29AA" w14:textId="77777777" w:rsidR="00A804A1" w:rsidRPr="00D13979" w:rsidRDefault="00A804A1" w:rsidP="00435782">
      <w:pPr>
        <w:tabs>
          <w:tab w:val="left" w:pos="180"/>
          <w:tab w:val="left" w:pos="720"/>
        </w:tabs>
        <w:spacing w:after="0"/>
        <w:ind w:firstLine="0"/>
        <w:rPr>
          <w:rFonts w:cs="Times New Roman"/>
          <w:szCs w:val="24"/>
        </w:rPr>
      </w:pPr>
    </w:p>
    <w:p w14:paraId="3C271FF2" w14:textId="77777777" w:rsidR="00A804A1" w:rsidRPr="00D13979" w:rsidRDefault="00A804A1" w:rsidP="00435782">
      <w:pPr>
        <w:tabs>
          <w:tab w:val="left" w:pos="180"/>
          <w:tab w:val="left" w:pos="720"/>
        </w:tabs>
        <w:spacing w:after="0"/>
        <w:ind w:firstLine="0"/>
        <w:rPr>
          <w:rFonts w:cs="Times New Roman"/>
          <w:szCs w:val="24"/>
        </w:rPr>
      </w:pPr>
    </w:p>
    <w:p w14:paraId="440161CD" w14:textId="7FE95A16" w:rsidR="00A804A1" w:rsidRPr="00D13979" w:rsidRDefault="00A804A1" w:rsidP="00435782">
      <w:pPr>
        <w:tabs>
          <w:tab w:val="left" w:pos="180"/>
          <w:tab w:val="left" w:pos="720"/>
        </w:tabs>
        <w:spacing w:after="0"/>
        <w:ind w:firstLine="0"/>
        <w:rPr>
          <w:rFonts w:cs="Times New Roman"/>
          <w:szCs w:val="24"/>
        </w:rPr>
      </w:pPr>
    </w:p>
    <w:p w14:paraId="0411DBFB" w14:textId="6BB89190" w:rsidR="00A804A1" w:rsidRPr="00D13979" w:rsidRDefault="00A804A1" w:rsidP="00435782">
      <w:pPr>
        <w:tabs>
          <w:tab w:val="left" w:pos="180"/>
          <w:tab w:val="left" w:pos="720"/>
        </w:tabs>
        <w:spacing w:after="0"/>
        <w:ind w:firstLine="0"/>
        <w:rPr>
          <w:rFonts w:cs="Times New Roman"/>
          <w:szCs w:val="24"/>
        </w:rPr>
      </w:pPr>
    </w:p>
    <w:p w14:paraId="3C30CBE1" w14:textId="77777777" w:rsidR="00A804A1" w:rsidRPr="00D13979" w:rsidRDefault="00A804A1" w:rsidP="00435782">
      <w:pPr>
        <w:tabs>
          <w:tab w:val="left" w:pos="180"/>
          <w:tab w:val="left" w:pos="720"/>
        </w:tabs>
        <w:spacing w:after="0"/>
        <w:ind w:firstLine="0"/>
        <w:rPr>
          <w:rFonts w:cs="Times New Roman"/>
          <w:szCs w:val="24"/>
        </w:rPr>
      </w:pPr>
    </w:p>
    <w:p w14:paraId="370A4A36" w14:textId="77777777" w:rsidR="00A804A1" w:rsidRPr="00D13979" w:rsidRDefault="00A804A1" w:rsidP="00A804A1">
      <w:pPr>
        <w:tabs>
          <w:tab w:val="left" w:pos="180"/>
          <w:tab w:val="left" w:pos="720"/>
        </w:tabs>
        <w:spacing w:after="0"/>
        <w:ind w:firstLine="540"/>
        <w:rPr>
          <w:rFonts w:cs="Times New Roman"/>
          <w:szCs w:val="24"/>
        </w:rPr>
      </w:pPr>
    </w:p>
    <w:p w14:paraId="20CDBA6F" w14:textId="77777777" w:rsidR="00A804A1" w:rsidRPr="00D13979" w:rsidRDefault="00A804A1" w:rsidP="00A804A1">
      <w:pPr>
        <w:tabs>
          <w:tab w:val="left" w:pos="180"/>
          <w:tab w:val="left" w:pos="720"/>
        </w:tabs>
        <w:spacing w:after="0"/>
        <w:ind w:firstLine="540"/>
        <w:rPr>
          <w:rFonts w:cs="Times New Roman"/>
          <w:szCs w:val="24"/>
        </w:rPr>
      </w:pPr>
    </w:p>
    <w:p w14:paraId="0F75EC60" w14:textId="77777777" w:rsidR="00A804A1" w:rsidRPr="00D13979" w:rsidRDefault="00A804A1" w:rsidP="00A804A1">
      <w:pPr>
        <w:tabs>
          <w:tab w:val="left" w:pos="180"/>
          <w:tab w:val="left" w:pos="720"/>
        </w:tabs>
        <w:spacing w:after="0"/>
        <w:ind w:firstLine="540"/>
        <w:rPr>
          <w:rFonts w:cs="Times New Roman"/>
          <w:szCs w:val="24"/>
        </w:rPr>
      </w:pPr>
    </w:p>
    <w:p w14:paraId="39F9CD42" w14:textId="77777777" w:rsidR="00A804A1" w:rsidRPr="00D13979" w:rsidRDefault="00A804A1" w:rsidP="00A804A1">
      <w:pPr>
        <w:tabs>
          <w:tab w:val="left" w:pos="180"/>
          <w:tab w:val="left" w:pos="720"/>
        </w:tabs>
        <w:spacing w:after="0"/>
        <w:ind w:firstLine="540"/>
        <w:rPr>
          <w:rFonts w:cs="Times New Roman"/>
          <w:szCs w:val="24"/>
        </w:rPr>
      </w:pPr>
    </w:p>
    <w:p w14:paraId="3F442129" w14:textId="77777777" w:rsidR="00A804A1" w:rsidRPr="00D13979" w:rsidRDefault="00A804A1" w:rsidP="00A804A1">
      <w:pPr>
        <w:tabs>
          <w:tab w:val="left" w:pos="180"/>
          <w:tab w:val="left" w:pos="720"/>
        </w:tabs>
        <w:spacing w:after="0"/>
        <w:ind w:firstLine="540"/>
        <w:rPr>
          <w:rFonts w:cs="Times New Roman"/>
          <w:szCs w:val="24"/>
        </w:rPr>
      </w:pPr>
    </w:p>
    <w:p w14:paraId="7BF80B6F" w14:textId="77777777" w:rsidR="00D61465" w:rsidRPr="00D13979" w:rsidRDefault="00D61465" w:rsidP="00A804A1">
      <w:pPr>
        <w:tabs>
          <w:tab w:val="left" w:pos="180"/>
          <w:tab w:val="left" w:pos="720"/>
        </w:tabs>
        <w:spacing w:after="0"/>
        <w:ind w:firstLine="540"/>
        <w:rPr>
          <w:rFonts w:cs="Times New Roman"/>
          <w:szCs w:val="24"/>
        </w:rPr>
      </w:pPr>
    </w:p>
    <w:p w14:paraId="75DB99CE" w14:textId="77777777" w:rsidR="00D61465" w:rsidRPr="00D13979" w:rsidRDefault="00D61465" w:rsidP="00A804A1">
      <w:pPr>
        <w:tabs>
          <w:tab w:val="left" w:pos="180"/>
          <w:tab w:val="left" w:pos="720"/>
        </w:tabs>
        <w:spacing w:after="0"/>
        <w:ind w:firstLine="540"/>
        <w:rPr>
          <w:rFonts w:cs="Times New Roman"/>
          <w:szCs w:val="24"/>
        </w:rPr>
      </w:pPr>
    </w:p>
    <w:p w14:paraId="04A8770A" w14:textId="77777777" w:rsidR="00D61465" w:rsidRPr="00D13979" w:rsidRDefault="00D61465" w:rsidP="00A804A1">
      <w:pPr>
        <w:tabs>
          <w:tab w:val="left" w:pos="180"/>
          <w:tab w:val="left" w:pos="720"/>
        </w:tabs>
        <w:spacing w:after="0"/>
        <w:ind w:firstLine="540"/>
        <w:rPr>
          <w:rFonts w:cs="Times New Roman"/>
          <w:szCs w:val="24"/>
        </w:rPr>
      </w:pPr>
    </w:p>
    <w:p w14:paraId="6E7E1545" w14:textId="77777777" w:rsidR="004D5492" w:rsidRPr="00D13979" w:rsidRDefault="004D5492" w:rsidP="00721C18">
      <w:pPr>
        <w:tabs>
          <w:tab w:val="left" w:pos="284"/>
        </w:tabs>
        <w:spacing w:after="0"/>
        <w:rPr>
          <w:rFonts w:cs="Times New Roman"/>
          <w:szCs w:val="24"/>
        </w:rPr>
      </w:pPr>
      <w:r w:rsidRPr="00D13979">
        <w:rPr>
          <w:rFonts w:cs="Times New Roman"/>
          <w:szCs w:val="24"/>
        </w:rPr>
        <w:t>Фигура 1. Структура на Министерство на регионалното развитие и благоустройството</w:t>
      </w:r>
    </w:p>
    <w:p w14:paraId="1B56BCFB" w14:textId="5B57A2B3" w:rsidR="00110CED" w:rsidRPr="00D13979" w:rsidRDefault="00110CED" w:rsidP="00721C18">
      <w:pPr>
        <w:tabs>
          <w:tab w:val="left" w:pos="284"/>
        </w:tabs>
        <w:spacing w:after="0"/>
        <w:rPr>
          <w:rFonts w:cs="Times New Roman"/>
          <w:szCs w:val="24"/>
        </w:rPr>
      </w:pPr>
    </w:p>
    <w:p w14:paraId="652D83A6" w14:textId="77777777" w:rsidR="00EB471B" w:rsidRPr="00D13979" w:rsidRDefault="00EB471B" w:rsidP="00EB471B">
      <w:pPr>
        <w:tabs>
          <w:tab w:val="left" w:pos="284"/>
        </w:tabs>
        <w:spacing w:after="0"/>
        <w:rPr>
          <w:rFonts w:cs="Times New Roman"/>
          <w:szCs w:val="24"/>
        </w:rPr>
      </w:pPr>
      <w:r w:rsidRPr="00D13979">
        <w:rPr>
          <w:rFonts w:cs="Times New Roman"/>
          <w:szCs w:val="24"/>
        </w:rPr>
        <w:t>Министърът на регионалното развитие и благоустройството осъществява държавната политика в отрасъла водоснабдяване и канализация на национално ниво.</w:t>
      </w:r>
    </w:p>
    <w:p w14:paraId="1E20520C" w14:textId="55FA05F7" w:rsidR="00EB471B" w:rsidRPr="00D13979" w:rsidRDefault="00EB471B" w:rsidP="00EB471B">
      <w:pPr>
        <w:tabs>
          <w:tab w:val="left" w:pos="284"/>
        </w:tabs>
        <w:spacing w:after="0"/>
        <w:rPr>
          <w:rFonts w:cs="Times New Roman"/>
          <w:szCs w:val="24"/>
        </w:rPr>
      </w:pPr>
      <w:r w:rsidRPr="00D13979">
        <w:rPr>
          <w:rFonts w:cs="Times New Roman"/>
          <w:szCs w:val="24"/>
        </w:rPr>
        <w:t>Във връзка с това, разработва и предлага на Министерски съвет Стратегия за развитие и управление на водоснабдяването и канализацията в Република България, в която определя основните цели, приоритетите, етапите,  и необходимите средства и източниците на финансиране за изграждане и развитие на ВиК системите на територията на Република България.</w:t>
      </w:r>
    </w:p>
    <w:p w14:paraId="58F8488F" w14:textId="0DC7E515" w:rsidR="00EB471B" w:rsidRPr="00D13979" w:rsidRDefault="00EB471B" w:rsidP="00EB471B">
      <w:pPr>
        <w:tabs>
          <w:tab w:val="left" w:pos="284"/>
        </w:tabs>
        <w:spacing w:after="0"/>
        <w:rPr>
          <w:rFonts w:cs="Times New Roman"/>
          <w:szCs w:val="24"/>
        </w:rPr>
      </w:pPr>
      <w:r w:rsidRPr="00D13979">
        <w:rPr>
          <w:rFonts w:cs="Times New Roman"/>
          <w:szCs w:val="24"/>
        </w:rPr>
        <w:t>Министърът на регионалното развитие и благоустройството осъществява координация и контрол по изпълнението на Стратегията за развитие и управление на водоснабдяването и канализацията.</w:t>
      </w:r>
    </w:p>
    <w:p w14:paraId="48048A9D" w14:textId="77777777" w:rsidR="00EB471B" w:rsidRPr="00D13979" w:rsidRDefault="00EB471B" w:rsidP="00EB471B">
      <w:pPr>
        <w:tabs>
          <w:tab w:val="left" w:pos="284"/>
        </w:tabs>
        <w:spacing w:after="0"/>
        <w:rPr>
          <w:rFonts w:cs="Times New Roman"/>
          <w:szCs w:val="24"/>
        </w:rPr>
      </w:pPr>
      <w:r w:rsidRPr="00D13979">
        <w:rPr>
          <w:rFonts w:cs="Times New Roman"/>
          <w:szCs w:val="24"/>
        </w:rPr>
        <w:lastRenderedPageBreak/>
        <w:t>Също така Министърът на регионалното развитие и благоустройството разработва проекти на нормативни актове и подзаконови нормативни актове, свързани с управлението и развитието на водоснабдяването и канализацията.</w:t>
      </w:r>
    </w:p>
    <w:p w14:paraId="71467BC1" w14:textId="6E45412B" w:rsidR="00EB471B" w:rsidRPr="00D13979" w:rsidRDefault="00EB471B" w:rsidP="00EB471B">
      <w:pPr>
        <w:tabs>
          <w:tab w:val="left" w:pos="284"/>
        </w:tabs>
        <w:spacing w:after="0"/>
        <w:rPr>
          <w:rFonts w:cs="Times New Roman"/>
          <w:szCs w:val="24"/>
        </w:rPr>
      </w:pPr>
      <w:r w:rsidRPr="00D13979">
        <w:rPr>
          <w:rFonts w:cs="Times New Roman"/>
          <w:szCs w:val="24"/>
        </w:rPr>
        <w:t>Той координира управлението на ВиК системите на национално ниво</w:t>
      </w:r>
      <w:r w:rsidR="004C49AD" w:rsidRPr="00D13979">
        <w:rPr>
          <w:rFonts w:cs="Times New Roman"/>
          <w:szCs w:val="24"/>
        </w:rPr>
        <w:t>.</w:t>
      </w:r>
    </w:p>
    <w:p w14:paraId="38068955" w14:textId="09859113" w:rsidR="00EB471B" w:rsidRPr="00D13979" w:rsidRDefault="00EB471B" w:rsidP="00EB471B">
      <w:pPr>
        <w:tabs>
          <w:tab w:val="left" w:pos="284"/>
        </w:tabs>
        <w:spacing w:after="0"/>
        <w:rPr>
          <w:rFonts w:cs="Times New Roman"/>
          <w:szCs w:val="24"/>
        </w:rPr>
      </w:pPr>
      <w:r w:rsidRPr="00D13979">
        <w:rPr>
          <w:rFonts w:cs="Times New Roman"/>
          <w:szCs w:val="24"/>
        </w:rPr>
        <w:t>Министър</w:t>
      </w:r>
      <w:r w:rsidR="00802CE9" w:rsidRPr="00D13979">
        <w:rPr>
          <w:rFonts w:cs="Times New Roman"/>
          <w:szCs w:val="24"/>
        </w:rPr>
        <w:t>ът</w:t>
      </w:r>
      <w:r w:rsidRPr="00D13979">
        <w:rPr>
          <w:rFonts w:cs="Times New Roman"/>
          <w:szCs w:val="24"/>
        </w:rPr>
        <w:t xml:space="preserve"> одобрява краткосрочни и средносрочни програми за проучване, проектиране и изграждане на ВиК системи - публична държавна собственост, в съответствие с Плановете за управление на речните басейни, Стратегията за развитие и управление на водоснабдяването и канализацията и регионалните генерални планове на ВиК системите на съответните обособени територии и подпомага общините при изпълнението на програмите им за развитието на водоснабдяването и канализацията на територията на съответната община.</w:t>
      </w:r>
    </w:p>
    <w:p w14:paraId="04D62784" w14:textId="60299DEF" w:rsidR="008659EF" w:rsidRPr="00D13979" w:rsidRDefault="004C49AD" w:rsidP="00EB471B">
      <w:pPr>
        <w:tabs>
          <w:tab w:val="left" w:pos="284"/>
        </w:tabs>
        <w:spacing w:after="0"/>
        <w:rPr>
          <w:rFonts w:cs="Times New Roman"/>
          <w:szCs w:val="24"/>
        </w:rPr>
      </w:pPr>
      <w:r w:rsidRPr="00D13979">
        <w:rPr>
          <w:rFonts w:cs="Times New Roman"/>
          <w:szCs w:val="24"/>
        </w:rPr>
        <w:t>В чл. 178, ал. 1, т. 2 от Закона за водите е заложено задължението на министъра на регионалното развитие и благоустройството за създаването и поддържането на Информационната система за водностопанските системи и съоръжения</w:t>
      </w:r>
      <w:r w:rsidR="0099480C" w:rsidRPr="00D13979">
        <w:rPr>
          <w:rFonts w:cs="Times New Roman"/>
          <w:szCs w:val="24"/>
        </w:rPr>
        <w:t>. В нея ще се поддържа информация за</w:t>
      </w:r>
      <w:r w:rsidR="005D3AE5" w:rsidRPr="00D13979">
        <w:rPr>
          <w:rFonts w:cs="Times New Roman"/>
          <w:szCs w:val="24"/>
        </w:rPr>
        <w:t xml:space="preserve"> за вида, собствеността, предоставени права за стопанисване, поддържане и експлоатация, технически параметри и други за водностопанските системи и съоръжения.</w:t>
      </w:r>
    </w:p>
    <w:p w14:paraId="5FF984C7" w14:textId="076007A7" w:rsidR="008659EF" w:rsidRPr="00D13979" w:rsidRDefault="00EB471B" w:rsidP="00EB471B">
      <w:pPr>
        <w:tabs>
          <w:tab w:val="left" w:pos="284"/>
        </w:tabs>
        <w:spacing w:after="0"/>
        <w:rPr>
          <w:rFonts w:cs="Times New Roman"/>
          <w:szCs w:val="24"/>
        </w:rPr>
      </w:pPr>
      <w:r w:rsidRPr="00D13979">
        <w:rPr>
          <w:rFonts w:cs="Times New Roman"/>
          <w:szCs w:val="24"/>
        </w:rPr>
        <w:t xml:space="preserve">Реализацията на </w:t>
      </w:r>
      <w:r w:rsidR="00045FCA" w:rsidRPr="00D13979">
        <w:rPr>
          <w:rFonts w:cs="Times New Roman"/>
          <w:szCs w:val="24"/>
        </w:rPr>
        <w:t>Информационна система за водностопанските системи и съоръжения</w:t>
      </w:r>
      <w:r w:rsidRPr="00D13979">
        <w:rPr>
          <w:rFonts w:cs="Times New Roman"/>
          <w:szCs w:val="24"/>
        </w:rPr>
        <w:t xml:space="preserve"> </w:t>
      </w:r>
      <w:r w:rsidR="0099480C" w:rsidRPr="00D13979">
        <w:rPr>
          <w:rFonts w:cs="Times New Roman"/>
          <w:szCs w:val="24"/>
        </w:rPr>
        <w:t>е в съответствие с изпълнението на</w:t>
      </w:r>
      <w:r w:rsidRPr="00D13979">
        <w:rPr>
          <w:rFonts w:cs="Times New Roman"/>
          <w:szCs w:val="24"/>
        </w:rPr>
        <w:t xml:space="preserve"> мярка „</w:t>
      </w:r>
      <w:r w:rsidR="0099480C" w:rsidRPr="00D13979">
        <w:rPr>
          <w:rFonts w:cs="Times New Roman"/>
          <w:szCs w:val="24"/>
        </w:rPr>
        <w:t>Изготвяне на регистър на водностопанските системи и съоръжения на територията на страната (язовири, ВЕЦ, др. съоръжения), включително картен материал, собственици и оператори на отделните съоръжения</w:t>
      </w:r>
      <w:r w:rsidRPr="00D13979">
        <w:rPr>
          <w:rFonts w:cs="Times New Roman"/>
          <w:szCs w:val="24"/>
        </w:rPr>
        <w:t xml:space="preserve">“, заложена в </w:t>
      </w:r>
      <w:r w:rsidR="00283C16" w:rsidRPr="00D13979">
        <w:rPr>
          <w:rFonts w:cs="Times New Roman"/>
          <w:szCs w:val="24"/>
        </w:rPr>
        <w:t>Национална с</w:t>
      </w:r>
      <w:r w:rsidRPr="00D13979">
        <w:rPr>
          <w:rFonts w:cs="Times New Roman"/>
          <w:szCs w:val="24"/>
        </w:rPr>
        <w:t xml:space="preserve">тратегия за управление </w:t>
      </w:r>
      <w:r w:rsidR="00283C16" w:rsidRPr="00D13979">
        <w:rPr>
          <w:rFonts w:cs="Times New Roman"/>
          <w:szCs w:val="24"/>
        </w:rPr>
        <w:t xml:space="preserve">и развитие </w:t>
      </w:r>
      <w:r w:rsidRPr="00D13979">
        <w:rPr>
          <w:rFonts w:cs="Times New Roman"/>
          <w:szCs w:val="24"/>
        </w:rPr>
        <w:t xml:space="preserve">на </w:t>
      </w:r>
      <w:r w:rsidR="00283C16" w:rsidRPr="00D13979">
        <w:rPr>
          <w:rFonts w:cs="Times New Roman"/>
          <w:szCs w:val="24"/>
        </w:rPr>
        <w:t>водния сектор</w:t>
      </w:r>
      <w:r w:rsidRPr="00D13979">
        <w:rPr>
          <w:rFonts w:cs="Times New Roman"/>
          <w:szCs w:val="24"/>
        </w:rPr>
        <w:t xml:space="preserve"> в Република България. </w:t>
      </w:r>
      <w:r w:rsidR="00283C16" w:rsidRPr="00D13979">
        <w:rPr>
          <w:rFonts w:cs="Times New Roman"/>
          <w:szCs w:val="24"/>
        </w:rPr>
        <w:t xml:space="preserve">Тя ще </w:t>
      </w:r>
      <w:r w:rsidR="008659EF" w:rsidRPr="00D13979">
        <w:rPr>
          <w:rFonts w:cs="Times New Roman"/>
          <w:szCs w:val="24"/>
        </w:rPr>
        <w:t xml:space="preserve">служи </w:t>
      </w:r>
      <w:r w:rsidR="00283C16" w:rsidRPr="00D13979">
        <w:rPr>
          <w:rFonts w:cs="Times New Roman"/>
          <w:szCs w:val="24"/>
        </w:rPr>
        <w:t xml:space="preserve">за </w:t>
      </w:r>
      <w:r w:rsidR="008659EF" w:rsidRPr="00D13979">
        <w:rPr>
          <w:rFonts w:cs="Times New Roman"/>
          <w:szCs w:val="24"/>
        </w:rPr>
        <w:t xml:space="preserve">подпомагане на ръководството и експертите при вземането на решения свързани с водностопанските системи и съоръжения. </w:t>
      </w:r>
    </w:p>
    <w:p w14:paraId="27569195" w14:textId="35EDB4E4" w:rsidR="00712E47" w:rsidRPr="00D13979" w:rsidRDefault="00405465" w:rsidP="00FA2669">
      <w:pPr>
        <w:pStyle w:val="Heading2"/>
      </w:pPr>
      <w:bookmarkStart w:id="29" w:name="_Toc491696041"/>
      <w:bookmarkStart w:id="30" w:name="_Toc491774926"/>
      <w:bookmarkStart w:id="31" w:name="_Toc478299398"/>
      <w:bookmarkStart w:id="32" w:name="_Toc494456971"/>
      <w:r w:rsidRPr="00D13979">
        <w:t>За проекта</w:t>
      </w:r>
      <w:bookmarkEnd w:id="29"/>
      <w:bookmarkEnd w:id="30"/>
      <w:bookmarkEnd w:id="32"/>
    </w:p>
    <w:p w14:paraId="68B1049A" w14:textId="77777777" w:rsidR="006F4568" w:rsidRPr="00D13979" w:rsidRDefault="006F4568" w:rsidP="00721C18">
      <w:pPr>
        <w:tabs>
          <w:tab w:val="left" w:pos="284"/>
        </w:tabs>
        <w:spacing w:after="0"/>
        <w:rPr>
          <w:rFonts w:cs="Times New Roman"/>
          <w:szCs w:val="24"/>
        </w:rPr>
      </w:pPr>
      <w:r w:rsidRPr="00D13979">
        <w:rPr>
          <w:rFonts w:cs="Times New Roman"/>
          <w:szCs w:val="24"/>
        </w:rPr>
        <w:t xml:space="preserve">Информационната система за водностопанските системи и съоръжения (ИС на ВСС) се разработва по проект „Подпомагане на ефективността, управлението и институционалния капацитет в отрасъл ВиК“, финансиран от Оперативна програма „Околна среда 2014 – 2020 г.“, приоритетна ос 1 „Води“ и бенефициент Министерство на регионалното развитие и благоустройството – дирекция „Водоснабдяване и канализация“. </w:t>
      </w:r>
    </w:p>
    <w:p w14:paraId="157C4EE7" w14:textId="4B15FBCF" w:rsidR="00414FE1" w:rsidRPr="00D13979" w:rsidRDefault="006F4568" w:rsidP="00414FE1">
      <w:pPr>
        <w:tabs>
          <w:tab w:val="left" w:pos="284"/>
        </w:tabs>
        <w:spacing w:after="0"/>
        <w:rPr>
          <w:rFonts w:cs="Times New Roman"/>
          <w:szCs w:val="24"/>
        </w:rPr>
      </w:pPr>
      <w:r w:rsidRPr="00D13979">
        <w:rPr>
          <w:rFonts w:cs="Times New Roman"/>
          <w:szCs w:val="24"/>
        </w:rPr>
        <w:t xml:space="preserve">Разработването на ИС на ВСС е в изпълнение на заложените в чл. 178, ал. 1, т. 2 от Закона за водите ангажименти на </w:t>
      </w:r>
      <w:r w:rsidR="001619DF" w:rsidRPr="00D13979">
        <w:rPr>
          <w:rFonts w:cs="Times New Roman"/>
          <w:szCs w:val="24"/>
        </w:rPr>
        <w:t>м</w:t>
      </w:r>
      <w:r w:rsidRPr="00D13979">
        <w:rPr>
          <w:rFonts w:cs="Times New Roman"/>
          <w:szCs w:val="24"/>
        </w:rPr>
        <w:t>инист</w:t>
      </w:r>
      <w:r w:rsidR="001619DF" w:rsidRPr="00D13979">
        <w:rPr>
          <w:rFonts w:cs="Times New Roman"/>
          <w:szCs w:val="24"/>
        </w:rPr>
        <w:t>ъ</w:t>
      </w:r>
      <w:r w:rsidRPr="00D13979">
        <w:rPr>
          <w:rFonts w:cs="Times New Roman"/>
          <w:szCs w:val="24"/>
        </w:rPr>
        <w:t>р</w:t>
      </w:r>
      <w:r w:rsidR="001619DF" w:rsidRPr="00D13979">
        <w:rPr>
          <w:rFonts w:cs="Times New Roman"/>
          <w:szCs w:val="24"/>
        </w:rPr>
        <w:t>а</w:t>
      </w:r>
      <w:r w:rsidRPr="00D13979">
        <w:rPr>
          <w:rFonts w:cs="Times New Roman"/>
          <w:szCs w:val="24"/>
        </w:rPr>
        <w:t xml:space="preserve"> на регионалното развитие и благоустройството за поддържане на информация за водностопанските ситеми и съоръжения. </w:t>
      </w:r>
      <w:r w:rsidR="00136B6C" w:rsidRPr="00D13979">
        <w:rPr>
          <w:rFonts w:cs="Times New Roman"/>
          <w:szCs w:val="24"/>
        </w:rPr>
        <w:t>Тя</w:t>
      </w:r>
      <w:r w:rsidR="00B57061" w:rsidRPr="00D13979">
        <w:rPr>
          <w:rFonts w:cs="Times New Roman"/>
          <w:szCs w:val="24"/>
        </w:rPr>
        <w:t xml:space="preserve"> ще съдържа данни за </w:t>
      </w:r>
      <w:r w:rsidR="0045248C" w:rsidRPr="00D13979">
        <w:rPr>
          <w:rFonts w:cs="Times New Roman"/>
          <w:szCs w:val="24"/>
        </w:rPr>
        <w:t>вида</w:t>
      </w:r>
      <w:r w:rsidR="00401CD8" w:rsidRPr="00D13979">
        <w:rPr>
          <w:rFonts w:cs="Times New Roman"/>
          <w:szCs w:val="24"/>
        </w:rPr>
        <w:t xml:space="preserve">, </w:t>
      </w:r>
      <w:r w:rsidR="0045248C" w:rsidRPr="00D13979">
        <w:rPr>
          <w:rFonts w:cs="Times New Roman"/>
          <w:szCs w:val="24"/>
        </w:rPr>
        <w:t xml:space="preserve">местоположението, </w:t>
      </w:r>
      <w:r w:rsidR="00B57061" w:rsidRPr="00D13979">
        <w:rPr>
          <w:rFonts w:cs="Times New Roman"/>
          <w:szCs w:val="24"/>
        </w:rPr>
        <w:t>собствеността, договорни отношения за предоставени права за стопанисване, поддържане и експлоатация и технически характеристики на съществуващите водностопански системи и съоръжения. Тя ще позволява проследяване работата на системите въз основа на заложените основни хидравлични параметри за тях</w:t>
      </w:r>
      <w:r w:rsidR="00136B6C" w:rsidRPr="00D13979">
        <w:rPr>
          <w:rFonts w:cs="Times New Roman"/>
          <w:szCs w:val="24"/>
        </w:rPr>
        <w:t xml:space="preserve">, както и </w:t>
      </w:r>
      <w:r w:rsidR="00B57061" w:rsidRPr="00D13979">
        <w:rPr>
          <w:rFonts w:cs="Times New Roman"/>
          <w:szCs w:val="24"/>
        </w:rPr>
        <w:t xml:space="preserve"> генериране на справки в табличен и графичен формат. Тази </w:t>
      </w:r>
      <w:r w:rsidR="00401CD8" w:rsidRPr="00D13979">
        <w:rPr>
          <w:rFonts w:cs="Times New Roman"/>
          <w:szCs w:val="24"/>
        </w:rPr>
        <w:t xml:space="preserve">система </w:t>
      </w:r>
      <w:r w:rsidR="00B57061" w:rsidRPr="00D13979">
        <w:rPr>
          <w:rFonts w:cs="Times New Roman"/>
          <w:szCs w:val="24"/>
        </w:rPr>
        <w:t>ще позволява проследяване на логическата и функционална принадлежност на съоръженията към системите</w:t>
      </w:r>
      <w:r w:rsidR="00075EA0" w:rsidRPr="00D13979">
        <w:rPr>
          <w:rFonts w:cs="Times New Roman"/>
          <w:szCs w:val="24"/>
        </w:rPr>
        <w:t>.</w:t>
      </w:r>
    </w:p>
    <w:p w14:paraId="31A2158C" w14:textId="1F1D01F6" w:rsidR="00414FE1" w:rsidRPr="00D13979" w:rsidRDefault="00414FE1" w:rsidP="00414FE1">
      <w:pPr>
        <w:tabs>
          <w:tab w:val="left" w:pos="284"/>
        </w:tabs>
        <w:spacing w:after="0"/>
        <w:rPr>
          <w:rFonts w:cs="Times New Roman"/>
          <w:szCs w:val="24"/>
        </w:rPr>
      </w:pPr>
      <w:r w:rsidRPr="00D13979">
        <w:rPr>
          <w:rFonts w:cs="Times New Roman"/>
          <w:szCs w:val="24"/>
        </w:rPr>
        <w:lastRenderedPageBreak/>
        <w:t>Определеният бюджет за проектиране, разработване и внедряване на Информационната система за водностопанските системи и съоръжения  е 3 085 000 лв. без ДДС.</w:t>
      </w:r>
    </w:p>
    <w:p w14:paraId="5DCF794C" w14:textId="77777777" w:rsidR="00414FE1" w:rsidRPr="00D13979" w:rsidRDefault="00414FE1" w:rsidP="00414FE1">
      <w:pPr>
        <w:tabs>
          <w:tab w:val="left" w:pos="284"/>
        </w:tabs>
        <w:spacing w:after="0"/>
        <w:rPr>
          <w:rFonts w:cs="Times New Roman"/>
          <w:szCs w:val="24"/>
        </w:rPr>
      </w:pPr>
      <w:r w:rsidRPr="00D13979">
        <w:rPr>
          <w:rFonts w:cs="Times New Roman"/>
          <w:szCs w:val="24"/>
        </w:rPr>
        <w:t>Договорът за безвъзмездна помощ Д-34-11 (с номер в ИСУН BG16M1OP002-1.003-0001-C01) е сключен на 16 март 2016 г., като продължителността на проекта е 54 месеца с крайна дата на изпълнение - 16 септември 2020 г.</w:t>
      </w:r>
    </w:p>
    <w:p w14:paraId="7B6D5177" w14:textId="77777777" w:rsidR="00414FE1" w:rsidRPr="00D13979" w:rsidRDefault="00414FE1" w:rsidP="00414FE1">
      <w:pPr>
        <w:tabs>
          <w:tab w:val="left" w:pos="284"/>
        </w:tabs>
        <w:spacing w:after="0"/>
        <w:rPr>
          <w:rFonts w:cs="Times New Roman"/>
          <w:szCs w:val="24"/>
        </w:rPr>
      </w:pPr>
      <w:r w:rsidRPr="00D13979">
        <w:rPr>
          <w:rFonts w:cs="Times New Roman"/>
          <w:szCs w:val="24"/>
        </w:rPr>
        <w:t xml:space="preserve">Проектът съответства на принципите и нуждите, дефинирани в „Стратегията за развитие и управление на водоснабдяването и канализацията в Република България в периода 2014-2023г.” и Плана за действие към нея и включва дейности, които изпълняват мерките предвидени в тях. Концепцията на съдържанието на проектното предложение отразява последователност и устойчивост при прилагане на приоритетите по провеждане на политиката в отрасъл ВиК, осъществените мероприятия и натрупания опит в изминалия програмен период 2007-2013 г. Дейностите по проекта предвиждат анализи и действия за внедряване на добри международни практики при управление и развитие на ВиК инфраструктурата и предоставянето на услуги, мероприятия по повишаване на институционалния капацитет за контрол, управление и планиране на ВиК отрасъла, повишаване на ефективността и осигуряване на устойчивост, изпълнение на установените задължения на Министерство на регионалното развитие и благоустройството съгласно Закона за водите, свързани със създаването на специализирани информационни системи, подкрепа за дефиниране на промени в законовата и подзаконовата нормативна уредба, възможности за финансовата жизнеспособност на отрасъла в дългосрочен аспект и др. </w:t>
      </w:r>
    </w:p>
    <w:p w14:paraId="0CD057F3" w14:textId="2BDB41E9" w:rsidR="00B57061" w:rsidRPr="00D13979" w:rsidRDefault="00414FE1" w:rsidP="00414FE1">
      <w:pPr>
        <w:tabs>
          <w:tab w:val="left" w:pos="284"/>
        </w:tabs>
        <w:spacing w:after="0"/>
        <w:rPr>
          <w:rFonts w:cs="Times New Roman"/>
          <w:szCs w:val="24"/>
        </w:rPr>
      </w:pPr>
      <w:r w:rsidRPr="00D13979">
        <w:rPr>
          <w:rFonts w:cs="Times New Roman"/>
          <w:szCs w:val="24"/>
        </w:rPr>
        <w:t>Предвижда се проектните дейности да се осъществяват паралелно с изпълнението на проект „Подпомагане регионалното инвестиционно планиране” в отрасъл ВиК, финансиран по Оперативна програма „Околна среда 2014-2020 г.” (ОПОС 2014-2020 г.), като се следват общите принципи за осигуряване на устойчивост на реформата в отрасъла, ефективно усвояване на безвъзмездния финансов ресурс и изпълнение на проекти по ОПОС 2014-2020 г.</w:t>
      </w:r>
    </w:p>
    <w:p w14:paraId="4C4F5AA2" w14:textId="77777777" w:rsidR="00E0648A" w:rsidRPr="00D13979" w:rsidRDefault="00EA3CA8" w:rsidP="00FA2669">
      <w:pPr>
        <w:pStyle w:val="Heading2"/>
      </w:pPr>
      <w:bookmarkStart w:id="33" w:name="_Toc478299399"/>
      <w:bookmarkStart w:id="34" w:name="_Toc491696042"/>
      <w:bookmarkStart w:id="35" w:name="_Toc491774927"/>
      <w:bookmarkStart w:id="36" w:name="_Toc494456972"/>
      <w:bookmarkEnd w:id="31"/>
      <w:r w:rsidRPr="00D13979">
        <w:t>Нормативна</w:t>
      </w:r>
      <w:r w:rsidR="00E0648A" w:rsidRPr="00D13979">
        <w:t xml:space="preserve"> рамка</w:t>
      </w:r>
      <w:bookmarkEnd w:id="33"/>
      <w:bookmarkEnd w:id="34"/>
      <w:bookmarkEnd w:id="35"/>
      <w:bookmarkEnd w:id="36"/>
    </w:p>
    <w:p w14:paraId="1B54D9D0" w14:textId="77777777" w:rsidR="00405465" w:rsidRPr="00D13979" w:rsidRDefault="00617A3D" w:rsidP="007F0D7A">
      <w:pPr>
        <w:tabs>
          <w:tab w:val="left" w:pos="284"/>
        </w:tabs>
        <w:spacing w:after="0"/>
        <w:rPr>
          <w:rFonts w:cs="Times New Roman"/>
          <w:szCs w:val="24"/>
        </w:rPr>
      </w:pPr>
      <w:r w:rsidRPr="00D13979">
        <w:rPr>
          <w:rFonts w:cs="Times New Roman"/>
          <w:szCs w:val="24"/>
        </w:rPr>
        <w:t xml:space="preserve">Проектът се осъществява в съответствие с изискванията, регламентирани със следните нормативни актове и </w:t>
      </w:r>
      <w:r w:rsidR="000A2288" w:rsidRPr="00D13979">
        <w:rPr>
          <w:rFonts w:cs="Times New Roman"/>
          <w:szCs w:val="24"/>
        </w:rPr>
        <w:t xml:space="preserve">стратегически </w:t>
      </w:r>
      <w:r w:rsidRPr="00D13979">
        <w:rPr>
          <w:rFonts w:cs="Times New Roman"/>
          <w:szCs w:val="24"/>
        </w:rPr>
        <w:t>документи:</w:t>
      </w:r>
    </w:p>
    <w:p w14:paraId="5701EC5A" w14:textId="76FA6103" w:rsidR="00520536" w:rsidRPr="00A32B00" w:rsidRDefault="00520536"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t>Стратегия за развитие и управление на водоснабдяването и канализацията в Република България 2014 – 2023 г.</w:t>
      </w:r>
      <w:r w:rsidR="00761D96" w:rsidRPr="00A32B00">
        <w:rPr>
          <w:rFonts w:cs="Times New Roman"/>
          <w:szCs w:val="24"/>
        </w:rPr>
        <w:t>;</w:t>
      </w:r>
    </w:p>
    <w:p w14:paraId="0BDAF2A6" w14:textId="34122E58" w:rsidR="00912356" w:rsidRPr="00A32B00" w:rsidRDefault="00912356"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t xml:space="preserve">Национална стратегия за </w:t>
      </w:r>
      <w:r w:rsidR="00DB2A47" w:rsidRPr="00A32B00">
        <w:rPr>
          <w:rFonts w:cs="Times New Roman"/>
          <w:szCs w:val="24"/>
        </w:rPr>
        <w:t>управление и развитие на водния сектор в Република България;</w:t>
      </w:r>
    </w:p>
    <w:p w14:paraId="7FD52A82" w14:textId="7E689730" w:rsidR="00520536" w:rsidRPr="00A32B00" w:rsidRDefault="00520536"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t>Закон за водите</w:t>
      </w:r>
      <w:r w:rsidR="00761D96" w:rsidRPr="00A32B00">
        <w:rPr>
          <w:rFonts w:cs="Times New Roman"/>
          <w:szCs w:val="24"/>
        </w:rPr>
        <w:t>;</w:t>
      </w:r>
    </w:p>
    <w:p w14:paraId="2FCCBA0F" w14:textId="0D7D0A3F" w:rsidR="00520536" w:rsidRPr="00A32B00" w:rsidRDefault="00520536"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t>Наредба № 4 от 14 септември 2004 г. за условията и реда за присъединяване на потребителите и за ползване на водоснабдителните и канализационните системи</w:t>
      </w:r>
      <w:r w:rsidR="00761D96" w:rsidRPr="00A32B00">
        <w:rPr>
          <w:rFonts w:cs="Times New Roman"/>
          <w:szCs w:val="24"/>
        </w:rPr>
        <w:t>.</w:t>
      </w:r>
    </w:p>
    <w:p w14:paraId="209B4085" w14:textId="6722B993" w:rsidR="00BB5DA4" w:rsidRPr="00A32B00" w:rsidRDefault="00782F2B"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lastRenderedPageBreak/>
        <w:t>Стратегия за развитие на електронното управление в Република Бълга</w:t>
      </w:r>
      <w:r w:rsidR="009C3320">
        <w:rPr>
          <w:rFonts w:cs="Times New Roman"/>
          <w:szCs w:val="24"/>
        </w:rPr>
        <w:t>рия 2014-2020</w:t>
      </w:r>
      <w:r w:rsidRPr="00A32B00">
        <w:rPr>
          <w:rFonts w:cs="Times New Roman"/>
          <w:szCs w:val="24"/>
        </w:rPr>
        <w:t>г.</w:t>
      </w:r>
      <w:r w:rsidR="00BB5DA4" w:rsidRPr="00A32B00">
        <w:rPr>
          <w:rFonts w:cs="Times New Roman"/>
          <w:szCs w:val="24"/>
        </w:rPr>
        <w:t>;</w:t>
      </w:r>
    </w:p>
    <w:p w14:paraId="73526F20" w14:textId="70919195" w:rsidR="00BB5DA4" w:rsidRPr="00A32B00" w:rsidRDefault="00BB5DA4"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t>Пътна карта за изпълнение на Стратегия за развитие на електронното управление в Република България 2014-2020 г.;</w:t>
      </w:r>
    </w:p>
    <w:p w14:paraId="60F62C1D" w14:textId="4FFAAA18" w:rsidR="00782F2B" w:rsidRPr="00A32B00" w:rsidRDefault="00782F2B"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t>Закон за електронното управление;</w:t>
      </w:r>
    </w:p>
    <w:p w14:paraId="17C0FB89" w14:textId="7623B81F" w:rsidR="00782F2B" w:rsidRPr="00A32B00" w:rsidRDefault="00782F2B" w:rsidP="00D12484">
      <w:pPr>
        <w:pStyle w:val="ListParagraph"/>
        <w:numPr>
          <w:ilvl w:val="0"/>
          <w:numId w:val="69"/>
        </w:numPr>
        <w:tabs>
          <w:tab w:val="left" w:pos="180"/>
          <w:tab w:val="left" w:pos="720"/>
        </w:tabs>
        <w:spacing w:after="0" w:line="360" w:lineRule="auto"/>
        <w:rPr>
          <w:rFonts w:cs="Times New Roman"/>
          <w:szCs w:val="24"/>
        </w:rPr>
      </w:pPr>
      <w:r w:rsidRPr="00A32B00">
        <w:rPr>
          <w:rFonts w:cs="Times New Roman"/>
          <w:szCs w:val="24"/>
        </w:rPr>
        <w:t>Наредба за общите изисквания към информационните системи, регистрите и електронните административни услуги;</w:t>
      </w:r>
    </w:p>
    <w:p w14:paraId="4DA97455" w14:textId="77777777" w:rsidR="00617A3D" w:rsidRPr="00D13979" w:rsidRDefault="00881C52" w:rsidP="007331BC">
      <w:pPr>
        <w:pStyle w:val="Heading1"/>
      </w:pPr>
      <w:bookmarkStart w:id="37" w:name="_Toc478299400"/>
      <w:bookmarkStart w:id="38" w:name="_Toc491696043"/>
      <w:bookmarkStart w:id="39" w:name="_Toc491774928"/>
      <w:bookmarkStart w:id="40" w:name="_Toc494456973"/>
      <w:r w:rsidRPr="00D13979">
        <w:lastRenderedPageBreak/>
        <w:t>Цели, обхват и очаквани резултати от изпълнение на проекта</w:t>
      </w:r>
      <w:bookmarkEnd w:id="37"/>
      <w:bookmarkEnd w:id="38"/>
      <w:bookmarkEnd w:id="39"/>
      <w:bookmarkEnd w:id="40"/>
    </w:p>
    <w:p w14:paraId="5F3A2418" w14:textId="77777777" w:rsidR="00405465" w:rsidRPr="00D13979" w:rsidRDefault="00617A3D" w:rsidP="00FA2669">
      <w:pPr>
        <w:pStyle w:val="Heading2"/>
      </w:pPr>
      <w:bookmarkStart w:id="41" w:name="_Toc478299401"/>
      <w:bookmarkStart w:id="42" w:name="_Toc491696044"/>
      <w:bookmarkStart w:id="43" w:name="_Toc491774929"/>
      <w:bookmarkStart w:id="44" w:name="_Toc494456974"/>
      <w:r w:rsidRPr="00D13979">
        <w:t>Общи и специфични ц</w:t>
      </w:r>
      <w:r w:rsidR="005A0D11" w:rsidRPr="00D13979">
        <w:t>ели на проекта</w:t>
      </w:r>
      <w:bookmarkEnd w:id="41"/>
      <w:bookmarkEnd w:id="42"/>
      <w:bookmarkEnd w:id="43"/>
      <w:bookmarkEnd w:id="44"/>
    </w:p>
    <w:p w14:paraId="6F6261C0" w14:textId="05334601" w:rsidR="00F646E9" w:rsidRPr="00D13979" w:rsidRDefault="0052128C" w:rsidP="00DB2A47">
      <w:pPr>
        <w:tabs>
          <w:tab w:val="left" w:pos="284"/>
        </w:tabs>
        <w:spacing w:after="0"/>
        <w:rPr>
          <w:rFonts w:eastAsia="SimHei" w:cs="Times New Roman"/>
          <w:szCs w:val="24"/>
        </w:rPr>
      </w:pPr>
      <w:r w:rsidRPr="00D13979">
        <w:rPr>
          <w:rFonts w:cs="Times New Roman"/>
          <w:szCs w:val="24"/>
        </w:rPr>
        <w:t xml:space="preserve">Проектът е насочен към </w:t>
      </w:r>
      <w:r w:rsidR="00152CAE" w:rsidRPr="00D13979">
        <w:rPr>
          <w:rFonts w:cs="Times New Roman"/>
          <w:szCs w:val="24"/>
        </w:rPr>
        <w:t>с</w:t>
      </w:r>
      <w:r w:rsidR="00E85807" w:rsidRPr="00D13979">
        <w:rPr>
          <w:rFonts w:cs="Times New Roman"/>
          <w:szCs w:val="24"/>
        </w:rPr>
        <w:t xml:space="preserve">ъздаване на </w:t>
      </w:r>
      <w:r w:rsidR="00F646E9" w:rsidRPr="00D13979">
        <w:rPr>
          <w:rFonts w:eastAsia="SimHei" w:cs="Times New Roman"/>
          <w:szCs w:val="24"/>
        </w:rPr>
        <w:t>Информационната система за водностопанските системи и съоръжения</w:t>
      </w:r>
      <w:r w:rsidR="009C14A1" w:rsidRPr="00D13979">
        <w:rPr>
          <w:rFonts w:eastAsia="SimHei" w:cs="Times New Roman"/>
          <w:szCs w:val="24"/>
          <w:lang w:val="en-US"/>
        </w:rPr>
        <w:t xml:space="preserve"> </w:t>
      </w:r>
      <w:r w:rsidR="00E85807" w:rsidRPr="00D13979">
        <w:rPr>
          <w:rFonts w:eastAsia="SimHei" w:cs="Times New Roman"/>
          <w:szCs w:val="24"/>
        </w:rPr>
        <w:t xml:space="preserve">за </w:t>
      </w:r>
      <w:r w:rsidR="00F646E9" w:rsidRPr="00D13979">
        <w:rPr>
          <w:rFonts w:eastAsia="SimHei" w:cs="Times New Roman"/>
          <w:szCs w:val="24"/>
        </w:rPr>
        <w:t xml:space="preserve">подпомагане на ръководството и експертите при вземането на </w:t>
      </w:r>
      <w:r w:rsidR="006C3C55" w:rsidRPr="00D13979">
        <w:rPr>
          <w:rFonts w:eastAsia="SimHei" w:cs="Times New Roman"/>
          <w:szCs w:val="24"/>
        </w:rPr>
        <w:t xml:space="preserve">стратегически </w:t>
      </w:r>
      <w:r w:rsidR="00F646E9" w:rsidRPr="00D13979">
        <w:rPr>
          <w:rFonts w:eastAsia="SimHei" w:cs="Times New Roman"/>
          <w:szCs w:val="24"/>
        </w:rPr>
        <w:t>решения свързани с водностопанските системи и съоръжения</w:t>
      </w:r>
      <w:r w:rsidR="006C3C55" w:rsidRPr="00D13979">
        <w:rPr>
          <w:rFonts w:eastAsia="SimHei" w:cs="Times New Roman"/>
          <w:szCs w:val="24"/>
        </w:rPr>
        <w:t xml:space="preserve"> и изпълнение на държавната политика, свързана с дейностите по експлоатация, изграждане, реконструкция и модернизация за водностопанските системи и съоръжения</w:t>
      </w:r>
      <w:r w:rsidR="00F646E9" w:rsidRPr="00D13979">
        <w:rPr>
          <w:rFonts w:eastAsia="SimHei" w:cs="Times New Roman"/>
          <w:szCs w:val="24"/>
        </w:rPr>
        <w:t xml:space="preserve">. </w:t>
      </w:r>
    </w:p>
    <w:p w14:paraId="1BA4AC87" w14:textId="7FDE61B5" w:rsidR="00E85807" w:rsidRPr="00D13979" w:rsidRDefault="00E85807" w:rsidP="00F646E9">
      <w:pPr>
        <w:tabs>
          <w:tab w:val="left" w:pos="284"/>
        </w:tabs>
        <w:spacing w:after="0"/>
        <w:rPr>
          <w:rFonts w:cs="Times New Roman"/>
          <w:szCs w:val="24"/>
        </w:rPr>
      </w:pPr>
      <w:r w:rsidRPr="00D13979">
        <w:rPr>
          <w:rFonts w:cs="Times New Roman"/>
          <w:szCs w:val="24"/>
        </w:rPr>
        <w:t xml:space="preserve">Информационна система за водностопанските системи и съоръжения е базирана на съвременна гео-информационна сървърна технология, с възможност за </w:t>
      </w:r>
      <w:r w:rsidRPr="00D13979">
        <w:rPr>
          <w:szCs w:val="24"/>
        </w:rPr>
        <w:t>интегриране на данни</w:t>
      </w:r>
      <w:r w:rsidR="00CE6F81" w:rsidRPr="00D13979">
        <w:rPr>
          <w:szCs w:val="24"/>
        </w:rPr>
        <w:t xml:space="preserve"> </w:t>
      </w:r>
      <w:r w:rsidRPr="00D13979">
        <w:rPr>
          <w:szCs w:val="24"/>
        </w:rPr>
        <w:t xml:space="preserve">и </w:t>
      </w:r>
      <w:r w:rsidRPr="00D13979">
        <w:rPr>
          <w:rFonts w:cs="Times New Roman"/>
          <w:szCs w:val="24"/>
        </w:rPr>
        <w:t>генериране на справки в табличен и графичен формат, във връзка с рационалното използване на водите и управлението на ВиК инфраструктурата в Република България.</w:t>
      </w:r>
    </w:p>
    <w:p w14:paraId="40F2D073" w14:textId="77777777" w:rsidR="0052128C" w:rsidRPr="00D13979" w:rsidRDefault="0052128C" w:rsidP="00721C18">
      <w:pPr>
        <w:tabs>
          <w:tab w:val="left" w:pos="284"/>
        </w:tabs>
        <w:spacing w:after="0"/>
        <w:rPr>
          <w:rFonts w:cs="Times New Roman"/>
          <w:szCs w:val="24"/>
        </w:rPr>
      </w:pPr>
      <w:r w:rsidRPr="00D13979">
        <w:rPr>
          <w:rFonts w:cs="Times New Roman"/>
          <w:szCs w:val="24"/>
        </w:rPr>
        <w:t>Постигането на общата цел ще бъде реализирано чрез следните специфични цели, съответстващи на планираните по проекта дейности:</w:t>
      </w:r>
    </w:p>
    <w:p w14:paraId="5F3D065F" w14:textId="77EED136" w:rsidR="0052128C" w:rsidRPr="00D13979" w:rsidRDefault="0052128C" w:rsidP="00D12484">
      <w:pPr>
        <w:pStyle w:val="ListParagraph"/>
        <w:numPr>
          <w:ilvl w:val="0"/>
          <w:numId w:val="1"/>
        </w:numPr>
        <w:tabs>
          <w:tab w:val="left" w:pos="180"/>
          <w:tab w:val="left" w:pos="720"/>
        </w:tabs>
        <w:spacing w:after="0"/>
        <w:rPr>
          <w:rFonts w:cs="Times New Roman"/>
          <w:szCs w:val="24"/>
        </w:rPr>
      </w:pPr>
      <w:r w:rsidRPr="00D13979">
        <w:rPr>
          <w:rFonts w:cs="Times New Roman"/>
          <w:szCs w:val="24"/>
        </w:rPr>
        <w:t xml:space="preserve"> </w:t>
      </w:r>
      <w:r w:rsidR="00401CD8" w:rsidRPr="00D13979">
        <w:rPr>
          <w:rFonts w:cs="Times New Roman"/>
          <w:szCs w:val="24"/>
        </w:rPr>
        <w:t>Създа</w:t>
      </w:r>
      <w:r w:rsidR="0006321E" w:rsidRPr="00D13979">
        <w:rPr>
          <w:rFonts w:cs="Times New Roman"/>
          <w:szCs w:val="24"/>
        </w:rPr>
        <w:t xml:space="preserve">ден </w:t>
      </w:r>
      <w:r w:rsidR="00401CD8" w:rsidRPr="00D13979">
        <w:rPr>
          <w:rFonts w:cs="Times New Roman"/>
          <w:szCs w:val="24"/>
        </w:rPr>
        <w:t xml:space="preserve">механизъм за поддържане на актуална информацията </w:t>
      </w:r>
      <w:r w:rsidR="0000055F" w:rsidRPr="00D13979">
        <w:rPr>
          <w:rFonts w:cs="Times New Roman"/>
          <w:szCs w:val="24"/>
        </w:rPr>
        <w:t xml:space="preserve">и данни </w:t>
      </w:r>
      <w:r w:rsidR="00401CD8" w:rsidRPr="00D13979">
        <w:rPr>
          <w:rFonts w:cs="Times New Roman"/>
          <w:szCs w:val="24"/>
        </w:rPr>
        <w:t xml:space="preserve">за вида на съоръженията, местоположението им, собствеността им, предоставени права за стопанисване, поддържане и експлоатация, </w:t>
      </w:r>
      <w:r w:rsidR="0000055F" w:rsidRPr="00D13979">
        <w:rPr>
          <w:rFonts w:cs="Times New Roman"/>
          <w:szCs w:val="24"/>
        </w:rPr>
        <w:t>функционално предназначение и технически характеристики на съществуващите водностопански системи и</w:t>
      </w:r>
      <w:r w:rsidR="00CF2862" w:rsidRPr="00D13979">
        <w:rPr>
          <w:rFonts w:cs="Times New Roman"/>
          <w:szCs w:val="24"/>
        </w:rPr>
        <w:t xml:space="preserve"> </w:t>
      </w:r>
      <w:r w:rsidR="0000055F" w:rsidRPr="00D13979">
        <w:rPr>
          <w:rFonts w:cs="Times New Roman"/>
          <w:szCs w:val="24"/>
        </w:rPr>
        <w:t>съоръжения</w:t>
      </w:r>
      <w:r w:rsidR="00401CD8" w:rsidRPr="00D13979">
        <w:rPr>
          <w:rFonts w:cs="Times New Roman"/>
          <w:szCs w:val="24"/>
        </w:rPr>
        <w:t xml:space="preserve"> и други.</w:t>
      </w:r>
      <w:r w:rsidR="00761D96" w:rsidRPr="00D13979">
        <w:rPr>
          <w:rFonts w:cs="Times New Roman"/>
          <w:szCs w:val="24"/>
        </w:rPr>
        <w:t>;</w:t>
      </w:r>
    </w:p>
    <w:p w14:paraId="5502CE79" w14:textId="6DD6EB60" w:rsidR="00DE5191" w:rsidRPr="00D13979" w:rsidRDefault="0000055F" w:rsidP="00D12484">
      <w:pPr>
        <w:pStyle w:val="ListParagraph"/>
        <w:numPr>
          <w:ilvl w:val="0"/>
          <w:numId w:val="1"/>
        </w:numPr>
        <w:tabs>
          <w:tab w:val="left" w:pos="180"/>
          <w:tab w:val="left" w:pos="720"/>
        </w:tabs>
        <w:spacing w:after="0"/>
        <w:rPr>
          <w:rFonts w:cs="Times New Roman"/>
        </w:rPr>
      </w:pPr>
      <w:r w:rsidRPr="00D13979">
        <w:rPr>
          <w:rFonts w:cs="Times New Roman"/>
          <w:szCs w:val="24"/>
        </w:rPr>
        <w:t>О</w:t>
      </w:r>
      <w:r w:rsidR="00DE5191" w:rsidRPr="00D13979">
        <w:rPr>
          <w:rFonts w:cs="Times New Roman"/>
          <w:szCs w:val="24"/>
        </w:rPr>
        <w:t>сигур</w:t>
      </w:r>
      <w:r w:rsidR="0006321E" w:rsidRPr="00D13979">
        <w:rPr>
          <w:rFonts w:cs="Times New Roman"/>
          <w:szCs w:val="24"/>
        </w:rPr>
        <w:t xml:space="preserve">ена </w:t>
      </w:r>
      <w:r w:rsidRPr="00D13979">
        <w:rPr>
          <w:rFonts w:cs="Times New Roman"/>
          <w:szCs w:val="24"/>
        </w:rPr>
        <w:t xml:space="preserve">ефективна ГИС </w:t>
      </w:r>
      <w:r w:rsidR="005E3B56" w:rsidRPr="00D13979">
        <w:rPr>
          <w:rFonts w:cs="Times New Roman"/>
          <w:szCs w:val="24"/>
        </w:rPr>
        <w:t>платформа</w:t>
      </w:r>
      <w:r w:rsidR="00DE5191" w:rsidRPr="00D13979">
        <w:rPr>
          <w:rFonts w:cs="Times New Roman"/>
          <w:szCs w:val="24"/>
        </w:rPr>
        <w:t xml:space="preserve"> </w:t>
      </w:r>
      <w:r w:rsidRPr="00D13979">
        <w:rPr>
          <w:rFonts w:cs="Times New Roman"/>
          <w:szCs w:val="24"/>
        </w:rPr>
        <w:t>за поддържане</w:t>
      </w:r>
      <w:r w:rsidR="00DE5191" w:rsidRPr="00D13979">
        <w:rPr>
          <w:rFonts w:cs="Times New Roman"/>
          <w:szCs w:val="24"/>
        </w:rPr>
        <w:t xml:space="preserve"> </w:t>
      </w:r>
      <w:r w:rsidRPr="00D13979">
        <w:rPr>
          <w:rFonts w:cs="Times New Roman"/>
          <w:szCs w:val="24"/>
        </w:rPr>
        <w:t xml:space="preserve">на </w:t>
      </w:r>
      <w:r w:rsidR="00DE5191" w:rsidRPr="00D13979">
        <w:rPr>
          <w:rFonts w:cs="Times New Roman"/>
          <w:szCs w:val="24"/>
        </w:rPr>
        <w:t>данни за водн</w:t>
      </w:r>
      <w:r w:rsidR="00841055" w:rsidRPr="00D13979">
        <w:rPr>
          <w:rFonts w:cs="Times New Roman"/>
          <w:szCs w:val="24"/>
        </w:rPr>
        <w:t>о</w:t>
      </w:r>
      <w:r w:rsidR="00DE5191" w:rsidRPr="00D13979">
        <w:rPr>
          <w:rFonts w:cs="Times New Roman"/>
          <w:szCs w:val="24"/>
        </w:rPr>
        <w:t xml:space="preserve">стопанските системи и съоръжения за проследяване работата на системите въз основа на заложените основни хидравлични параметри за тях. </w:t>
      </w:r>
    </w:p>
    <w:p w14:paraId="654AF584" w14:textId="6910A11B" w:rsidR="00CD10C4" w:rsidRPr="00D13979" w:rsidRDefault="00CD10C4" w:rsidP="00D12484">
      <w:pPr>
        <w:pStyle w:val="ListParagraph"/>
        <w:numPr>
          <w:ilvl w:val="0"/>
          <w:numId w:val="1"/>
        </w:numPr>
        <w:tabs>
          <w:tab w:val="left" w:pos="180"/>
          <w:tab w:val="left" w:pos="720"/>
        </w:tabs>
        <w:spacing w:after="0"/>
        <w:rPr>
          <w:rFonts w:cs="Times New Roman"/>
        </w:rPr>
      </w:pPr>
      <w:r w:rsidRPr="00D13979">
        <w:rPr>
          <w:rFonts w:cs="Times New Roman"/>
          <w:szCs w:val="24"/>
        </w:rPr>
        <w:t>Осигур</w:t>
      </w:r>
      <w:r w:rsidR="0006321E" w:rsidRPr="00D13979">
        <w:rPr>
          <w:rFonts w:cs="Times New Roman"/>
          <w:szCs w:val="24"/>
        </w:rPr>
        <w:t xml:space="preserve">ена </w:t>
      </w:r>
      <w:r w:rsidRPr="00D13979">
        <w:rPr>
          <w:rFonts w:cs="Times New Roman"/>
          <w:szCs w:val="24"/>
        </w:rPr>
        <w:t>възможност за актуализиране на данните за водностопанските системи и съоръжения в съответствие с изпълнения мониторинг и контрол за техническото състояние на системите и съоръженията за подпомаган вземането на управленски и стратегически решения.</w:t>
      </w:r>
    </w:p>
    <w:p w14:paraId="274A92DE" w14:textId="24B936AB" w:rsidR="00DE5191" w:rsidRPr="00D13979" w:rsidRDefault="007D5BF2" w:rsidP="00D12484">
      <w:pPr>
        <w:pStyle w:val="ListParagraph"/>
        <w:numPr>
          <w:ilvl w:val="0"/>
          <w:numId w:val="1"/>
        </w:numPr>
        <w:tabs>
          <w:tab w:val="left" w:pos="180"/>
          <w:tab w:val="left" w:pos="720"/>
        </w:tabs>
        <w:spacing w:after="0"/>
        <w:rPr>
          <w:rFonts w:cs="Times New Roman"/>
          <w:szCs w:val="24"/>
        </w:rPr>
      </w:pPr>
      <w:r w:rsidRPr="00D13979">
        <w:rPr>
          <w:rFonts w:cs="Times New Roman"/>
          <w:szCs w:val="24"/>
        </w:rPr>
        <w:t>Създа</w:t>
      </w:r>
      <w:r w:rsidR="0006321E" w:rsidRPr="00D13979">
        <w:rPr>
          <w:rFonts w:cs="Times New Roman"/>
          <w:szCs w:val="24"/>
        </w:rPr>
        <w:t xml:space="preserve">ден </w:t>
      </w:r>
      <w:r w:rsidRPr="00D13979">
        <w:rPr>
          <w:rFonts w:cs="Times New Roman"/>
          <w:szCs w:val="24"/>
        </w:rPr>
        <w:t>инструментариум за извършване на справки, анализи</w:t>
      </w:r>
      <w:r w:rsidR="00CF2862" w:rsidRPr="00D13979">
        <w:rPr>
          <w:rFonts w:cs="Times New Roman"/>
          <w:szCs w:val="24"/>
        </w:rPr>
        <w:t xml:space="preserve">, </w:t>
      </w:r>
      <w:r w:rsidRPr="00D13979">
        <w:rPr>
          <w:rFonts w:cs="Times New Roman"/>
          <w:szCs w:val="24"/>
        </w:rPr>
        <w:t xml:space="preserve"> </w:t>
      </w:r>
      <w:r w:rsidR="00CF2862" w:rsidRPr="00D13979">
        <w:rPr>
          <w:rFonts w:cs="Times New Roman"/>
          <w:szCs w:val="24"/>
        </w:rPr>
        <w:t xml:space="preserve">интегриране </w:t>
      </w:r>
      <w:r w:rsidRPr="00D13979">
        <w:rPr>
          <w:rFonts w:cs="Times New Roman"/>
          <w:szCs w:val="24"/>
        </w:rPr>
        <w:t xml:space="preserve">на информация за рационалното използване и управление на ВиК инфраструктурата в Република България </w:t>
      </w:r>
    </w:p>
    <w:p w14:paraId="7EE30E77" w14:textId="77777777" w:rsidR="00E0648A" w:rsidRPr="00D13979" w:rsidRDefault="00405465" w:rsidP="00FA2669">
      <w:pPr>
        <w:pStyle w:val="Heading2"/>
      </w:pPr>
      <w:bookmarkStart w:id="45" w:name="_Toc478299402"/>
      <w:bookmarkStart w:id="46" w:name="_Toc491696045"/>
      <w:bookmarkStart w:id="47" w:name="_Toc491774930"/>
      <w:bookmarkStart w:id="48" w:name="_Toc494456975"/>
      <w:r w:rsidRPr="00D13979">
        <w:t>Обхват</w:t>
      </w:r>
      <w:r w:rsidR="00E0648A" w:rsidRPr="00D13979">
        <w:t xml:space="preserve"> на проекта</w:t>
      </w:r>
      <w:bookmarkEnd w:id="45"/>
      <w:bookmarkEnd w:id="46"/>
      <w:bookmarkEnd w:id="47"/>
      <w:bookmarkEnd w:id="48"/>
    </w:p>
    <w:p w14:paraId="0C5C8710" w14:textId="1DDCF48F" w:rsidR="00761D96" w:rsidRPr="00D13979" w:rsidRDefault="00761D96" w:rsidP="002E3EBD">
      <w:pPr>
        <w:tabs>
          <w:tab w:val="left" w:pos="284"/>
        </w:tabs>
        <w:spacing w:after="0"/>
        <w:rPr>
          <w:rFonts w:cs="Times New Roman"/>
          <w:szCs w:val="24"/>
        </w:rPr>
      </w:pPr>
      <w:r w:rsidRPr="00D13979">
        <w:rPr>
          <w:rFonts w:cs="Times New Roman"/>
          <w:szCs w:val="24"/>
        </w:rPr>
        <w:t>Избраният изпълнител следва да извърши анализ и специфициране на изискванията за изпълнение на поръчката и да проектира, разработи и внедри Информационна система за водностопанските системи и съоръжения (ИС за ВСС)</w:t>
      </w:r>
      <w:r w:rsidR="004378AC" w:rsidRPr="00D13979">
        <w:rPr>
          <w:rFonts w:cs="Times New Roman"/>
          <w:szCs w:val="24"/>
        </w:rPr>
        <w:t xml:space="preserve"> в информационната среда на МРРБ</w:t>
      </w:r>
      <w:r w:rsidR="008F57EB" w:rsidRPr="00D13979">
        <w:rPr>
          <w:rFonts w:cs="Times New Roman"/>
          <w:szCs w:val="24"/>
        </w:rPr>
        <w:t xml:space="preserve">, </w:t>
      </w:r>
      <w:r w:rsidR="00F8658F" w:rsidRPr="00D13979">
        <w:rPr>
          <w:rFonts w:cs="Times New Roman"/>
          <w:szCs w:val="24"/>
        </w:rPr>
        <w:t xml:space="preserve">включително разработване на прототип  и тестване,  дигитализация, миграция и импорт на данни, гаранционна поддръжка и обучение, </w:t>
      </w:r>
      <w:r w:rsidR="009D0ACB" w:rsidRPr="00D13979">
        <w:rPr>
          <w:rFonts w:cs="Times New Roman"/>
          <w:szCs w:val="24"/>
        </w:rPr>
        <w:t xml:space="preserve">както и </w:t>
      </w:r>
      <w:r w:rsidR="004378AC" w:rsidRPr="00D13979">
        <w:rPr>
          <w:rFonts w:cs="Times New Roman"/>
          <w:szCs w:val="24"/>
        </w:rPr>
        <w:t xml:space="preserve">доставка на базов софтуер, </w:t>
      </w:r>
      <w:r w:rsidR="004378AC" w:rsidRPr="00D13979">
        <w:rPr>
          <w:rFonts w:cs="Times New Roman"/>
          <w:szCs w:val="24"/>
        </w:rPr>
        <w:lastRenderedPageBreak/>
        <w:t>софтуер за СУБД, за ГИС платформа и други, както и на съответните им  лицензи, съгласно техническите изисквания на Възложителя</w:t>
      </w:r>
      <w:r w:rsidR="00F8658F" w:rsidRPr="00D13979">
        <w:rPr>
          <w:rFonts w:cs="Times New Roman"/>
          <w:szCs w:val="24"/>
        </w:rPr>
        <w:t>.</w:t>
      </w:r>
    </w:p>
    <w:p w14:paraId="67AEF984" w14:textId="77777777" w:rsidR="004A3B2B" w:rsidRPr="00D13979" w:rsidRDefault="00252AB7" w:rsidP="002E3EBD">
      <w:pPr>
        <w:tabs>
          <w:tab w:val="left" w:pos="284"/>
        </w:tabs>
        <w:spacing w:after="0"/>
        <w:rPr>
          <w:rFonts w:cs="Times New Roman"/>
          <w:szCs w:val="24"/>
        </w:rPr>
      </w:pPr>
      <w:r w:rsidRPr="00D13979">
        <w:rPr>
          <w:rFonts w:cs="Times New Roman"/>
          <w:szCs w:val="24"/>
        </w:rPr>
        <w:t>Описаните в предходната точка цели се осъществяват с изпълнението на следните основни дейности, които формират обхвата на проекта:</w:t>
      </w:r>
    </w:p>
    <w:p w14:paraId="3085FD58" w14:textId="59E0FC55" w:rsidR="00252AB7" w:rsidRPr="00D13979" w:rsidRDefault="00252AB7" w:rsidP="00A32B00">
      <w:r w:rsidRPr="00D13979">
        <w:t xml:space="preserve">Дейност 1 </w:t>
      </w:r>
      <w:r w:rsidR="005D0A7A" w:rsidRPr="00D13979">
        <w:t>- Анализ и специфициране на изискванията, включващ първоначално проучване, анализ и специфицира</w:t>
      </w:r>
      <w:r w:rsidR="00B427C3" w:rsidRPr="00D13979">
        <w:t>не на</w:t>
      </w:r>
      <w:r w:rsidR="005D0A7A" w:rsidRPr="00D13979">
        <w:t xml:space="preserve"> изисквания по отношение на ИС на ВСС и детайлно моделиране на бизнес процесите</w:t>
      </w:r>
      <w:r w:rsidR="00C01E0A" w:rsidRPr="00D13979">
        <w:t>,</w:t>
      </w:r>
      <w:r w:rsidR="005D0A7A" w:rsidRPr="00D13979">
        <w:t xml:space="preserve"> свързани с ИС на ВСС;</w:t>
      </w:r>
    </w:p>
    <w:p w14:paraId="1F54DCC8" w14:textId="435BD454" w:rsidR="00252AB7" w:rsidRPr="00D13979" w:rsidRDefault="00252AB7" w:rsidP="00A32B00">
      <w:r w:rsidRPr="00D13979">
        <w:t xml:space="preserve">Дейност 2 </w:t>
      </w:r>
      <w:r w:rsidR="005D0A7A" w:rsidRPr="00D13979">
        <w:t>- Проектиране на Информационна система за водностопанските системи и съоръжения, включваща подробен технически проект на системата, проект на архитектура на системата, проект на софтуерните модули, проект на структурата на базата данни на системата, проект на метаданни за масива от данни и услугите върху тях и проект на функционалност и интерфейс. Проектът на Информационна система за водностопанските системи и съоръжения следва да отразява всички изисквания, които са регламентирани в нормативната уредба</w:t>
      </w:r>
      <w:r w:rsidR="00CC7F90" w:rsidRPr="00D13979">
        <w:t>, включително импорт на данни от други системи, георефериране и цифровизация на данни;</w:t>
      </w:r>
    </w:p>
    <w:p w14:paraId="15A6A6E5" w14:textId="7EA5E3F3" w:rsidR="00252AB7" w:rsidRPr="00D13979" w:rsidRDefault="00252AB7" w:rsidP="00A32B00">
      <w:r w:rsidRPr="00D13979">
        <w:t xml:space="preserve">Дейност 3 </w:t>
      </w:r>
      <w:r w:rsidR="005D0A7A" w:rsidRPr="00D13979">
        <w:t xml:space="preserve">- Доставки, включващи доставка на базов софтуер, </w:t>
      </w:r>
      <w:r w:rsidR="00CC7F90" w:rsidRPr="00D13979">
        <w:t xml:space="preserve">софтуер за СУБД, за ГИС платформа и други, както и съответните </w:t>
      </w:r>
      <w:r w:rsidR="005D0A7A" w:rsidRPr="00D13979">
        <w:t>лицензи (ако е необходимо), съгласно техническите изисквания на Възложителя</w:t>
      </w:r>
      <w:r w:rsidR="00CC7F90" w:rsidRPr="00D13979">
        <w:t>,</w:t>
      </w:r>
      <w:r w:rsidR="001108F9" w:rsidRPr="00D13979">
        <w:t xml:space="preserve"> включително тяхното инсталиране и конфигуриране</w:t>
      </w:r>
      <w:r w:rsidR="00CC7F90" w:rsidRPr="00D13979">
        <w:t xml:space="preserve"> </w:t>
      </w:r>
      <w:r w:rsidR="005D0A7A" w:rsidRPr="00D13979">
        <w:t>;</w:t>
      </w:r>
    </w:p>
    <w:p w14:paraId="355D688C" w14:textId="658DE415" w:rsidR="00252AB7" w:rsidRPr="00D13979" w:rsidRDefault="00252AB7" w:rsidP="00A32B00">
      <w:r w:rsidRPr="00D13979">
        <w:t xml:space="preserve">Дейност 4 </w:t>
      </w:r>
      <w:r w:rsidR="005D0A7A" w:rsidRPr="00D13979">
        <w:t>- Разработване на прототип и тестване на Информационна система за водностопанските системи и съоръжения, в среда на Изпълнителя, при съблюдаване на всички изисквания на подробното техническото задание;</w:t>
      </w:r>
    </w:p>
    <w:p w14:paraId="5B809607" w14:textId="2057FE2A" w:rsidR="00252AB7" w:rsidRPr="00D13979" w:rsidRDefault="00252AB7" w:rsidP="00A32B00">
      <w:r w:rsidRPr="00D13979">
        <w:t xml:space="preserve">Дейност 5 </w:t>
      </w:r>
      <w:r w:rsidR="005D0A7A" w:rsidRPr="00D13979">
        <w:t>- Разработ</w:t>
      </w:r>
      <w:r w:rsidR="001104BB" w:rsidRPr="00D13979">
        <w:t xml:space="preserve">ване </w:t>
      </w:r>
      <w:r w:rsidR="005D0A7A" w:rsidRPr="00D13979">
        <w:t>на Информационна система за водностопанските системи и съоръжения, включително интеграция и тестване в ИТ структурата на МРРБ;</w:t>
      </w:r>
    </w:p>
    <w:p w14:paraId="5E6B8F2F" w14:textId="539FB243" w:rsidR="005D0A7A" w:rsidRPr="00D13979" w:rsidRDefault="005D0A7A" w:rsidP="00A32B00">
      <w:r w:rsidRPr="00D13979">
        <w:t xml:space="preserve">Дейност 6 </w:t>
      </w:r>
      <w:r w:rsidR="000D3077" w:rsidRPr="00D13979">
        <w:t xml:space="preserve">- </w:t>
      </w:r>
      <w:r w:rsidRPr="00D13979">
        <w:t>Дигитализация, миграция и импорт на данни, включващи събиране на всички налични данни, анализ, структуриране, дигитализиране, качествен контрол и импорт (въвеждане) на идентифицираните данни във финалната версия на системата, които трябва да се поддържат в системата;</w:t>
      </w:r>
    </w:p>
    <w:p w14:paraId="3FB95290" w14:textId="6450FD07" w:rsidR="005D0A7A" w:rsidRPr="00D13979" w:rsidRDefault="005D0A7A" w:rsidP="00A32B00">
      <w:r w:rsidRPr="00D13979">
        <w:t xml:space="preserve">Дейност 7 </w:t>
      </w:r>
      <w:r w:rsidR="000D3077" w:rsidRPr="00D13979">
        <w:t xml:space="preserve">- </w:t>
      </w:r>
      <w:r w:rsidRPr="00D13979">
        <w:t>Обучение, включващо обучение за потребители и администратори на системата.</w:t>
      </w:r>
    </w:p>
    <w:p w14:paraId="4B441BEE" w14:textId="644AED15" w:rsidR="00CF2862" w:rsidRPr="00D13979" w:rsidRDefault="000302FC" w:rsidP="00CF2862">
      <w:pPr>
        <w:rPr>
          <w:rFonts w:cs="Times New Roman"/>
          <w:szCs w:val="24"/>
        </w:rPr>
      </w:pPr>
      <w:r w:rsidRPr="00D13979">
        <w:rPr>
          <w:rFonts w:cs="Times New Roman"/>
          <w:szCs w:val="24"/>
        </w:rPr>
        <w:t>Подробна информация за конкретните дейности по проекта е публично</w:t>
      </w:r>
      <w:r w:rsidR="005D0A7A" w:rsidRPr="00D13979">
        <w:rPr>
          <w:rFonts w:cs="Times New Roman"/>
          <w:szCs w:val="24"/>
        </w:rPr>
        <w:t xml:space="preserve"> </w:t>
      </w:r>
      <w:r w:rsidRPr="00D13979">
        <w:rPr>
          <w:rFonts w:cs="Times New Roman"/>
          <w:szCs w:val="24"/>
        </w:rPr>
        <w:t>достъпна на адрес</w:t>
      </w:r>
      <w:r w:rsidR="00435782">
        <w:rPr>
          <w:rFonts w:cs="Times New Roman"/>
          <w:szCs w:val="24"/>
        </w:rPr>
        <w:t xml:space="preserve">: </w:t>
      </w:r>
      <w:r w:rsidR="00CF2862" w:rsidRPr="00D13979">
        <w:rPr>
          <w:rFonts w:cs="Times New Roman"/>
          <w:szCs w:val="24"/>
        </w:rPr>
        <w:t>http://www.mrrb.government.bg/profil-na-kupuvacha/</w:t>
      </w:r>
      <w:r w:rsidR="00CF2862" w:rsidRPr="00D13979" w:rsidDel="00C70F87">
        <w:rPr>
          <w:rFonts w:cs="Times New Roman"/>
          <w:szCs w:val="24"/>
        </w:rPr>
        <w:t xml:space="preserve"> </w:t>
      </w:r>
    </w:p>
    <w:p w14:paraId="001D410E" w14:textId="77777777" w:rsidR="005A0D11" w:rsidRPr="00D13979" w:rsidRDefault="005A0D11" w:rsidP="00FA2669">
      <w:pPr>
        <w:pStyle w:val="Heading2"/>
      </w:pPr>
      <w:bookmarkStart w:id="49" w:name="_Toc478299403"/>
      <w:bookmarkStart w:id="50" w:name="_Toc491696046"/>
      <w:bookmarkStart w:id="51" w:name="_Toc491774931"/>
      <w:bookmarkStart w:id="52" w:name="_Toc494456976"/>
      <w:r w:rsidRPr="00D13979">
        <w:t>Целеви групи</w:t>
      </w:r>
      <w:bookmarkEnd w:id="49"/>
      <w:bookmarkEnd w:id="50"/>
      <w:bookmarkEnd w:id="51"/>
      <w:bookmarkEnd w:id="52"/>
    </w:p>
    <w:p w14:paraId="4F9D380C" w14:textId="77777777" w:rsidR="009E4CB1" w:rsidRPr="00D13979" w:rsidRDefault="009E4CB1" w:rsidP="00712E47">
      <w:pPr>
        <w:tabs>
          <w:tab w:val="left" w:pos="284"/>
        </w:tabs>
        <w:spacing w:after="0"/>
        <w:rPr>
          <w:rFonts w:cs="Times New Roman"/>
          <w:szCs w:val="24"/>
        </w:rPr>
      </w:pPr>
      <w:r w:rsidRPr="00D13979">
        <w:rPr>
          <w:rFonts w:cs="Times New Roman"/>
          <w:szCs w:val="24"/>
        </w:rPr>
        <w:t>Целевите групи, към които е насочен проект</w:t>
      </w:r>
      <w:r w:rsidR="00CD4E9C" w:rsidRPr="00D13979">
        <w:rPr>
          <w:rFonts w:cs="Times New Roman"/>
          <w:szCs w:val="24"/>
        </w:rPr>
        <w:t>а</w:t>
      </w:r>
      <w:r w:rsidRPr="00D13979">
        <w:rPr>
          <w:rFonts w:cs="Times New Roman"/>
          <w:szCs w:val="24"/>
        </w:rPr>
        <w:t>, обхващат:</w:t>
      </w:r>
    </w:p>
    <w:p w14:paraId="6E1F63CA" w14:textId="4759C2BD" w:rsidR="00FA028C" w:rsidRPr="00A32B00" w:rsidRDefault="00FA028C" w:rsidP="00D12484">
      <w:pPr>
        <w:pStyle w:val="ListParagraph"/>
        <w:numPr>
          <w:ilvl w:val="0"/>
          <w:numId w:val="68"/>
        </w:numPr>
        <w:tabs>
          <w:tab w:val="left" w:pos="180"/>
          <w:tab w:val="left" w:pos="720"/>
        </w:tabs>
        <w:spacing w:after="0" w:line="360" w:lineRule="auto"/>
        <w:rPr>
          <w:rFonts w:cs="Times New Roman"/>
          <w:szCs w:val="24"/>
        </w:rPr>
      </w:pPr>
      <w:r w:rsidRPr="00A32B00">
        <w:rPr>
          <w:rFonts w:cs="Times New Roman"/>
          <w:szCs w:val="24"/>
        </w:rPr>
        <w:t>Министерство на регионалното развитие и благоустройството;</w:t>
      </w:r>
    </w:p>
    <w:p w14:paraId="502949E4" w14:textId="07D1353B" w:rsidR="009E4CB1" w:rsidRPr="00A32B00" w:rsidRDefault="00FA028C" w:rsidP="00D12484">
      <w:pPr>
        <w:pStyle w:val="ListParagraph"/>
        <w:numPr>
          <w:ilvl w:val="0"/>
          <w:numId w:val="68"/>
        </w:numPr>
        <w:tabs>
          <w:tab w:val="left" w:pos="180"/>
          <w:tab w:val="left" w:pos="720"/>
        </w:tabs>
        <w:spacing w:after="0" w:line="360" w:lineRule="auto"/>
        <w:rPr>
          <w:rFonts w:cs="Times New Roman"/>
          <w:szCs w:val="24"/>
        </w:rPr>
      </w:pPr>
      <w:r w:rsidRPr="00A32B00">
        <w:rPr>
          <w:rFonts w:cs="Times New Roman"/>
          <w:szCs w:val="24"/>
        </w:rPr>
        <w:t>Други държавни администрации;</w:t>
      </w:r>
    </w:p>
    <w:p w14:paraId="3A2E012F" w14:textId="63493F97" w:rsidR="00FA028C" w:rsidRPr="00A32B00" w:rsidRDefault="00FA028C" w:rsidP="00D12484">
      <w:pPr>
        <w:pStyle w:val="ListParagraph"/>
        <w:numPr>
          <w:ilvl w:val="0"/>
          <w:numId w:val="68"/>
        </w:numPr>
        <w:tabs>
          <w:tab w:val="left" w:pos="180"/>
          <w:tab w:val="left" w:pos="720"/>
        </w:tabs>
        <w:spacing w:after="0" w:line="360" w:lineRule="auto"/>
        <w:rPr>
          <w:rFonts w:cs="Times New Roman"/>
          <w:szCs w:val="24"/>
        </w:rPr>
      </w:pPr>
      <w:r w:rsidRPr="00A32B00">
        <w:rPr>
          <w:rFonts w:cs="Times New Roman"/>
          <w:szCs w:val="24"/>
        </w:rPr>
        <w:lastRenderedPageBreak/>
        <w:t>Областни администрации;</w:t>
      </w:r>
    </w:p>
    <w:p w14:paraId="11F04750" w14:textId="3513D13D" w:rsidR="00FA028C" w:rsidRPr="00A32B00" w:rsidRDefault="00FA028C" w:rsidP="00D12484">
      <w:pPr>
        <w:pStyle w:val="ListParagraph"/>
        <w:numPr>
          <w:ilvl w:val="0"/>
          <w:numId w:val="68"/>
        </w:numPr>
        <w:tabs>
          <w:tab w:val="left" w:pos="180"/>
          <w:tab w:val="left" w:pos="720"/>
        </w:tabs>
        <w:spacing w:after="0" w:line="360" w:lineRule="auto"/>
        <w:rPr>
          <w:rFonts w:cs="Times New Roman"/>
          <w:szCs w:val="24"/>
        </w:rPr>
      </w:pPr>
      <w:r w:rsidRPr="00A32B00">
        <w:rPr>
          <w:rFonts w:cs="Times New Roman"/>
          <w:szCs w:val="24"/>
        </w:rPr>
        <w:t>Общински администрации;</w:t>
      </w:r>
    </w:p>
    <w:p w14:paraId="49EC765E" w14:textId="77777777" w:rsidR="00FA028C" w:rsidRPr="00A32B00" w:rsidRDefault="00FA028C" w:rsidP="00D12484">
      <w:pPr>
        <w:pStyle w:val="ListParagraph"/>
        <w:numPr>
          <w:ilvl w:val="0"/>
          <w:numId w:val="68"/>
        </w:numPr>
        <w:tabs>
          <w:tab w:val="left" w:pos="180"/>
          <w:tab w:val="left" w:pos="720"/>
        </w:tabs>
        <w:spacing w:after="0" w:line="360" w:lineRule="auto"/>
        <w:rPr>
          <w:rFonts w:cs="Times New Roman"/>
          <w:szCs w:val="24"/>
        </w:rPr>
      </w:pPr>
      <w:r w:rsidRPr="00A32B00">
        <w:rPr>
          <w:rFonts w:cs="Times New Roman"/>
          <w:szCs w:val="24"/>
        </w:rPr>
        <w:t>Асоциации по ВиК;</w:t>
      </w:r>
    </w:p>
    <w:p w14:paraId="0F85D7BB" w14:textId="77777777" w:rsidR="00FA028C" w:rsidRPr="00A32B00" w:rsidRDefault="00FA028C" w:rsidP="00D12484">
      <w:pPr>
        <w:pStyle w:val="ListParagraph"/>
        <w:numPr>
          <w:ilvl w:val="0"/>
          <w:numId w:val="68"/>
        </w:numPr>
        <w:tabs>
          <w:tab w:val="left" w:pos="180"/>
          <w:tab w:val="left" w:pos="720"/>
        </w:tabs>
        <w:spacing w:after="0" w:line="360" w:lineRule="auto"/>
        <w:rPr>
          <w:rFonts w:cs="Times New Roman"/>
          <w:szCs w:val="24"/>
        </w:rPr>
      </w:pPr>
      <w:r w:rsidRPr="00A32B00">
        <w:rPr>
          <w:rFonts w:cs="Times New Roman"/>
          <w:szCs w:val="24"/>
        </w:rPr>
        <w:t>ВиК оператори;</w:t>
      </w:r>
    </w:p>
    <w:p w14:paraId="1CB1E3C6" w14:textId="7C81B0F9" w:rsidR="00FA028C" w:rsidRPr="00A32B00" w:rsidRDefault="00FA028C" w:rsidP="00D12484">
      <w:pPr>
        <w:pStyle w:val="ListParagraph"/>
        <w:numPr>
          <w:ilvl w:val="0"/>
          <w:numId w:val="68"/>
        </w:numPr>
        <w:tabs>
          <w:tab w:val="left" w:pos="180"/>
          <w:tab w:val="left" w:pos="720"/>
        </w:tabs>
        <w:spacing w:after="0" w:line="360" w:lineRule="auto"/>
        <w:rPr>
          <w:rFonts w:cs="Times New Roman"/>
          <w:szCs w:val="24"/>
        </w:rPr>
      </w:pPr>
      <w:r w:rsidRPr="00A32B00">
        <w:rPr>
          <w:rFonts w:cs="Times New Roman"/>
          <w:szCs w:val="24"/>
        </w:rPr>
        <w:t>Публични потребители</w:t>
      </w:r>
      <w:r w:rsidR="00712E47" w:rsidRPr="00A32B00">
        <w:rPr>
          <w:rFonts w:cs="Times New Roman"/>
          <w:szCs w:val="24"/>
        </w:rPr>
        <w:t>.</w:t>
      </w:r>
    </w:p>
    <w:p w14:paraId="438F5807" w14:textId="10D8BD41" w:rsidR="0058324F" w:rsidRPr="00D13979" w:rsidRDefault="00405465" w:rsidP="00FA2669">
      <w:pPr>
        <w:pStyle w:val="Heading2"/>
      </w:pPr>
      <w:bookmarkStart w:id="53" w:name="_Toc478299404"/>
      <w:bookmarkStart w:id="54" w:name="_Toc491696047"/>
      <w:bookmarkStart w:id="55" w:name="_Toc491774932"/>
      <w:bookmarkStart w:id="56" w:name="_Toc494456977"/>
      <w:r w:rsidRPr="00D13979">
        <w:t>Очаквани резултати</w:t>
      </w:r>
      <w:bookmarkEnd w:id="53"/>
      <w:bookmarkEnd w:id="54"/>
      <w:bookmarkEnd w:id="55"/>
      <w:bookmarkEnd w:id="56"/>
    </w:p>
    <w:p w14:paraId="0768806C" w14:textId="77777777" w:rsidR="0058324F" w:rsidRPr="00D13979" w:rsidRDefault="0058324F" w:rsidP="00761D96">
      <w:pPr>
        <w:tabs>
          <w:tab w:val="left" w:pos="284"/>
        </w:tabs>
        <w:spacing w:after="0"/>
        <w:rPr>
          <w:rFonts w:cs="Times New Roman"/>
          <w:szCs w:val="24"/>
        </w:rPr>
      </w:pPr>
      <w:r w:rsidRPr="00D13979">
        <w:rPr>
          <w:rFonts w:cs="Times New Roman"/>
          <w:szCs w:val="24"/>
        </w:rPr>
        <w:t>Очакваните резултати от изпълнението на настоящата поръчка са:</w:t>
      </w:r>
    </w:p>
    <w:p w14:paraId="2ADAD7B7" w14:textId="0EBA6E0B" w:rsidR="00FA028C" w:rsidRPr="00D13979" w:rsidRDefault="00FA028C" w:rsidP="00F32B82">
      <w:pPr>
        <w:tabs>
          <w:tab w:val="left" w:pos="284"/>
        </w:tabs>
        <w:spacing w:after="0"/>
        <w:rPr>
          <w:rFonts w:cs="Times New Roman"/>
          <w:szCs w:val="24"/>
        </w:rPr>
      </w:pPr>
      <w:r w:rsidRPr="00D13979">
        <w:rPr>
          <w:rFonts w:cs="Times New Roman"/>
          <w:szCs w:val="24"/>
        </w:rPr>
        <w:t>По отношение извършване на Бизнес анализ и специфициране на изискванията</w:t>
      </w:r>
      <w:r w:rsidR="00BB3306" w:rsidRPr="00D13979">
        <w:rPr>
          <w:rFonts w:cs="Times New Roman"/>
          <w:szCs w:val="24"/>
        </w:rPr>
        <w:t xml:space="preserve"> - Изпълнителят трябва да извърши анализ на изискванията и да състави Детайлна функционална и техническа спецификация на системата, която да бъде одобрена от Възложителя.</w:t>
      </w:r>
    </w:p>
    <w:p w14:paraId="2C4FDC12" w14:textId="627FE9C9" w:rsidR="00BB3306" w:rsidRPr="00D13979" w:rsidRDefault="00BB3306" w:rsidP="00F32B82">
      <w:pPr>
        <w:tabs>
          <w:tab w:val="left" w:pos="284"/>
        </w:tabs>
        <w:spacing w:after="0"/>
        <w:rPr>
          <w:rFonts w:cs="Times New Roman"/>
          <w:szCs w:val="24"/>
        </w:rPr>
      </w:pPr>
      <w:r w:rsidRPr="00D13979">
        <w:rPr>
          <w:rFonts w:cs="Times New Roman"/>
          <w:szCs w:val="24"/>
        </w:rPr>
        <w:t>Резултати:</w:t>
      </w:r>
    </w:p>
    <w:p w14:paraId="5A7E2854" w14:textId="7069597F" w:rsidR="00FA028C" w:rsidRPr="00A32B00" w:rsidRDefault="00FA028C" w:rsidP="00D12484">
      <w:pPr>
        <w:pStyle w:val="ListParagraph"/>
        <w:numPr>
          <w:ilvl w:val="0"/>
          <w:numId w:val="67"/>
        </w:numPr>
        <w:tabs>
          <w:tab w:val="left" w:pos="180"/>
          <w:tab w:val="left" w:pos="720"/>
        </w:tabs>
        <w:spacing w:after="0" w:line="360" w:lineRule="auto"/>
        <w:rPr>
          <w:rFonts w:cs="Times New Roman"/>
          <w:szCs w:val="24"/>
        </w:rPr>
      </w:pPr>
      <w:r w:rsidRPr="00A32B00">
        <w:rPr>
          <w:rFonts w:cs="Times New Roman"/>
          <w:szCs w:val="24"/>
        </w:rPr>
        <w:t>Извършен анализ на изискванията на възложителя за изясняване на всички детайли по изпълнение на поръчката;</w:t>
      </w:r>
    </w:p>
    <w:p w14:paraId="34DE03BF" w14:textId="77777777" w:rsidR="00FA028C" w:rsidRPr="00A32B00" w:rsidRDefault="00FA028C" w:rsidP="00D12484">
      <w:pPr>
        <w:pStyle w:val="ListParagraph"/>
        <w:numPr>
          <w:ilvl w:val="0"/>
          <w:numId w:val="67"/>
        </w:numPr>
        <w:tabs>
          <w:tab w:val="left" w:pos="180"/>
          <w:tab w:val="left" w:pos="720"/>
        </w:tabs>
        <w:spacing w:after="0" w:line="360" w:lineRule="auto"/>
        <w:rPr>
          <w:rFonts w:cs="Times New Roman"/>
          <w:szCs w:val="24"/>
        </w:rPr>
      </w:pPr>
      <w:r w:rsidRPr="00A32B00">
        <w:rPr>
          <w:rFonts w:cs="Times New Roman"/>
          <w:szCs w:val="24"/>
        </w:rPr>
        <w:t>Детайлно  моделиране на бизнес процесите, свързани със системата;</w:t>
      </w:r>
    </w:p>
    <w:p w14:paraId="44427913" w14:textId="2812CA16" w:rsidR="00FA028C" w:rsidRPr="00A32B00" w:rsidRDefault="00FA028C" w:rsidP="00D12484">
      <w:pPr>
        <w:pStyle w:val="ListParagraph"/>
        <w:numPr>
          <w:ilvl w:val="0"/>
          <w:numId w:val="67"/>
        </w:numPr>
        <w:tabs>
          <w:tab w:val="left" w:pos="180"/>
          <w:tab w:val="left" w:pos="720"/>
        </w:tabs>
        <w:spacing w:after="0" w:line="360" w:lineRule="auto"/>
        <w:rPr>
          <w:rFonts w:cs="Times New Roman"/>
          <w:szCs w:val="24"/>
        </w:rPr>
      </w:pPr>
      <w:r w:rsidRPr="00A32B00">
        <w:rPr>
          <w:rFonts w:cs="Times New Roman"/>
          <w:szCs w:val="24"/>
        </w:rPr>
        <w:t>Детайлна функционална и техническа спецификация на системата.</w:t>
      </w:r>
    </w:p>
    <w:p w14:paraId="452B9AB4" w14:textId="67540517" w:rsidR="00FA028C" w:rsidRPr="00D13979" w:rsidRDefault="001D2441" w:rsidP="00D13979">
      <w:pPr>
        <w:tabs>
          <w:tab w:val="left" w:pos="284"/>
        </w:tabs>
        <w:spacing w:after="0"/>
        <w:rPr>
          <w:rFonts w:cs="Times New Roman"/>
          <w:szCs w:val="24"/>
        </w:rPr>
      </w:pPr>
      <w:r w:rsidRPr="00D13979">
        <w:rPr>
          <w:rFonts w:cs="Times New Roman"/>
          <w:szCs w:val="24"/>
        </w:rPr>
        <w:t>Представяне на Доклад за функционалните изисквания (ДФИ) на системата съобразен с описан</w:t>
      </w:r>
      <w:r w:rsidR="00590730" w:rsidRPr="00D13979">
        <w:rPr>
          <w:rFonts w:cs="Times New Roman"/>
          <w:szCs w:val="24"/>
        </w:rPr>
        <w:t>ото</w:t>
      </w:r>
      <w:r w:rsidRPr="00D13979">
        <w:rPr>
          <w:rFonts w:cs="Times New Roman"/>
          <w:szCs w:val="24"/>
        </w:rPr>
        <w:t xml:space="preserve"> в т. 8.1.2.</w:t>
      </w:r>
    </w:p>
    <w:p w14:paraId="1B0D0468" w14:textId="7D877153" w:rsidR="00BB3306" w:rsidRPr="00D13979" w:rsidRDefault="00FA028C" w:rsidP="00F32B82">
      <w:pPr>
        <w:tabs>
          <w:tab w:val="left" w:pos="284"/>
        </w:tabs>
        <w:spacing w:after="0"/>
        <w:rPr>
          <w:rFonts w:cs="Times New Roman"/>
          <w:szCs w:val="24"/>
        </w:rPr>
      </w:pPr>
      <w:r w:rsidRPr="00D13979">
        <w:rPr>
          <w:rFonts w:cs="Times New Roman"/>
          <w:szCs w:val="24"/>
        </w:rPr>
        <w:t>По отношение Проектиране на системата</w:t>
      </w:r>
      <w:r w:rsidR="00BB3306" w:rsidRPr="00D13979">
        <w:rPr>
          <w:rFonts w:cs="Times New Roman"/>
          <w:szCs w:val="24"/>
        </w:rPr>
        <w:t xml:space="preserve"> - Изпълнителят трябва да изготви проект на софтуерните модули и базата данни на системата и да осигури изпълнение на изискванията, описани в техническото задание.</w:t>
      </w:r>
    </w:p>
    <w:p w14:paraId="1D210C77" w14:textId="14BA3A40" w:rsidR="00FA028C" w:rsidRPr="00D13979" w:rsidRDefault="00BB3306" w:rsidP="00F32B82">
      <w:pPr>
        <w:tabs>
          <w:tab w:val="left" w:pos="284"/>
        </w:tabs>
        <w:spacing w:after="0"/>
        <w:rPr>
          <w:rFonts w:cs="Times New Roman"/>
          <w:szCs w:val="24"/>
        </w:rPr>
      </w:pPr>
      <w:r w:rsidRPr="00D13979">
        <w:rPr>
          <w:rFonts w:cs="Times New Roman"/>
          <w:szCs w:val="24"/>
        </w:rPr>
        <w:t>Резултати:</w:t>
      </w:r>
    </w:p>
    <w:p w14:paraId="1E8080F7" w14:textId="77777777" w:rsidR="00021EE9" w:rsidRPr="00A32B00" w:rsidRDefault="00021EE9" w:rsidP="00D12484">
      <w:pPr>
        <w:pStyle w:val="ListParagraph"/>
        <w:numPr>
          <w:ilvl w:val="0"/>
          <w:numId w:val="1"/>
        </w:numPr>
        <w:spacing w:after="0" w:line="360" w:lineRule="auto"/>
        <w:rPr>
          <w:rFonts w:cs="Times New Roman"/>
          <w:szCs w:val="24"/>
        </w:rPr>
      </w:pPr>
      <w:r w:rsidRPr="00A32B00">
        <w:rPr>
          <w:rFonts w:cs="Times New Roman"/>
          <w:szCs w:val="24"/>
        </w:rPr>
        <w:t>Архитектура на системата;</w:t>
      </w:r>
    </w:p>
    <w:p w14:paraId="42E038A1" w14:textId="77777777" w:rsidR="00021EE9" w:rsidRPr="00A32B00" w:rsidRDefault="00021EE9" w:rsidP="00D12484">
      <w:pPr>
        <w:pStyle w:val="ListParagraph"/>
        <w:numPr>
          <w:ilvl w:val="0"/>
          <w:numId w:val="1"/>
        </w:numPr>
        <w:spacing w:after="0" w:line="360" w:lineRule="auto"/>
        <w:rPr>
          <w:rFonts w:cs="Times New Roman"/>
          <w:szCs w:val="24"/>
        </w:rPr>
      </w:pPr>
      <w:r w:rsidRPr="00A32B00">
        <w:rPr>
          <w:rFonts w:cs="Times New Roman"/>
          <w:szCs w:val="24"/>
        </w:rPr>
        <w:t>Проект на софтуерните модули на системата;</w:t>
      </w:r>
    </w:p>
    <w:p w14:paraId="2EE95B78" w14:textId="77777777" w:rsidR="00021EE9" w:rsidRPr="00A32B00" w:rsidRDefault="00021EE9" w:rsidP="00D12484">
      <w:pPr>
        <w:pStyle w:val="ListParagraph"/>
        <w:numPr>
          <w:ilvl w:val="0"/>
          <w:numId w:val="1"/>
        </w:numPr>
        <w:spacing w:after="0" w:line="360" w:lineRule="auto"/>
        <w:rPr>
          <w:rFonts w:cs="Times New Roman"/>
          <w:szCs w:val="24"/>
        </w:rPr>
      </w:pPr>
      <w:r w:rsidRPr="00A32B00">
        <w:rPr>
          <w:rFonts w:cs="Times New Roman"/>
          <w:szCs w:val="24"/>
        </w:rPr>
        <w:t>Проект на структура на базата данни на системата;</w:t>
      </w:r>
    </w:p>
    <w:p w14:paraId="4966E269" w14:textId="77777777" w:rsidR="00021EE9" w:rsidRPr="00A32B00" w:rsidRDefault="00021EE9" w:rsidP="00D12484">
      <w:pPr>
        <w:pStyle w:val="ListParagraph"/>
        <w:numPr>
          <w:ilvl w:val="0"/>
          <w:numId w:val="1"/>
        </w:numPr>
        <w:spacing w:after="0" w:line="360" w:lineRule="auto"/>
        <w:rPr>
          <w:rFonts w:cs="Times New Roman"/>
          <w:szCs w:val="24"/>
        </w:rPr>
      </w:pPr>
      <w:r w:rsidRPr="00A32B00">
        <w:rPr>
          <w:rFonts w:cs="Times New Roman"/>
          <w:szCs w:val="24"/>
        </w:rPr>
        <w:t>Проект на метаданни за масива от данни и услугите върху тях;</w:t>
      </w:r>
    </w:p>
    <w:p w14:paraId="0B08AB7E" w14:textId="77777777" w:rsidR="00021EE9" w:rsidRPr="00A32B00" w:rsidRDefault="00021EE9" w:rsidP="00D12484">
      <w:pPr>
        <w:pStyle w:val="ListParagraph"/>
        <w:numPr>
          <w:ilvl w:val="0"/>
          <w:numId w:val="1"/>
        </w:numPr>
        <w:spacing w:after="0" w:line="360" w:lineRule="auto"/>
        <w:rPr>
          <w:rFonts w:cs="Times New Roman"/>
          <w:szCs w:val="24"/>
        </w:rPr>
      </w:pPr>
      <w:r w:rsidRPr="00A32B00">
        <w:rPr>
          <w:rFonts w:cs="Times New Roman"/>
          <w:szCs w:val="24"/>
        </w:rPr>
        <w:t>Проект на функционалност и интерфейс.</w:t>
      </w:r>
    </w:p>
    <w:p w14:paraId="66A7AFFA" w14:textId="12A26ABF" w:rsidR="00021EE9" w:rsidRPr="00D13979" w:rsidRDefault="001D2441" w:rsidP="00D13979">
      <w:pPr>
        <w:tabs>
          <w:tab w:val="left" w:pos="284"/>
        </w:tabs>
        <w:spacing w:after="0"/>
        <w:rPr>
          <w:rFonts w:cs="Times New Roman"/>
          <w:szCs w:val="24"/>
        </w:rPr>
      </w:pPr>
      <w:r w:rsidRPr="00D13979">
        <w:rPr>
          <w:rFonts w:cs="Times New Roman"/>
          <w:szCs w:val="24"/>
        </w:rPr>
        <w:t>Представяне на Доклад за проект на Информационна система за водностопанските системи и съоръжения</w:t>
      </w:r>
      <w:r w:rsidR="001F1BF1" w:rsidRPr="00D13979">
        <w:rPr>
          <w:rFonts w:cs="Times New Roman"/>
          <w:szCs w:val="24"/>
        </w:rPr>
        <w:t>.</w:t>
      </w:r>
    </w:p>
    <w:p w14:paraId="3155340A" w14:textId="29761F83" w:rsidR="001D2441" w:rsidRPr="00D13979" w:rsidRDefault="001D2441" w:rsidP="00D13979">
      <w:pPr>
        <w:tabs>
          <w:tab w:val="left" w:pos="284"/>
        </w:tabs>
        <w:spacing w:after="0"/>
        <w:rPr>
          <w:rFonts w:cs="Times New Roman"/>
          <w:szCs w:val="24"/>
        </w:rPr>
      </w:pPr>
      <w:r w:rsidRPr="00D13979">
        <w:rPr>
          <w:rFonts w:cs="Times New Roman"/>
          <w:szCs w:val="24"/>
        </w:rPr>
        <w:t xml:space="preserve">По отношение на Доставката </w:t>
      </w:r>
      <w:r w:rsidR="00EF6162" w:rsidRPr="00D13979">
        <w:rPr>
          <w:rFonts w:cs="Times New Roman"/>
          <w:szCs w:val="24"/>
        </w:rPr>
        <w:t xml:space="preserve">на софтуер и лицензи е необходимо Изпълнителя да извърши доставка </w:t>
      </w:r>
      <w:r w:rsidRPr="00D13979">
        <w:rPr>
          <w:rFonts w:cs="Times New Roman"/>
          <w:szCs w:val="24"/>
        </w:rPr>
        <w:t>на базов софтуер, софтуер за СУБД</w:t>
      </w:r>
      <w:r w:rsidR="00CE7455" w:rsidRPr="00D13979">
        <w:rPr>
          <w:rFonts w:cs="Times New Roman"/>
          <w:szCs w:val="24"/>
        </w:rPr>
        <w:t xml:space="preserve">, ГИС платформа и други, както и на съответните им  лицензи, съгласно техническите изисквания на Възложителя, включително да извърши тяхното инсталиране и конфигуриране  в информационната структура на Възложителя, </w:t>
      </w:r>
    </w:p>
    <w:p w14:paraId="350069AD" w14:textId="77777777" w:rsidR="001F1BF1" w:rsidRPr="00D13979" w:rsidRDefault="001F1BF1" w:rsidP="001F1BF1">
      <w:pPr>
        <w:tabs>
          <w:tab w:val="left" w:pos="284"/>
        </w:tabs>
        <w:spacing w:after="0"/>
        <w:rPr>
          <w:rFonts w:cs="Times New Roman"/>
          <w:szCs w:val="24"/>
        </w:rPr>
      </w:pPr>
      <w:r w:rsidRPr="00D13979">
        <w:rPr>
          <w:rFonts w:cs="Times New Roman"/>
          <w:szCs w:val="24"/>
        </w:rPr>
        <w:t>Резултати:</w:t>
      </w:r>
    </w:p>
    <w:p w14:paraId="12AAE856" w14:textId="62070846" w:rsidR="001D2441" w:rsidRPr="00D13979" w:rsidRDefault="001F1BF1"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lastRenderedPageBreak/>
        <w:t xml:space="preserve">Протоколи за доставка </w:t>
      </w:r>
      <w:r w:rsidR="001D2441" w:rsidRPr="00D13979">
        <w:rPr>
          <w:rFonts w:cs="Times New Roman"/>
          <w:szCs w:val="24"/>
        </w:rPr>
        <w:t>и инсталиран</w:t>
      </w:r>
      <w:r w:rsidRPr="00D13979">
        <w:rPr>
          <w:rFonts w:cs="Times New Roman"/>
          <w:szCs w:val="24"/>
        </w:rPr>
        <w:t>е на</w:t>
      </w:r>
      <w:r w:rsidR="00CE7455" w:rsidRPr="00D13979">
        <w:rPr>
          <w:rFonts w:cs="Times New Roman"/>
          <w:szCs w:val="24"/>
        </w:rPr>
        <w:t xml:space="preserve"> </w:t>
      </w:r>
      <w:r w:rsidRPr="00D13979">
        <w:rPr>
          <w:rFonts w:cs="Times New Roman"/>
          <w:szCs w:val="24"/>
        </w:rPr>
        <w:t xml:space="preserve">базов софтуер, </w:t>
      </w:r>
      <w:r w:rsidR="001D2441" w:rsidRPr="00D13979">
        <w:rPr>
          <w:rFonts w:cs="Times New Roman"/>
          <w:szCs w:val="24"/>
        </w:rPr>
        <w:t>софтуер за СУБД, ГИС платформа и др.</w:t>
      </w:r>
    </w:p>
    <w:p w14:paraId="6CCD0308" w14:textId="18886EED" w:rsidR="009C5E6F" w:rsidRPr="00D13979" w:rsidRDefault="009C5E6F" w:rsidP="00256E03">
      <w:pPr>
        <w:tabs>
          <w:tab w:val="left" w:pos="284"/>
        </w:tabs>
        <w:spacing w:after="0"/>
        <w:rPr>
          <w:rFonts w:cs="Times New Roman"/>
          <w:szCs w:val="24"/>
        </w:rPr>
      </w:pPr>
      <w:r w:rsidRPr="00D13979">
        <w:rPr>
          <w:rFonts w:cs="Times New Roman"/>
          <w:szCs w:val="24"/>
        </w:rPr>
        <w:t>По отношение на дейност Разработване на прототип Изпълнителят следва да разработи и да извърши тестване на прототип на Информационна система за водностопанските системи и съоръжения, в среда на Изпълнителя, при съблюдаване на всички изисквания на подробното техническото задание.</w:t>
      </w:r>
    </w:p>
    <w:p w14:paraId="10320E75" w14:textId="77777777" w:rsidR="009C5E6F" w:rsidRPr="00D13979" w:rsidRDefault="009C5E6F" w:rsidP="00D13979">
      <w:pPr>
        <w:tabs>
          <w:tab w:val="left" w:pos="284"/>
        </w:tabs>
        <w:spacing w:after="0"/>
        <w:rPr>
          <w:rFonts w:cs="Times New Roman"/>
          <w:szCs w:val="24"/>
        </w:rPr>
      </w:pPr>
      <w:r w:rsidRPr="00D13979">
        <w:rPr>
          <w:rFonts w:cs="Times New Roman"/>
          <w:szCs w:val="24"/>
        </w:rPr>
        <w:t>Изпълнителят трябва да проведе тестване на разработения софтуер, за да демонстрира, че изискванията са реализирани коректно и в пълнота. Изпълнителят трябва да опише методология за тестване, която ще използва и да изготви план за тестване с описание на обхвата на тестването, графика, отговорностите, вид и спецификация на тестовете, управление на дефектите, инструменти, логистично осигуряване и други параметри на процеса.</w:t>
      </w:r>
    </w:p>
    <w:p w14:paraId="38EC948A" w14:textId="77777777" w:rsidR="009C5E6F" w:rsidRPr="00D13979" w:rsidRDefault="009C5E6F" w:rsidP="00D13979">
      <w:pPr>
        <w:tabs>
          <w:tab w:val="left" w:pos="284"/>
        </w:tabs>
        <w:spacing w:after="0"/>
        <w:rPr>
          <w:rFonts w:cs="Times New Roman"/>
          <w:szCs w:val="24"/>
        </w:rPr>
      </w:pPr>
      <w:r w:rsidRPr="00D13979">
        <w:rPr>
          <w:rFonts w:cs="Times New Roman"/>
          <w:szCs w:val="24"/>
        </w:rPr>
        <w:t>Резултати:</w:t>
      </w:r>
    </w:p>
    <w:p w14:paraId="245FC90E" w14:textId="77777777" w:rsidR="009C5E6F" w:rsidRPr="00A32B00" w:rsidRDefault="009C5E6F" w:rsidP="00D12484">
      <w:pPr>
        <w:pStyle w:val="ListParagraph"/>
        <w:numPr>
          <w:ilvl w:val="0"/>
          <w:numId w:val="1"/>
        </w:numPr>
        <w:tabs>
          <w:tab w:val="left" w:pos="180"/>
          <w:tab w:val="left" w:pos="720"/>
        </w:tabs>
        <w:spacing w:after="0" w:line="360" w:lineRule="auto"/>
        <w:rPr>
          <w:rFonts w:cs="Times New Roman"/>
          <w:szCs w:val="24"/>
        </w:rPr>
      </w:pPr>
      <w:r w:rsidRPr="00A32B00">
        <w:rPr>
          <w:rFonts w:cs="Times New Roman"/>
          <w:szCs w:val="24"/>
        </w:rPr>
        <w:t>План за тестване;</w:t>
      </w:r>
    </w:p>
    <w:p w14:paraId="09B0D9CF" w14:textId="77777777" w:rsidR="009C5E6F" w:rsidRPr="00A32B00" w:rsidRDefault="009C5E6F" w:rsidP="00D12484">
      <w:pPr>
        <w:pStyle w:val="ListParagraph"/>
        <w:numPr>
          <w:ilvl w:val="0"/>
          <w:numId w:val="1"/>
        </w:numPr>
        <w:tabs>
          <w:tab w:val="left" w:pos="180"/>
          <w:tab w:val="left" w:pos="720"/>
        </w:tabs>
        <w:spacing w:after="0" w:line="360" w:lineRule="auto"/>
        <w:rPr>
          <w:rFonts w:cs="Times New Roman"/>
          <w:szCs w:val="24"/>
        </w:rPr>
      </w:pPr>
      <w:r w:rsidRPr="00A32B00">
        <w:rPr>
          <w:rFonts w:cs="Times New Roman"/>
          <w:szCs w:val="24"/>
        </w:rPr>
        <w:t>Тестови сценарии;</w:t>
      </w:r>
    </w:p>
    <w:p w14:paraId="60A084C2" w14:textId="77777777" w:rsidR="009C5E6F" w:rsidRPr="00A32B00" w:rsidRDefault="009C5E6F" w:rsidP="00D12484">
      <w:pPr>
        <w:pStyle w:val="ListParagraph"/>
        <w:numPr>
          <w:ilvl w:val="0"/>
          <w:numId w:val="1"/>
        </w:numPr>
        <w:tabs>
          <w:tab w:val="left" w:pos="180"/>
          <w:tab w:val="left" w:pos="720"/>
        </w:tabs>
        <w:spacing w:after="0" w:line="360" w:lineRule="auto"/>
        <w:rPr>
          <w:rFonts w:cs="Times New Roman"/>
          <w:szCs w:val="24"/>
        </w:rPr>
      </w:pPr>
      <w:r w:rsidRPr="00A32B00">
        <w:rPr>
          <w:rFonts w:cs="Times New Roman"/>
          <w:szCs w:val="24"/>
        </w:rPr>
        <w:t>Записи от тестването – протоколи, докладвани дефекти.</w:t>
      </w:r>
    </w:p>
    <w:p w14:paraId="73239B91" w14:textId="45143AB9" w:rsidR="001F1BF1" w:rsidRPr="00D13979" w:rsidRDefault="008362AE" w:rsidP="00A32B00">
      <w:r w:rsidRPr="00D13979">
        <w:t>По отношение Разработване на системата е необходимо Изпълнителя да представи разработената ИС на ВСС. След одобрени предварителни тестове на системата, извършени и документирани от страна на Изпълнителя и предоставени на Възложителя, Изпълнителят трябва да внедри системата в информационната и комуникационна среда на МРРБ.. След конфигурирането на системата в средата на Възложителя ще бъдат проведени приемни тестове, съвместно от Изпълнителя и Възложителя, които да потвърдят, че специфицираните изисквания в техническото задание са покрити и системата е годна за експлоатация. Приемането на изпълнението на поръчката се установява с подписан без забележки приемо-предавателен протокол от двете страни.</w:t>
      </w:r>
    </w:p>
    <w:p w14:paraId="29730BA7" w14:textId="3C241919" w:rsidR="00C036D1" w:rsidRPr="00D13979" w:rsidRDefault="00C036D1" w:rsidP="00C036D1">
      <w:pPr>
        <w:tabs>
          <w:tab w:val="left" w:pos="284"/>
        </w:tabs>
        <w:spacing w:after="0"/>
        <w:rPr>
          <w:rFonts w:cs="Times New Roman"/>
          <w:szCs w:val="24"/>
        </w:rPr>
      </w:pPr>
      <w:r w:rsidRPr="00D13979">
        <w:rPr>
          <w:rFonts w:cs="Times New Roman"/>
          <w:szCs w:val="24"/>
        </w:rPr>
        <w:t>На базата на проекта на софтуерното решение, Изпълнителят трябва да реализира програмните модули и базата от данни и да осигури, че специфицираните изисквания в техническото задание са покрити.</w:t>
      </w:r>
    </w:p>
    <w:p w14:paraId="41A488CD" w14:textId="77777777" w:rsidR="00C036D1" w:rsidRPr="00D13979" w:rsidRDefault="00C036D1" w:rsidP="00C036D1">
      <w:pPr>
        <w:tabs>
          <w:tab w:val="left" w:pos="284"/>
        </w:tabs>
        <w:spacing w:after="0"/>
        <w:rPr>
          <w:rFonts w:cs="Times New Roman"/>
          <w:szCs w:val="24"/>
        </w:rPr>
      </w:pPr>
      <w:r w:rsidRPr="00D13979">
        <w:rPr>
          <w:rFonts w:cs="Times New Roman"/>
          <w:szCs w:val="24"/>
        </w:rPr>
        <w:t>Изпълнителят трябва да изготви подробни ръководства за инсталиране, администриране и ползване на софтуерното решение. Документацията трябва да описва детайлно и нагледно (с примерни екрани) възможностите на софтуера.</w:t>
      </w:r>
    </w:p>
    <w:p w14:paraId="6DA6BF5B" w14:textId="4FE3AFF2" w:rsidR="00021EE9" w:rsidRPr="00A32B00" w:rsidRDefault="00C036D1"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t>Резултати:</w:t>
      </w:r>
      <w:r w:rsidR="00021EE9" w:rsidRPr="00A32B00">
        <w:rPr>
          <w:rFonts w:cs="Times New Roman"/>
          <w:szCs w:val="24"/>
        </w:rPr>
        <w:t>Програмни модули и изходен код на системата;</w:t>
      </w:r>
    </w:p>
    <w:p w14:paraId="3107E54B" w14:textId="77777777" w:rsidR="00021EE9" w:rsidRPr="00A32B00" w:rsidRDefault="00021EE9"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t>База от данни на системата;</w:t>
      </w:r>
    </w:p>
    <w:p w14:paraId="16F442FE" w14:textId="77777777" w:rsidR="00021EE9" w:rsidRPr="00A32B00" w:rsidRDefault="00021EE9"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t>Ръководство (наръчник) за инсталиране, администриране и поддръжка на системата;</w:t>
      </w:r>
    </w:p>
    <w:p w14:paraId="33BACE76" w14:textId="77777777" w:rsidR="00021EE9" w:rsidRPr="00A32B00" w:rsidRDefault="00021EE9"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t>Ръководство (наръчник) за потребителите;</w:t>
      </w:r>
    </w:p>
    <w:p w14:paraId="446C8E2C" w14:textId="77777777" w:rsidR="00361C56" w:rsidRPr="00A32B00" w:rsidRDefault="00021EE9"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t>План за поддръжка на системата</w:t>
      </w:r>
      <w:r w:rsidR="00361C56" w:rsidRPr="00A32B00">
        <w:rPr>
          <w:rFonts w:cs="Times New Roman"/>
          <w:szCs w:val="24"/>
        </w:rPr>
        <w:t>;</w:t>
      </w:r>
    </w:p>
    <w:p w14:paraId="151B3080" w14:textId="77777777" w:rsidR="00361C56" w:rsidRPr="00A32B00" w:rsidRDefault="00361C56"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lastRenderedPageBreak/>
        <w:t>План за тестване;</w:t>
      </w:r>
    </w:p>
    <w:p w14:paraId="4F2048E9" w14:textId="77777777" w:rsidR="00361C56" w:rsidRPr="00A32B00" w:rsidRDefault="00361C56"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t>Тестови сценарии;</w:t>
      </w:r>
    </w:p>
    <w:p w14:paraId="208F4396" w14:textId="6CE1A4E9" w:rsidR="00021EE9" w:rsidRPr="00A32B00" w:rsidRDefault="00361C56" w:rsidP="00D12484">
      <w:pPr>
        <w:pStyle w:val="ListParagraph"/>
        <w:numPr>
          <w:ilvl w:val="0"/>
          <w:numId w:val="66"/>
        </w:numPr>
        <w:tabs>
          <w:tab w:val="left" w:pos="180"/>
          <w:tab w:val="left" w:pos="720"/>
        </w:tabs>
        <w:spacing w:after="0" w:line="360" w:lineRule="auto"/>
        <w:rPr>
          <w:rFonts w:cs="Times New Roman"/>
          <w:szCs w:val="24"/>
        </w:rPr>
      </w:pPr>
      <w:r w:rsidRPr="00A32B00">
        <w:rPr>
          <w:rFonts w:cs="Times New Roman"/>
          <w:szCs w:val="24"/>
        </w:rPr>
        <w:t>Записи от тестването – протоколи, докладвани дефекти.</w:t>
      </w:r>
    </w:p>
    <w:p w14:paraId="2246C554" w14:textId="77777777" w:rsidR="008362AE" w:rsidRPr="00A32B00" w:rsidRDefault="008362AE" w:rsidP="00D12484">
      <w:pPr>
        <w:pStyle w:val="ListParagraph"/>
        <w:numPr>
          <w:ilvl w:val="0"/>
          <w:numId w:val="66"/>
        </w:numPr>
        <w:rPr>
          <w:rFonts w:cs="Times New Roman"/>
          <w:szCs w:val="24"/>
        </w:rPr>
      </w:pPr>
      <w:r w:rsidRPr="00A32B00">
        <w:rPr>
          <w:rFonts w:cs="Times New Roman"/>
          <w:szCs w:val="24"/>
        </w:rPr>
        <w:t>Протоколи от приемно тестване;</w:t>
      </w:r>
    </w:p>
    <w:p w14:paraId="18AD97A9" w14:textId="081076B0" w:rsidR="006D2428" w:rsidRPr="00A32B00" w:rsidRDefault="007139D1" w:rsidP="00D12484">
      <w:pPr>
        <w:pStyle w:val="ListParagraph"/>
        <w:numPr>
          <w:ilvl w:val="0"/>
          <w:numId w:val="66"/>
        </w:numPr>
        <w:rPr>
          <w:rFonts w:cs="Times New Roman"/>
          <w:szCs w:val="24"/>
          <w:lang w:eastAsia="ar-SA"/>
        </w:rPr>
      </w:pPr>
      <w:r w:rsidRPr="00A32B00">
        <w:rPr>
          <w:rFonts w:cs="Times New Roman"/>
          <w:szCs w:val="24"/>
          <w:lang w:eastAsia="ar-SA"/>
        </w:rPr>
        <w:t>Тествана, инсталирана и конфигурирана финална версия на системата, придружена със сорс код (source code)</w:t>
      </w:r>
      <w:r w:rsidR="006D2428" w:rsidRPr="00A32B00">
        <w:rPr>
          <w:rFonts w:cs="Times New Roman"/>
          <w:szCs w:val="24"/>
          <w:lang w:eastAsia="ar-SA"/>
        </w:rPr>
        <w:t>, приета с Приемо – предавателен протокол</w:t>
      </w:r>
      <w:r w:rsidRPr="00A32B00">
        <w:rPr>
          <w:rFonts w:cs="Times New Roman"/>
          <w:szCs w:val="24"/>
          <w:lang w:eastAsia="ar-SA"/>
        </w:rPr>
        <w:t>и</w:t>
      </w:r>
    </w:p>
    <w:p w14:paraId="382CA905" w14:textId="7C1F8697" w:rsidR="007139D1" w:rsidRPr="00A32B00" w:rsidRDefault="007139D1" w:rsidP="00D12484">
      <w:pPr>
        <w:pStyle w:val="ListParagraph"/>
        <w:numPr>
          <w:ilvl w:val="0"/>
          <w:numId w:val="66"/>
        </w:numPr>
        <w:rPr>
          <w:rFonts w:cs="Times New Roman"/>
          <w:szCs w:val="24"/>
          <w:lang w:eastAsia="ar-SA"/>
        </w:rPr>
      </w:pPr>
      <w:r w:rsidRPr="00A32B00">
        <w:rPr>
          <w:rFonts w:cs="Times New Roman"/>
          <w:szCs w:val="24"/>
          <w:lang w:eastAsia="ar-SA"/>
        </w:rPr>
        <w:t>План за поддръжка на системата по време на гаранционния й период</w:t>
      </w:r>
    </w:p>
    <w:p w14:paraId="085FF0D4" w14:textId="6C14BA0C" w:rsidR="007139D1" w:rsidRPr="00D13979" w:rsidRDefault="00021EE9" w:rsidP="00EF6D9D">
      <w:r w:rsidRPr="00D13979">
        <w:t xml:space="preserve">По отношение на </w:t>
      </w:r>
      <w:r w:rsidR="007139D1" w:rsidRPr="00D13979">
        <w:t xml:space="preserve">Дигитализация, миграция и импорт на данни </w:t>
      </w:r>
      <w:r w:rsidR="007139D1" w:rsidRPr="00D13979">
        <w:rPr>
          <w:lang w:eastAsia="ar-SA"/>
        </w:rPr>
        <w:t xml:space="preserve">Изпълнителя следва да въведе всички </w:t>
      </w:r>
      <w:r w:rsidR="007139D1" w:rsidRPr="00CB2D57">
        <w:rPr>
          <w:lang w:eastAsia="ar-SA"/>
        </w:rPr>
        <w:t xml:space="preserve">събрани </w:t>
      </w:r>
      <w:r w:rsidR="007139D1" w:rsidRPr="00CB2D57">
        <w:t>налични данни</w:t>
      </w:r>
      <w:r w:rsidR="0042314F" w:rsidRPr="00CB2D57">
        <w:t xml:space="preserve"> </w:t>
      </w:r>
      <w:r w:rsidR="0042314F" w:rsidRPr="00CB2D57">
        <w:rPr>
          <w:lang w:val="en-US" w:eastAsia="ar-SA"/>
        </w:rPr>
        <w:t>(</w:t>
      </w:r>
      <w:r w:rsidR="0042314F" w:rsidRPr="00CB2D57">
        <w:rPr>
          <w:lang w:eastAsia="ar-SA"/>
        </w:rPr>
        <w:t>в гео-пространствен формат</w:t>
      </w:r>
      <w:r w:rsidR="0042314F" w:rsidRPr="00CB2D57">
        <w:rPr>
          <w:lang w:val="en-US" w:eastAsia="ar-SA"/>
        </w:rPr>
        <w:t>)</w:t>
      </w:r>
      <w:r w:rsidR="007139D1" w:rsidRPr="00CB2D57">
        <w:t>,</w:t>
      </w:r>
      <w:r w:rsidR="007139D1" w:rsidRPr="00ED55C6">
        <w:rPr>
          <w:color w:val="FF0000"/>
        </w:rPr>
        <w:t xml:space="preserve"> </w:t>
      </w:r>
      <w:r w:rsidR="007139D1" w:rsidRPr="00D13979">
        <w:t xml:space="preserve">анализ, структуриране, дигитализиране, качествен контрол и импорт </w:t>
      </w:r>
      <w:r w:rsidR="007139D1" w:rsidRPr="00D13979">
        <w:rPr>
          <w:lang w:val="en-US"/>
        </w:rPr>
        <w:t>(</w:t>
      </w:r>
      <w:r w:rsidR="007139D1" w:rsidRPr="00D13979">
        <w:t>въвеждане</w:t>
      </w:r>
      <w:r w:rsidR="007139D1" w:rsidRPr="00D13979">
        <w:rPr>
          <w:lang w:val="en-US"/>
        </w:rPr>
        <w:t>)</w:t>
      </w:r>
      <w:r w:rsidR="007139D1" w:rsidRPr="00D13979">
        <w:t xml:space="preserve"> на идентифицираните данни във финалната версия на системата, които трябва да се поддържат в системата</w:t>
      </w:r>
      <w:r w:rsidR="0042314F" w:rsidRPr="00D13979">
        <w:t>.</w:t>
      </w:r>
    </w:p>
    <w:p w14:paraId="2D32406D" w14:textId="77777777" w:rsidR="007139D1" w:rsidRPr="00D13979" w:rsidRDefault="007139D1" w:rsidP="00D12484">
      <w:pPr>
        <w:pStyle w:val="ListParagraph"/>
        <w:numPr>
          <w:ilvl w:val="0"/>
          <w:numId w:val="70"/>
        </w:numPr>
      </w:pPr>
      <w:r w:rsidRPr="00D13979">
        <w:t>Инвентаризация, анализ, структуриране, дигитализиране, обработка, качествен контрол и въвеждане на идентифицираните данни във финалната версия на системата</w:t>
      </w:r>
    </w:p>
    <w:p w14:paraId="55082291" w14:textId="55D3BD5A" w:rsidR="00021EE9" w:rsidRPr="00D13979" w:rsidRDefault="00021EE9" w:rsidP="00F32B82">
      <w:pPr>
        <w:tabs>
          <w:tab w:val="left" w:pos="284"/>
        </w:tabs>
        <w:spacing w:after="0"/>
        <w:rPr>
          <w:rFonts w:cs="Times New Roman"/>
          <w:szCs w:val="24"/>
        </w:rPr>
      </w:pPr>
      <w:r w:rsidRPr="00D13979">
        <w:rPr>
          <w:rFonts w:cs="Times New Roman"/>
          <w:szCs w:val="24"/>
        </w:rPr>
        <w:t>По отношение на Обучение</w:t>
      </w:r>
      <w:r w:rsidR="00E77F72" w:rsidRPr="00D13979">
        <w:rPr>
          <w:rFonts w:cs="Times New Roman"/>
          <w:szCs w:val="24"/>
        </w:rPr>
        <w:t xml:space="preserve"> -</w:t>
      </w:r>
      <w:r w:rsidR="00E77F72" w:rsidRPr="00D13979">
        <w:t xml:space="preserve"> </w:t>
      </w:r>
      <w:r w:rsidR="00E77F72" w:rsidRPr="00D13979">
        <w:rPr>
          <w:rFonts w:cs="Times New Roman"/>
          <w:szCs w:val="24"/>
        </w:rPr>
        <w:t xml:space="preserve">Изисква се да бъдат обучени до 105 служители, като поне 5 от тях са обучени за администратори на системата, а останалите като оператори. </w:t>
      </w:r>
    </w:p>
    <w:p w14:paraId="541C289B" w14:textId="01DF8068" w:rsidR="008E0BCD" w:rsidRPr="00D13979" w:rsidRDefault="008E0BCD" w:rsidP="00F32B82">
      <w:pPr>
        <w:tabs>
          <w:tab w:val="left" w:pos="284"/>
        </w:tabs>
        <w:spacing w:after="0"/>
        <w:rPr>
          <w:rFonts w:cs="Times New Roman"/>
          <w:szCs w:val="24"/>
        </w:rPr>
      </w:pPr>
      <w:r w:rsidRPr="00D13979">
        <w:rPr>
          <w:rFonts w:cs="Times New Roman"/>
          <w:szCs w:val="24"/>
        </w:rPr>
        <w:t>Резултати:</w:t>
      </w:r>
    </w:p>
    <w:p w14:paraId="4F79B2E6" w14:textId="5CE382D0" w:rsidR="0042314F" w:rsidRPr="00D13979" w:rsidRDefault="0042314F" w:rsidP="00D12484">
      <w:pPr>
        <w:pStyle w:val="ListParagraph"/>
        <w:numPr>
          <w:ilvl w:val="0"/>
          <w:numId w:val="1"/>
        </w:numPr>
        <w:tabs>
          <w:tab w:val="left" w:pos="180"/>
          <w:tab w:val="left" w:pos="720"/>
        </w:tabs>
        <w:spacing w:after="0"/>
        <w:rPr>
          <w:rFonts w:cs="Times New Roman"/>
          <w:szCs w:val="24"/>
        </w:rPr>
      </w:pPr>
      <w:r w:rsidRPr="00D13979">
        <w:rPr>
          <w:rFonts w:cs="Times New Roman"/>
          <w:szCs w:val="24"/>
        </w:rPr>
        <w:t>Обучение за ползватели на системата – до 105 души;</w:t>
      </w:r>
    </w:p>
    <w:p w14:paraId="0AD10690" w14:textId="77777777" w:rsidR="0042314F" w:rsidRPr="00D13979" w:rsidRDefault="0042314F" w:rsidP="00D12484">
      <w:pPr>
        <w:pStyle w:val="ListParagraph"/>
        <w:numPr>
          <w:ilvl w:val="0"/>
          <w:numId w:val="1"/>
        </w:numPr>
        <w:tabs>
          <w:tab w:val="left" w:pos="180"/>
          <w:tab w:val="left" w:pos="720"/>
        </w:tabs>
        <w:spacing w:after="0"/>
        <w:rPr>
          <w:rFonts w:cs="Times New Roman"/>
          <w:szCs w:val="24"/>
        </w:rPr>
      </w:pPr>
      <w:r w:rsidRPr="00D13979">
        <w:rPr>
          <w:rFonts w:cs="Times New Roman"/>
          <w:szCs w:val="24"/>
        </w:rPr>
        <w:t>Обучение за напреднали потребители за редактори на системата – до 70 души;</w:t>
      </w:r>
    </w:p>
    <w:p w14:paraId="0FF57019" w14:textId="77777777" w:rsidR="0042314F" w:rsidRPr="00D13979" w:rsidRDefault="0042314F" w:rsidP="00D12484">
      <w:pPr>
        <w:pStyle w:val="ListParagraph"/>
        <w:numPr>
          <w:ilvl w:val="0"/>
          <w:numId w:val="1"/>
        </w:numPr>
        <w:tabs>
          <w:tab w:val="left" w:pos="180"/>
          <w:tab w:val="left" w:pos="720"/>
        </w:tabs>
        <w:spacing w:after="0"/>
        <w:rPr>
          <w:rFonts w:cs="Times New Roman"/>
          <w:szCs w:val="24"/>
        </w:rPr>
      </w:pPr>
      <w:r w:rsidRPr="00D13979">
        <w:rPr>
          <w:rFonts w:cs="Times New Roman"/>
          <w:szCs w:val="24"/>
        </w:rPr>
        <w:t>Обучение за системна администрация за администратори на системата – 5 души;</w:t>
      </w:r>
    </w:p>
    <w:p w14:paraId="0015E097" w14:textId="66045DAB" w:rsidR="008E0BCD" w:rsidRPr="00D13979" w:rsidRDefault="00021EE9" w:rsidP="008E0BCD">
      <w:pPr>
        <w:tabs>
          <w:tab w:val="left" w:pos="284"/>
        </w:tabs>
        <w:spacing w:after="0"/>
        <w:rPr>
          <w:rFonts w:cs="Times New Roman"/>
          <w:szCs w:val="24"/>
        </w:rPr>
      </w:pPr>
      <w:r w:rsidRPr="00D13979">
        <w:rPr>
          <w:rFonts w:cs="Times New Roman"/>
          <w:szCs w:val="24"/>
        </w:rPr>
        <w:t xml:space="preserve">По отношение на </w:t>
      </w:r>
      <w:r w:rsidR="006C220C" w:rsidRPr="00D13979">
        <w:rPr>
          <w:rFonts w:cs="Times New Roman"/>
          <w:szCs w:val="24"/>
        </w:rPr>
        <w:t>Гаранционна поддръжка на системата</w:t>
      </w:r>
      <w:r w:rsidR="008E0BCD" w:rsidRPr="00D13979">
        <w:rPr>
          <w:rFonts w:cs="Times New Roman"/>
          <w:szCs w:val="24"/>
        </w:rPr>
        <w:t xml:space="preserve"> - Гаранционният период на системата трябва да покрива поне две години и влиза в сила от датата на подписване на Протокол за приемане на системата.</w:t>
      </w:r>
      <w:r w:rsidR="0042314F" w:rsidRPr="00D13979">
        <w:t xml:space="preserve"> </w:t>
      </w:r>
      <w:r w:rsidR="0042314F" w:rsidRPr="00D13979">
        <w:rPr>
          <w:rFonts w:cs="Times New Roman"/>
          <w:szCs w:val="24"/>
        </w:rPr>
        <w:t xml:space="preserve">По време на гаранционната поддръжка Изпълнителя трябва да изпълнява одобреният от Възложителя План за поддръжка </w:t>
      </w:r>
    </w:p>
    <w:p w14:paraId="181380BB" w14:textId="115484D9" w:rsidR="00021EE9" w:rsidRPr="00D13979" w:rsidRDefault="008E0BCD" w:rsidP="008E0BCD">
      <w:pPr>
        <w:tabs>
          <w:tab w:val="left" w:pos="284"/>
        </w:tabs>
        <w:spacing w:after="0"/>
        <w:rPr>
          <w:rFonts w:cs="Times New Roman"/>
          <w:szCs w:val="24"/>
        </w:rPr>
      </w:pPr>
      <w:r w:rsidRPr="00D13979">
        <w:rPr>
          <w:rFonts w:cs="Times New Roman"/>
          <w:szCs w:val="24"/>
        </w:rPr>
        <w:t xml:space="preserve">В рамките на гаранционното обслужване и в случай на констатирани и отстранени софтуерни проблеми Изпълнителят трябва да предостави и актуализирания сорс код на системата. </w:t>
      </w:r>
    </w:p>
    <w:p w14:paraId="764DC4E8" w14:textId="1CC7651E" w:rsidR="008E0BCD" w:rsidRPr="00D13979" w:rsidRDefault="008E0BCD" w:rsidP="00F32B82">
      <w:pPr>
        <w:tabs>
          <w:tab w:val="left" w:pos="284"/>
        </w:tabs>
        <w:spacing w:after="0"/>
        <w:rPr>
          <w:rFonts w:cs="Times New Roman"/>
          <w:szCs w:val="24"/>
        </w:rPr>
      </w:pPr>
      <w:r w:rsidRPr="00D13979">
        <w:rPr>
          <w:rFonts w:cs="Times New Roman"/>
          <w:szCs w:val="24"/>
        </w:rPr>
        <w:t>Резултати:</w:t>
      </w:r>
    </w:p>
    <w:p w14:paraId="3F3E49D2" w14:textId="77777777" w:rsidR="00021EE9" w:rsidRPr="00D13979" w:rsidRDefault="00021EE9"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Изпълнение на гаранционна поддръжка на системата.</w:t>
      </w:r>
    </w:p>
    <w:p w14:paraId="2D1EFF5F" w14:textId="77777777" w:rsidR="00405465" w:rsidRPr="00D13979" w:rsidRDefault="00405465" w:rsidP="00FA2669">
      <w:pPr>
        <w:pStyle w:val="Heading2"/>
      </w:pPr>
      <w:bookmarkStart w:id="57" w:name="_Toc478299405"/>
      <w:bookmarkStart w:id="58" w:name="_Toc491696048"/>
      <w:bookmarkStart w:id="59" w:name="_Toc491774933"/>
      <w:bookmarkStart w:id="60" w:name="_Toc494456978"/>
      <w:r w:rsidRPr="00D13979">
        <w:t>Период на изпълнение</w:t>
      </w:r>
      <w:bookmarkEnd w:id="57"/>
      <w:bookmarkEnd w:id="58"/>
      <w:bookmarkEnd w:id="59"/>
      <w:bookmarkEnd w:id="60"/>
    </w:p>
    <w:p w14:paraId="09CBA380" w14:textId="78F481E5" w:rsidR="002D2D3E" w:rsidRPr="00D13979" w:rsidRDefault="002D2D3E" w:rsidP="00D13979">
      <w:pPr>
        <w:tabs>
          <w:tab w:val="left" w:pos="284"/>
        </w:tabs>
        <w:spacing w:after="0"/>
        <w:rPr>
          <w:rFonts w:cs="Times New Roman"/>
          <w:szCs w:val="24"/>
        </w:rPr>
      </w:pPr>
      <w:r w:rsidRPr="00D13979">
        <w:rPr>
          <w:rFonts w:cs="Times New Roman"/>
          <w:szCs w:val="24"/>
        </w:rPr>
        <w:t>Периодът на изпълнение е</w:t>
      </w:r>
      <w:r w:rsidR="00D71BBA" w:rsidRPr="00D13979">
        <w:rPr>
          <w:rFonts w:cs="Times New Roman"/>
          <w:szCs w:val="24"/>
        </w:rPr>
        <w:t xml:space="preserve"> 3</w:t>
      </w:r>
      <w:r w:rsidR="007F1399" w:rsidRPr="00D13979">
        <w:rPr>
          <w:rFonts w:cs="Times New Roman"/>
          <w:szCs w:val="24"/>
        </w:rPr>
        <w:t>0</w:t>
      </w:r>
      <w:r w:rsidRPr="00D13979">
        <w:rPr>
          <w:rFonts w:cs="Times New Roman"/>
          <w:szCs w:val="24"/>
        </w:rPr>
        <w:t xml:space="preserve"> месеца</w:t>
      </w:r>
      <w:r w:rsidR="00CD4E9C" w:rsidRPr="00D13979">
        <w:rPr>
          <w:rFonts w:cs="Times New Roman"/>
          <w:szCs w:val="24"/>
        </w:rPr>
        <w:t>,</w:t>
      </w:r>
      <w:r w:rsidRPr="00D13979">
        <w:rPr>
          <w:rFonts w:cs="Times New Roman"/>
          <w:szCs w:val="24"/>
        </w:rPr>
        <w:t xml:space="preserve"> </w:t>
      </w:r>
      <w:r w:rsidR="007F1399" w:rsidRPr="00D13979">
        <w:rPr>
          <w:rFonts w:cs="Times New Roman"/>
          <w:szCs w:val="24"/>
        </w:rPr>
        <w:t xml:space="preserve">, считано от датата на сключване на договора, </w:t>
      </w:r>
      <w:r w:rsidRPr="00D13979">
        <w:rPr>
          <w:rFonts w:cs="Times New Roman"/>
          <w:szCs w:val="24"/>
        </w:rPr>
        <w:t xml:space="preserve">но не по късно от </w:t>
      </w:r>
      <w:r w:rsidR="00F663B9" w:rsidRPr="00D13979">
        <w:rPr>
          <w:rFonts w:cs="Times New Roman"/>
          <w:szCs w:val="24"/>
        </w:rPr>
        <w:t>30.0</w:t>
      </w:r>
      <w:r w:rsidR="007F1399" w:rsidRPr="00D13979">
        <w:rPr>
          <w:rFonts w:cs="Times New Roman"/>
          <w:szCs w:val="24"/>
        </w:rPr>
        <w:t>6</w:t>
      </w:r>
      <w:r w:rsidR="00F663B9" w:rsidRPr="00354DB6">
        <w:rPr>
          <w:rFonts w:cs="Times New Roman"/>
          <w:i/>
          <w:szCs w:val="24"/>
        </w:rPr>
        <w:t>.</w:t>
      </w:r>
      <w:r w:rsidR="00F663B9" w:rsidRPr="00354DB6">
        <w:rPr>
          <w:rFonts w:cs="Times New Roman"/>
          <w:i/>
          <w:color w:val="5B9BD5" w:themeColor="accent1"/>
          <w:szCs w:val="24"/>
        </w:rPr>
        <w:t xml:space="preserve">2020 </w:t>
      </w:r>
      <w:r w:rsidRPr="00D13979">
        <w:rPr>
          <w:rFonts w:cs="Times New Roman"/>
          <w:i/>
          <w:color w:val="5B9BD5" w:themeColor="accent1"/>
          <w:szCs w:val="24"/>
        </w:rPr>
        <w:t xml:space="preserve"> </w:t>
      </w:r>
      <w:r w:rsidRPr="00D13979">
        <w:rPr>
          <w:rFonts w:cs="Times New Roman"/>
          <w:szCs w:val="24"/>
        </w:rPr>
        <w:t>г.</w:t>
      </w:r>
    </w:p>
    <w:p w14:paraId="644C1CA5" w14:textId="57281EF5" w:rsidR="000302FC" w:rsidRPr="00D13979" w:rsidRDefault="00C20BF4" w:rsidP="00D13979">
      <w:pPr>
        <w:tabs>
          <w:tab w:val="left" w:pos="284"/>
        </w:tabs>
        <w:spacing w:after="0"/>
        <w:rPr>
          <w:rFonts w:cs="Times New Roman"/>
          <w:szCs w:val="24"/>
        </w:rPr>
      </w:pPr>
      <w:r w:rsidRPr="00D13979">
        <w:rPr>
          <w:rFonts w:cs="Times New Roman"/>
          <w:szCs w:val="24"/>
        </w:rPr>
        <w:t>Участниците трябва да изготвят подробен график, в който следва да се конкретизират сроковете за изпълнение на всяка дейност и поддейност от настоящата поръчка</w:t>
      </w:r>
      <w:r w:rsidR="00F663B9" w:rsidRPr="00D13979">
        <w:rPr>
          <w:rFonts w:cs="Times New Roman"/>
          <w:szCs w:val="24"/>
        </w:rPr>
        <w:t>, включително гаранционния период за поддръжка на системата</w:t>
      </w:r>
      <w:r w:rsidRPr="00D13979">
        <w:rPr>
          <w:rFonts w:cs="Times New Roman"/>
          <w:szCs w:val="24"/>
        </w:rPr>
        <w:t xml:space="preserve">. Графикът за </w:t>
      </w:r>
      <w:r w:rsidRPr="00D13979">
        <w:rPr>
          <w:rFonts w:cs="Times New Roman"/>
          <w:szCs w:val="24"/>
        </w:rPr>
        <w:lastRenderedPageBreak/>
        <w:t xml:space="preserve">изпълнение трябва да бъде съобразен с продължителността на </w:t>
      </w:r>
      <w:r w:rsidR="000302FC" w:rsidRPr="00D13979">
        <w:rPr>
          <w:rFonts w:cs="Times New Roman"/>
          <w:szCs w:val="24"/>
        </w:rPr>
        <w:t xml:space="preserve">дейността </w:t>
      </w:r>
      <w:r w:rsidRPr="00D13979">
        <w:rPr>
          <w:rFonts w:cs="Times New Roman"/>
          <w:szCs w:val="24"/>
        </w:rPr>
        <w:t xml:space="preserve">и не може да надвишава </w:t>
      </w:r>
      <w:r w:rsidR="00270D32" w:rsidRPr="00D13979">
        <w:rPr>
          <w:rFonts w:cs="Times New Roman"/>
          <w:szCs w:val="24"/>
        </w:rPr>
        <w:t>3</w:t>
      </w:r>
      <w:r w:rsidR="00B32869" w:rsidRPr="00D13979">
        <w:rPr>
          <w:rFonts w:cs="Times New Roman"/>
          <w:szCs w:val="24"/>
        </w:rPr>
        <w:t>0</w:t>
      </w:r>
      <w:r w:rsidR="00270D32" w:rsidRPr="00D13979">
        <w:rPr>
          <w:rFonts w:cs="Times New Roman"/>
          <w:szCs w:val="24"/>
        </w:rPr>
        <w:t xml:space="preserve"> </w:t>
      </w:r>
      <w:r w:rsidR="00270D32" w:rsidRPr="00D13979">
        <w:rPr>
          <w:rFonts w:cs="Times New Roman"/>
          <w:i/>
          <w:color w:val="0070C0"/>
          <w:szCs w:val="24"/>
        </w:rPr>
        <w:t xml:space="preserve">[Х] </w:t>
      </w:r>
      <w:r w:rsidRPr="00D13979">
        <w:rPr>
          <w:rFonts w:cs="Times New Roman"/>
          <w:szCs w:val="24"/>
        </w:rPr>
        <w:t>месеца от дата на сключване на договора.</w:t>
      </w:r>
    </w:p>
    <w:p w14:paraId="725FCFFE" w14:textId="77777777" w:rsidR="008442AD" w:rsidRPr="00D13979" w:rsidRDefault="008442AD" w:rsidP="00624175">
      <w:pPr>
        <w:rPr>
          <w:rFonts w:cs="Times New Roman"/>
          <w:szCs w:val="24"/>
          <w:lang w:val="en-US"/>
        </w:rPr>
      </w:pPr>
    </w:p>
    <w:p w14:paraId="56F3DA27" w14:textId="77777777" w:rsidR="00405465" w:rsidRPr="00D13979" w:rsidRDefault="00405465" w:rsidP="007331BC">
      <w:pPr>
        <w:pStyle w:val="Heading1"/>
      </w:pPr>
      <w:bookmarkStart w:id="61" w:name="_Toc478299406"/>
      <w:bookmarkStart w:id="62" w:name="_Toc491696049"/>
      <w:bookmarkStart w:id="63" w:name="_Toc491774934"/>
      <w:bookmarkStart w:id="64" w:name="_Toc494456979"/>
      <w:r w:rsidRPr="00D13979">
        <w:lastRenderedPageBreak/>
        <w:t>ТЕКУЩО СЪСТОЯНИЕ</w:t>
      </w:r>
      <w:bookmarkEnd w:id="61"/>
      <w:bookmarkEnd w:id="62"/>
      <w:bookmarkEnd w:id="63"/>
      <w:bookmarkEnd w:id="64"/>
    </w:p>
    <w:p w14:paraId="1865682F" w14:textId="39B5A1C2" w:rsidR="00463357" w:rsidRDefault="00463357" w:rsidP="00463357">
      <w:bookmarkStart w:id="65" w:name="_Toc478299407"/>
      <w:r>
        <w:t xml:space="preserve">В архивната база на МРРБ се съхраняват екземпляри от приетите Регионални генерални планове (РГП), които съдържат информация относно изградената ВиК инфраструктура на територията на Р.България като довеждащи водопроводи, помпени станции, резервоари, ПСПВ, ПСОВ, довеждащи и отвеждащи канализационни колектори, основна ВиК мрежа на населените места и др. </w:t>
      </w:r>
    </w:p>
    <w:p w14:paraId="5D24562A" w14:textId="77777777" w:rsidR="000A54BF" w:rsidRDefault="00463357" w:rsidP="00463357">
      <w:r>
        <w:t>В качеството си на принципал на дружествата с държавно участие в капитала, МРРБ разполага със сключените договори между асоциациите по ВиК и ВиК операторите, в които се съдържа информация за ВиК инфраструктурата, която се поддържа</w:t>
      </w:r>
      <w:r w:rsidR="00514D6F">
        <w:t xml:space="preserve"> и експлоатира от ВиК операторите.</w:t>
      </w:r>
    </w:p>
    <w:p w14:paraId="2D6C357C" w14:textId="4B2EB2DF" w:rsidR="00463357" w:rsidRDefault="000A54BF" w:rsidP="00463357">
      <w:r>
        <w:t>Към настоящия момент, МРРБ изпълнява проект, финансиран от Оперативна програма „Околна среда 2014-2020 г.“ за разработване на Регионални прединвестиционни проучвания (РПИП) за 14 ВиК оператора, в които се съдържа актуализирана информация за съществуващото състояние на ВиК инфраструктурата.</w:t>
      </w:r>
    </w:p>
    <w:p w14:paraId="25799CBD" w14:textId="17B4BBE0" w:rsidR="008442AD" w:rsidRPr="00D13979" w:rsidRDefault="008442AD" w:rsidP="008442AD">
      <w:pPr>
        <w:rPr>
          <w:rFonts w:cs="Times New Roman"/>
          <w:b/>
          <w:caps/>
          <w:color w:val="2E74B5" w:themeColor="accent1" w:themeShade="BF"/>
          <w:sz w:val="32"/>
          <w:szCs w:val="32"/>
        </w:rPr>
      </w:pPr>
    </w:p>
    <w:p w14:paraId="2ED6626B" w14:textId="39F5CB00" w:rsidR="00757DAB" w:rsidRPr="00D13979" w:rsidRDefault="00B15BB8" w:rsidP="007331BC">
      <w:pPr>
        <w:pStyle w:val="Heading1"/>
      </w:pPr>
      <w:bookmarkStart w:id="66" w:name="_Toc491696050"/>
      <w:bookmarkStart w:id="67" w:name="_Toc491774935"/>
      <w:bookmarkStart w:id="68" w:name="_Toc494456980"/>
      <w:r w:rsidRPr="00D13979">
        <w:lastRenderedPageBreak/>
        <w:t>ИЗИСКВАНИЯ КЪМ ИЗПЪЛНЕНИЕ НА ПОРЪЧКАТА</w:t>
      </w:r>
      <w:bookmarkEnd w:id="65"/>
      <w:bookmarkEnd w:id="66"/>
      <w:bookmarkEnd w:id="67"/>
      <w:bookmarkEnd w:id="68"/>
    </w:p>
    <w:p w14:paraId="69A57ADD" w14:textId="77777777" w:rsidR="00B15BB8" w:rsidRPr="00D13979" w:rsidRDefault="00B15BB8" w:rsidP="00FA2669">
      <w:pPr>
        <w:pStyle w:val="Heading2"/>
      </w:pPr>
      <w:bookmarkStart w:id="69" w:name="_Toc478299408"/>
      <w:bookmarkStart w:id="70" w:name="_Toc491696051"/>
      <w:bookmarkStart w:id="71" w:name="_Toc491774936"/>
      <w:bookmarkStart w:id="72" w:name="_Toc494456981"/>
      <w:r w:rsidRPr="00D13979">
        <w:t>Общи изисквания към изпълнението на обществената поръчка</w:t>
      </w:r>
      <w:bookmarkEnd w:id="69"/>
      <w:bookmarkEnd w:id="70"/>
      <w:bookmarkEnd w:id="71"/>
      <w:bookmarkEnd w:id="72"/>
    </w:p>
    <w:p w14:paraId="74E65903" w14:textId="100F706F" w:rsidR="00B15BB8" w:rsidRPr="00D13979" w:rsidRDefault="00B15BB8" w:rsidP="00D13979">
      <w:pPr>
        <w:tabs>
          <w:tab w:val="left" w:pos="284"/>
        </w:tabs>
        <w:spacing w:after="0"/>
        <w:rPr>
          <w:rFonts w:cs="Times New Roman"/>
          <w:szCs w:val="24"/>
        </w:rPr>
      </w:pPr>
      <w:r w:rsidRPr="00D13979">
        <w:rPr>
          <w:rFonts w:cs="Times New Roman"/>
          <w:szCs w:val="24"/>
        </w:rPr>
        <w:t>Обществената поръчка се изпълнява в рамките</w:t>
      </w:r>
      <w:r w:rsidR="000302FC" w:rsidRPr="00D13979">
        <w:rPr>
          <w:rFonts w:cs="Times New Roman"/>
          <w:szCs w:val="24"/>
        </w:rPr>
        <w:t xml:space="preserve"> на </w:t>
      </w:r>
      <w:r w:rsidR="00F663B9" w:rsidRPr="00D13979">
        <w:rPr>
          <w:rFonts w:cs="Times New Roman"/>
          <w:szCs w:val="24"/>
        </w:rPr>
        <w:t xml:space="preserve">проект „Подпомагане на ефективността, управлението и институционалния капацитет в отрасъл ВиК“, дейност № 2 „Създаване на Единна информационна система (ЕИС) за ВиК услугите и регистър на ВиК операторите и асоциациите по ВиК и Информационна система на водностопанските системи и съоръжения (ИС на ВСС)“ </w:t>
      </w:r>
      <w:r w:rsidR="00D70506" w:rsidRPr="00D13979">
        <w:rPr>
          <w:rFonts w:cs="Times New Roman"/>
          <w:szCs w:val="24"/>
        </w:rPr>
        <w:t>[Наименование на проекта</w:t>
      </w:r>
      <w:r w:rsidR="009A320F" w:rsidRPr="00D13979">
        <w:rPr>
          <w:rFonts w:cs="Times New Roman"/>
          <w:szCs w:val="24"/>
        </w:rPr>
        <w:t>/дейността</w:t>
      </w:r>
      <w:r w:rsidR="00D70506" w:rsidRPr="00D13979">
        <w:rPr>
          <w:rFonts w:cs="Times New Roman"/>
          <w:szCs w:val="24"/>
        </w:rPr>
        <w:t>]</w:t>
      </w:r>
      <w:r w:rsidR="000302FC" w:rsidRPr="00D13979">
        <w:rPr>
          <w:rFonts w:cs="Times New Roman"/>
          <w:szCs w:val="24"/>
        </w:rPr>
        <w:t>, финансиран по</w:t>
      </w:r>
      <w:r w:rsidRPr="00D13979">
        <w:rPr>
          <w:rFonts w:cs="Times New Roman"/>
          <w:szCs w:val="24"/>
        </w:rPr>
        <w:t xml:space="preserve"> </w:t>
      </w:r>
      <w:r w:rsidR="00F663B9" w:rsidRPr="00D13979">
        <w:rPr>
          <w:rFonts w:cs="Times New Roman"/>
          <w:szCs w:val="24"/>
        </w:rPr>
        <w:t xml:space="preserve">Оперативна програма „Околна среда 2014 – 2020 г.“ </w:t>
      </w:r>
      <w:r w:rsidR="00D70506" w:rsidRPr="00D13979">
        <w:rPr>
          <w:rFonts w:cs="Times New Roman"/>
          <w:szCs w:val="24"/>
        </w:rPr>
        <w:t>[</w:t>
      </w:r>
      <w:r w:rsidR="009A320F" w:rsidRPr="00D13979">
        <w:rPr>
          <w:rFonts w:cs="Times New Roman"/>
          <w:szCs w:val="24"/>
        </w:rPr>
        <w:t>Източник на финансиране</w:t>
      </w:r>
      <w:r w:rsidR="00D70506" w:rsidRPr="00D13979">
        <w:rPr>
          <w:rFonts w:cs="Times New Roman"/>
          <w:szCs w:val="24"/>
        </w:rPr>
        <w:t>]</w:t>
      </w:r>
      <w:r w:rsidRPr="00D13979">
        <w:rPr>
          <w:rFonts w:cs="Times New Roman"/>
          <w:szCs w:val="24"/>
        </w:rPr>
        <w:t xml:space="preserve">. Изпълнителят следва да спазва всички изисквания и предписания на </w:t>
      </w:r>
      <w:r w:rsidR="00D70506" w:rsidRPr="00D13979">
        <w:rPr>
          <w:rFonts w:cs="Times New Roman"/>
          <w:szCs w:val="24"/>
        </w:rPr>
        <w:t>управляващия орган</w:t>
      </w:r>
      <w:r w:rsidRPr="00D13979">
        <w:rPr>
          <w:rFonts w:cs="Times New Roman"/>
          <w:szCs w:val="24"/>
        </w:rPr>
        <w:t xml:space="preserve"> при изграждане на технологичното решение и изготвянето на съответната документация при изпълнение на проекта, както и всички </w:t>
      </w:r>
      <w:r w:rsidR="000302FC" w:rsidRPr="00D13979">
        <w:rPr>
          <w:rFonts w:cs="Times New Roman"/>
          <w:szCs w:val="24"/>
        </w:rPr>
        <w:t xml:space="preserve">нормативни </w:t>
      </w:r>
      <w:r w:rsidRPr="00D13979">
        <w:rPr>
          <w:rFonts w:cs="Times New Roman"/>
          <w:szCs w:val="24"/>
        </w:rPr>
        <w:t>изисквания</w:t>
      </w:r>
      <w:r w:rsidR="000302FC" w:rsidRPr="00D13979">
        <w:rPr>
          <w:rFonts w:cs="Times New Roman"/>
          <w:szCs w:val="24"/>
        </w:rPr>
        <w:t xml:space="preserve"> </w:t>
      </w:r>
      <w:r w:rsidRPr="00D13979">
        <w:rPr>
          <w:rFonts w:cs="Times New Roman"/>
          <w:szCs w:val="24"/>
        </w:rPr>
        <w:t xml:space="preserve"> по отношение на дейността на</w:t>
      </w:r>
      <w:r w:rsidR="009D27EB" w:rsidRPr="00D13979">
        <w:rPr>
          <w:rFonts w:cs="Times New Roman"/>
          <w:szCs w:val="24"/>
        </w:rPr>
        <w:t xml:space="preserve"> </w:t>
      </w:r>
      <w:r w:rsidR="00F663B9" w:rsidRPr="00D13979">
        <w:rPr>
          <w:rFonts w:cs="Times New Roman"/>
          <w:szCs w:val="24"/>
        </w:rPr>
        <w:t xml:space="preserve">Министерството на регионалното развитие и благоустройството  </w:t>
      </w:r>
      <w:r w:rsidR="009D27EB" w:rsidRPr="00D13979">
        <w:rPr>
          <w:rFonts w:cs="Times New Roman"/>
          <w:szCs w:val="24"/>
        </w:rPr>
        <w:t>[</w:t>
      </w:r>
      <w:r w:rsidR="00A94B36" w:rsidRPr="00D13979">
        <w:rPr>
          <w:rFonts w:cs="Times New Roman"/>
          <w:szCs w:val="24"/>
        </w:rPr>
        <w:t>бенефициента</w:t>
      </w:r>
      <w:r w:rsidR="009D27EB" w:rsidRPr="00D13979">
        <w:rPr>
          <w:rFonts w:cs="Times New Roman"/>
          <w:szCs w:val="24"/>
        </w:rPr>
        <w:t>]</w:t>
      </w:r>
      <w:r w:rsidRPr="00D13979">
        <w:rPr>
          <w:rFonts w:cs="Times New Roman"/>
          <w:szCs w:val="24"/>
        </w:rPr>
        <w:t xml:space="preserve"> и електронното управление в Република България. </w:t>
      </w:r>
    </w:p>
    <w:p w14:paraId="2EB76A52" w14:textId="77777777" w:rsidR="001A0445" w:rsidRPr="00D13979" w:rsidRDefault="001A0445" w:rsidP="00FA2669">
      <w:pPr>
        <w:pStyle w:val="Heading2"/>
      </w:pPr>
      <w:bookmarkStart w:id="73" w:name="_Toc459211787"/>
      <w:bookmarkStart w:id="74" w:name="_Toc460280874"/>
      <w:bookmarkStart w:id="75" w:name="_Toc478299409"/>
      <w:bookmarkStart w:id="76" w:name="_Toc491696052"/>
      <w:bookmarkStart w:id="77" w:name="_Toc491774937"/>
      <w:bookmarkStart w:id="78" w:name="_Toc494456982"/>
      <w:r w:rsidRPr="00D13979">
        <w:t>Общи организационни принципи</w:t>
      </w:r>
      <w:bookmarkEnd w:id="73"/>
      <w:bookmarkEnd w:id="74"/>
      <w:bookmarkEnd w:id="75"/>
      <w:bookmarkEnd w:id="76"/>
      <w:bookmarkEnd w:id="77"/>
      <w:bookmarkEnd w:id="78"/>
      <w:r w:rsidRPr="00D13979">
        <w:t xml:space="preserve"> </w:t>
      </w:r>
    </w:p>
    <w:p w14:paraId="4D7697EA" w14:textId="77777777" w:rsidR="001A0445" w:rsidRPr="00D13979" w:rsidRDefault="001A0445" w:rsidP="00CF78F1">
      <w:pPr>
        <w:tabs>
          <w:tab w:val="left" w:pos="284"/>
        </w:tabs>
        <w:spacing w:after="0"/>
        <w:rPr>
          <w:rFonts w:cs="Times New Roman"/>
          <w:szCs w:val="24"/>
        </w:rPr>
      </w:pPr>
      <w:r w:rsidRPr="00D13979">
        <w:rPr>
          <w:rFonts w:cs="Times New Roman"/>
          <w:szCs w:val="24"/>
        </w:rPr>
        <w:t xml:space="preserve">Задължително изискване е да се спазят утвърдените хоризонтални и вертикални принципи на организация на </w:t>
      </w:r>
      <w:r w:rsidR="00F16E07" w:rsidRPr="00D13979">
        <w:rPr>
          <w:rFonts w:cs="Times New Roman"/>
          <w:szCs w:val="24"/>
        </w:rPr>
        <w:t xml:space="preserve">изпълнението на предмета на обществената поръчка </w:t>
      </w:r>
      <w:r w:rsidRPr="00D13979">
        <w:rPr>
          <w:rFonts w:cs="Times New Roman"/>
          <w:szCs w:val="24"/>
        </w:rPr>
        <w:t>за гарантирано постигане на желаните резултати от проекта, така че да се покрие пълният набор от компетенции и ноу-хау</w:t>
      </w:r>
      <w:r w:rsidR="00F16E07" w:rsidRPr="00D13979">
        <w:rPr>
          <w:rFonts w:cs="Times New Roman"/>
          <w:szCs w:val="24"/>
        </w:rPr>
        <w:t>, необходими за изпълнение на</w:t>
      </w:r>
      <w:r w:rsidRPr="00D13979">
        <w:rPr>
          <w:rFonts w:cs="Times New Roman"/>
          <w:szCs w:val="24"/>
        </w:rPr>
        <w:t xml:space="preserve"> предмета на </w:t>
      </w:r>
      <w:r w:rsidR="00F16E07" w:rsidRPr="00D13979">
        <w:rPr>
          <w:rFonts w:cs="Times New Roman"/>
          <w:szCs w:val="24"/>
        </w:rPr>
        <w:t>поръчката</w:t>
      </w:r>
      <w:r w:rsidRPr="00D13979">
        <w:rPr>
          <w:rFonts w:cs="Times New Roman"/>
          <w:szCs w:val="24"/>
        </w:rPr>
        <w:t xml:space="preserve">, а също така да се гарантира и достатъчно ниво на ангажираност с изпълнението и проблемите на проекта:  </w:t>
      </w:r>
    </w:p>
    <w:p w14:paraId="59AEDAD3" w14:textId="77777777" w:rsidR="001A0445" w:rsidRPr="00EF6D9D" w:rsidRDefault="001A0445" w:rsidP="00D12484">
      <w:pPr>
        <w:pStyle w:val="ListParagraph"/>
        <w:numPr>
          <w:ilvl w:val="0"/>
          <w:numId w:val="1"/>
        </w:numPr>
        <w:tabs>
          <w:tab w:val="left" w:pos="180"/>
          <w:tab w:val="left" w:pos="720"/>
        </w:tabs>
        <w:rPr>
          <w:rFonts w:cs="Times New Roman"/>
          <w:szCs w:val="24"/>
        </w:rPr>
      </w:pPr>
      <w:r w:rsidRPr="00EF6D9D">
        <w:rPr>
          <w:rFonts w:cs="Times New Roman"/>
          <w:szCs w:val="24"/>
        </w:rPr>
        <w:t xml:space="preserve">Хоризонталният принцип предполага ангажиране на специалисти от различни звена, така че да се покрие пълния набор от компетенции и ноу-хау по предмета на проекта и същевременно екипът да усвои новите разработки на достатъчно ранен етап така, че да е в състояние пълноценно да ги използва и развива и след приключване на проекта; </w:t>
      </w:r>
    </w:p>
    <w:p w14:paraId="240DC34B" w14:textId="77777777" w:rsidR="001A0445" w:rsidRPr="00EF6D9D" w:rsidRDefault="001A0445" w:rsidP="00D12484">
      <w:pPr>
        <w:pStyle w:val="ListParagraph"/>
        <w:numPr>
          <w:ilvl w:val="0"/>
          <w:numId w:val="1"/>
        </w:numPr>
        <w:tabs>
          <w:tab w:val="left" w:pos="180"/>
          <w:tab w:val="left" w:pos="720"/>
        </w:tabs>
        <w:rPr>
          <w:rFonts w:cs="Times New Roman"/>
          <w:szCs w:val="24"/>
        </w:rPr>
      </w:pPr>
      <w:r w:rsidRPr="00EF6D9D">
        <w:rPr>
          <w:rFonts w:cs="Times New Roman"/>
          <w:szCs w:val="24"/>
        </w:rPr>
        <w:t xml:space="preserve">Вертикалният принцип включва участие на експерти и представители на различните управленски нива, така, че управленският екип да покрива както експертните области, необходими за правилното и качествено изпълнение на проекта, така и управленски и организационни умения и възможности за осъществяване на политиката във връзка с изпълнението на проекта. Чрез участие на ръководители на звената – ползватели на резултата от проекта, ще се гарантира достатъчно ниво на ангажираност на институцията с проблемите на проекта. </w:t>
      </w:r>
    </w:p>
    <w:p w14:paraId="7A7B599C" w14:textId="77777777" w:rsidR="00D2242A" w:rsidRPr="00D13979" w:rsidRDefault="00F77C70" w:rsidP="00FA2669">
      <w:pPr>
        <w:pStyle w:val="Heading2"/>
      </w:pPr>
      <w:bookmarkStart w:id="79" w:name="_Toc478299410"/>
      <w:bookmarkStart w:id="80" w:name="_Toc491696053"/>
      <w:bookmarkStart w:id="81" w:name="_Toc491774938"/>
      <w:bookmarkStart w:id="82" w:name="_Toc494456983"/>
      <w:r w:rsidRPr="00D13979">
        <w:t>У</w:t>
      </w:r>
      <w:r w:rsidR="00D2242A" w:rsidRPr="00D13979">
        <w:t>правление на проекта</w:t>
      </w:r>
      <w:r w:rsidR="00F16E07" w:rsidRPr="00D13979">
        <w:rPr>
          <w:vertAlign w:val="superscript"/>
        </w:rPr>
        <w:footnoteReference w:id="1"/>
      </w:r>
      <w:bookmarkEnd w:id="79"/>
      <w:bookmarkEnd w:id="80"/>
      <w:bookmarkEnd w:id="81"/>
      <w:bookmarkEnd w:id="82"/>
    </w:p>
    <w:p w14:paraId="0DA26A95" w14:textId="3D8CC304" w:rsidR="00E16B41" w:rsidRPr="00D13979" w:rsidRDefault="00E16B41" w:rsidP="00E16B41">
      <w:pPr>
        <w:tabs>
          <w:tab w:val="left" w:pos="180"/>
          <w:tab w:val="left" w:pos="720"/>
        </w:tabs>
        <w:spacing w:after="0"/>
        <w:ind w:firstLine="540"/>
        <w:rPr>
          <w:rFonts w:cs="Arial"/>
          <w:szCs w:val="24"/>
        </w:rPr>
      </w:pPr>
      <w:r w:rsidRPr="00D13979">
        <w:rPr>
          <w:rFonts w:cs="Arial"/>
          <w:szCs w:val="24"/>
        </w:rPr>
        <w:t xml:space="preserve">Участниците трябва да предложат методология за управление на проекта, която смятат да приложат, като се изтъкнат ползите й за успешното изпълнение на проекта. Предложената методология трябва да съответства на най-добрите световни практики и </w:t>
      </w:r>
      <w:r w:rsidRPr="00D13979">
        <w:rPr>
          <w:rFonts w:cs="Arial"/>
          <w:szCs w:val="24"/>
        </w:rPr>
        <w:lastRenderedPageBreak/>
        <w:t xml:space="preserve">препоръки (например Project </w:t>
      </w:r>
      <w:r w:rsidRPr="00D13979">
        <w:rPr>
          <w:rFonts w:cs="Arial"/>
          <w:szCs w:val="24"/>
          <w:lang w:val="en-US"/>
        </w:rPr>
        <w:t>Management Body of Knowledge</w:t>
      </w:r>
      <w:r w:rsidRPr="00D13979">
        <w:rPr>
          <w:rFonts w:cs="Arial"/>
          <w:szCs w:val="24"/>
        </w:rPr>
        <w:t xml:space="preserve"> (</w:t>
      </w:r>
      <w:r w:rsidRPr="00D13979">
        <w:rPr>
          <w:rFonts w:cs="Arial"/>
          <w:szCs w:val="24"/>
          <w:lang w:val="en-US"/>
        </w:rPr>
        <w:t>PMBOK</w:t>
      </w:r>
      <w:r w:rsidRPr="00D13979">
        <w:rPr>
          <w:rFonts w:cs="Arial"/>
          <w:szCs w:val="24"/>
        </w:rPr>
        <w:t>)</w:t>
      </w:r>
      <w:r w:rsidRPr="00D13979">
        <w:rPr>
          <w:rFonts w:cs="Arial"/>
          <w:szCs w:val="24"/>
          <w:lang w:val="en-US"/>
        </w:rPr>
        <w:t xml:space="preserve"> Guide</w:t>
      </w:r>
      <w:r w:rsidRPr="00D13979">
        <w:rPr>
          <w:rFonts w:cs="Arial"/>
          <w:szCs w:val="24"/>
        </w:rPr>
        <w:t xml:space="preserve">, PRINCE2, </w:t>
      </w:r>
      <w:r w:rsidRPr="00D13979">
        <w:rPr>
          <w:rFonts w:cs="Arial"/>
          <w:szCs w:val="24"/>
          <w:lang w:val="en-US"/>
        </w:rPr>
        <w:t xml:space="preserve">Agile/SCRUM/Kanban, RUP </w:t>
      </w:r>
      <w:r w:rsidRPr="00D13979">
        <w:rPr>
          <w:rFonts w:cs="Arial"/>
          <w:szCs w:val="24"/>
        </w:rPr>
        <w:t xml:space="preserve">и др. еквивалентни). </w:t>
      </w:r>
    </w:p>
    <w:p w14:paraId="0442B13D" w14:textId="029B191D" w:rsidR="00D2242A" w:rsidRPr="00D13979" w:rsidRDefault="00D2242A" w:rsidP="00CF78F1">
      <w:pPr>
        <w:tabs>
          <w:tab w:val="left" w:pos="284"/>
        </w:tabs>
        <w:spacing w:after="0"/>
        <w:rPr>
          <w:rFonts w:cs="Times New Roman"/>
          <w:szCs w:val="24"/>
        </w:rPr>
      </w:pPr>
      <w:r w:rsidRPr="00D13979">
        <w:rPr>
          <w:rFonts w:cs="Times New Roman"/>
          <w:szCs w:val="24"/>
        </w:rPr>
        <w:t>Дейностите по управление на проекта трябва да включват като минимум управление на реализацията на всички дейности, посочени в настоящата обществена поръчка и постигане на очакваните резултати, както и разпределението на предложените участници в екипа за управление на поръчката по роли, график и дейности при изпълнение на настоящата обществена поръчка.</w:t>
      </w:r>
    </w:p>
    <w:p w14:paraId="521FA8DF" w14:textId="77777777" w:rsidR="00D2242A" w:rsidRPr="00D13979" w:rsidRDefault="00D2242A" w:rsidP="00CF78F1">
      <w:pPr>
        <w:tabs>
          <w:tab w:val="left" w:pos="284"/>
        </w:tabs>
        <w:spacing w:after="0"/>
        <w:rPr>
          <w:rFonts w:cs="Times New Roman"/>
          <w:szCs w:val="24"/>
        </w:rPr>
      </w:pPr>
      <w:r w:rsidRPr="00D13979">
        <w:rPr>
          <w:rFonts w:cs="Times New Roman"/>
          <w:szCs w:val="24"/>
        </w:rPr>
        <w:t>Доброто управление на проекта трябва да осигури:</w:t>
      </w:r>
    </w:p>
    <w:p w14:paraId="239E5672"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координиране на усилията на експертите от страна на Изпълнителя и Възложителя и осигуряване на висока степен на взаимодействие между членовете на проектния екип;</w:t>
      </w:r>
    </w:p>
    <w:p w14:paraId="0C670851"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оптимално използване на ресурсите;</w:t>
      </w:r>
    </w:p>
    <w:p w14:paraId="67B6C80A"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текущ контрол по изпълнението на проектните дейности;</w:t>
      </w:r>
    </w:p>
    <w:p w14:paraId="6A2525CF"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разпространяване навреме на необходимата информация до всички участници в проекта;</w:t>
      </w:r>
    </w:p>
    <w:p w14:paraId="2E2871E8"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идентифициране на промени и осигуряване на техните анализ и координация;</w:t>
      </w:r>
    </w:p>
    <w:p w14:paraId="60A6A6D9"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осигуряване на качеството и полагане на усилия за непрекъснато подобряване на работата за удовлетворяване на изискванията на участниците в проекта.</w:t>
      </w:r>
    </w:p>
    <w:p w14:paraId="7E7A3771" w14:textId="77777777" w:rsidR="00D2242A" w:rsidRPr="00D13979" w:rsidRDefault="00D2242A" w:rsidP="00270D32">
      <w:pPr>
        <w:tabs>
          <w:tab w:val="left" w:pos="284"/>
        </w:tabs>
        <w:spacing w:after="0"/>
        <w:rPr>
          <w:rFonts w:cs="Times New Roman"/>
          <w:szCs w:val="24"/>
        </w:rPr>
      </w:pPr>
      <w:r w:rsidRPr="00D13979">
        <w:rPr>
          <w:rFonts w:cs="Times New Roman"/>
          <w:szCs w:val="24"/>
        </w:rPr>
        <w:t>Методологията трябва да включва подробно описание на:</w:t>
      </w:r>
      <w:r w:rsidRPr="00D13979">
        <w:rPr>
          <w:rFonts w:cs="Times New Roman"/>
          <w:szCs w:val="24"/>
        </w:rPr>
        <w:tab/>
      </w:r>
    </w:p>
    <w:p w14:paraId="31ADEFA6"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фазите на проекта;</w:t>
      </w:r>
    </w:p>
    <w:p w14:paraId="78CF880C"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организация на изпълнение:</w:t>
      </w:r>
    </w:p>
    <w:p w14:paraId="4CA31EE8"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 xml:space="preserve">структура на екипа на Изпълнителя; </w:t>
      </w:r>
    </w:p>
    <w:p w14:paraId="28E58F83"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начин на взаимодействие между членовете на екипа на Изпълнителя;</w:t>
      </w:r>
    </w:p>
    <w:p w14:paraId="09BF5748"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връзки за взаимодействие с екипа на Възложителя;</w:t>
      </w:r>
    </w:p>
    <w:p w14:paraId="0C840B99"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проектна документация:</w:t>
      </w:r>
    </w:p>
    <w:p w14:paraId="40BDA707"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 xml:space="preserve">видове доклади, </w:t>
      </w:r>
    </w:p>
    <w:p w14:paraId="46BD8518"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 xml:space="preserve">техническа и експлоатационна документация; </w:t>
      </w:r>
    </w:p>
    <w:p w14:paraId="6FA7C37B"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време на предаване;</w:t>
      </w:r>
    </w:p>
    <w:p w14:paraId="120336C1"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съдържание на документите;</w:t>
      </w:r>
    </w:p>
    <w:p w14:paraId="20584156" w14:textId="77777777" w:rsidR="00D2242A" w:rsidRPr="00D13979" w:rsidRDefault="00D2242A" w:rsidP="00D12484">
      <w:pPr>
        <w:pStyle w:val="ListParagraph"/>
        <w:numPr>
          <w:ilvl w:val="1"/>
          <w:numId w:val="2"/>
        </w:numPr>
        <w:tabs>
          <w:tab w:val="left" w:pos="180"/>
          <w:tab w:val="left" w:pos="720"/>
        </w:tabs>
        <w:spacing w:after="0" w:line="360" w:lineRule="auto"/>
        <w:ind w:left="567" w:firstLine="540"/>
        <w:rPr>
          <w:rFonts w:cs="Times New Roman"/>
          <w:szCs w:val="24"/>
        </w:rPr>
      </w:pPr>
      <w:r w:rsidRPr="00D13979">
        <w:rPr>
          <w:rFonts w:cs="Times New Roman"/>
          <w:szCs w:val="24"/>
        </w:rPr>
        <w:t>управление на версиите;</w:t>
      </w:r>
    </w:p>
    <w:p w14:paraId="74CF550F"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управление на качеството;</w:t>
      </w:r>
    </w:p>
    <w:p w14:paraId="50FF11F7" w14:textId="77777777" w:rsidR="00D2242A" w:rsidRPr="00D13979" w:rsidRDefault="00D2242A" w:rsidP="00D12484">
      <w:pPr>
        <w:pStyle w:val="ListParagraph"/>
        <w:numPr>
          <w:ilvl w:val="0"/>
          <w:numId w:val="1"/>
        </w:numPr>
        <w:tabs>
          <w:tab w:val="left" w:pos="180"/>
          <w:tab w:val="left" w:pos="720"/>
        </w:tabs>
        <w:spacing w:after="0" w:line="360" w:lineRule="auto"/>
        <w:rPr>
          <w:rFonts w:cs="Times New Roman"/>
          <w:szCs w:val="24"/>
        </w:rPr>
      </w:pPr>
      <w:r w:rsidRPr="00D13979">
        <w:rPr>
          <w:rFonts w:cs="Times New Roman"/>
          <w:szCs w:val="24"/>
        </w:rPr>
        <w:t xml:space="preserve">график за изпълнение на проекта. </w:t>
      </w:r>
    </w:p>
    <w:p w14:paraId="646111C3" w14:textId="77777777" w:rsidR="008866C8" w:rsidRPr="00D13979" w:rsidRDefault="008866C8" w:rsidP="00624175">
      <w:pPr>
        <w:pStyle w:val="ListParagraph"/>
        <w:tabs>
          <w:tab w:val="left" w:pos="180"/>
          <w:tab w:val="left" w:pos="720"/>
        </w:tabs>
        <w:spacing w:after="0"/>
        <w:ind w:left="540"/>
        <w:rPr>
          <w:rFonts w:cs="Times New Roman"/>
          <w:szCs w:val="24"/>
        </w:rPr>
      </w:pPr>
    </w:p>
    <w:p w14:paraId="7AF3484B" w14:textId="77777777" w:rsidR="00D2242A" w:rsidRPr="00D13979" w:rsidRDefault="00D2242A" w:rsidP="00270D32">
      <w:pPr>
        <w:tabs>
          <w:tab w:val="left" w:pos="284"/>
        </w:tabs>
        <w:spacing w:after="0"/>
        <w:rPr>
          <w:rFonts w:cs="Times New Roman"/>
          <w:szCs w:val="24"/>
        </w:rPr>
      </w:pPr>
      <w:r w:rsidRPr="00D13979">
        <w:rPr>
          <w:rFonts w:cs="Times New Roman"/>
          <w:szCs w:val="24"/>
        </w:rPr>
        <w:lastRenderedPageBreak/>
        <w:t>В графика участниците трябва да опишат дейностите и стъпките за тяхното изпълнение максимално детайлно, като покажат логическата връзка между тях. В графика трябва да са посочени датите за предаване на всеки от документите, изготвени в изпълнение на обществената поръчка.</w:t>
      </w:r>
    </w:p>
    <w:p w14:paraId="674893FD" w14:textId="77777777" w:rsidR="00F77C70" w:rsidRPr="00D13979" w:rsidRDefault="00DA65A6" w:rsidP="00FA2669">
      <w:pPr>
        <w:pStyle w:val="Heading2"/>
      </w:pPr>
      <w:bookmarkStart w:id="83" w:name="_Toc478299411"/>
      <w:bookmarkStart w:id="84" w:name="_Toc491696054"/>
      <w:bookmarkStart w:id="85" w:name="_Toc491774939"/>
      <w:bookmarkStart w:id="86" w:name="_Toc494456984"/>
      <w:r w:rsidRPr="00D13979">
        <w:t>Управление на риска</w:t>
      </w:r>
      <w:bookmarkEnd w:id="83"/>
      <w:bookmarkEnd w:id="84"/>
      <w:bookmarkEnd w:id="85"/>
      <w:bookmarkEnd w:id="86"/>
    </w:p>
    <w:p w14:paraId="64D17713" w14:textId="77777777" w:rsidR="00F54334" w:rsidRPr="00D13979" w:rsidRDefault="00F54334" w:rsidP="00EF6C83">
      <w:pPr>
        <w:tabs>
          <w:tab w:val="left" w:pos="284"/>
        </w:tabs>
        <w:spacing w:after="0"/>
        <w:rPr>
          <w:rFonts w:cs="Times New Roman"/>
          <w:szCs w:val="24"/>
        </w:rPr>
      </w:pPr>
      <w:r w:rsidRPr="00D13979">
        <w:rPr>
          <w:rFonts w:cs="Times New Roman"/>
          <w:szCs w:val="24"/>
        </w:rPr>
        <w:t xml:space="preserve">В </w:t>
      </w:r>
      <w:r w:rsidR="00833014" w:rsidRPr="00D13979">
        <w:rPr>
          <w:rFonts w:cs="Times New Roman"/>
          <w:szCs w:val="24"/>
        </w:rPr>
        <w:t>т</w:t>
      </w:r>
      <w:r w:rsidRPr="00D13979">
        <w:rPr>
          <w:rFonts w:cs="Times New Roman"/>
          <w:szCs w:val="24"/>
        </w:rPr>
        <w:t xml:space="preserve">ехническото си предложение участниците трябва да опишат подхода за управление на риска, </w:t>
      </w:r>
      <w:r w:rsidR="00BD36B5" w:rsidRPr="00D13979">
        <w:rPr>
          <w:rFonts w:cs="Times New Roman"/>
          <w:szCs w:val="24"/>
        </w:rPr>
        <w:t>който</w:t>
      </w:r>
      <w:r w:rsidRPr="00D13979">
        <w:rPr>
          <w:rFonts w:cs="Times New Roman"/>
          <w:szCs w:val="24"/>
        </w:rPr>
        <w:t xml:space="preserve"> ще прилагат при изпълнението на поръчката.</w:t>
      </w:r>
    </w:p>
    <w:p w14:paraId="52D20F88" w14:textId="77777777" w:rsidR="00F54334" w:rsidRPr="00D13979" w:rsidRDefault="00F54334" w:rsidP="00EF6C83">
      <w:pPr>
        <w:tabs>
          <w:tab w:val="left" w:pos="284"/>
        </w:tabs>
        <w:spacing w:after="0"/>
        <w:rPr>
          <w:rFonts w:cs="Times New Roman"/>
          <w:szCs w:val="24"/>
        </w:rPr>
      </w:pPr>
      <w:r w:rsidRPr="00D13979">
        <w:rPr>
          <w:rFonts w:cs="Times New Roman"/>
          <w:szCs w:val="24"/>
        </w:rPr>
        <w:t>Участниците трябва да представят и списък с идентифицираните от Възложителя рискове с оценка на вероятност и въздействие и мерки за реакция.</w:t>
      </w:r>
    </w:p>
    <w:p w14:paraId="5FAAC95E" w14:textId="77777777" w:rsidR="00F54334" w:rsidRPr="00D13979" w:rsidRDefault="00F54334" w:rsidP="00EF6C83">
      <w:pPr>
        <w:tabs>
          <w:tab w:val="left" w:pos="284"/>
        </w:tabs>
        <w:spacing w:after="0"/>
        <w:rPr>
          <w:rFonts w:cs="Times New Roman"/>
          <w:szCs w:val="24"/>
        </w:rPr>
      </w:pPr>
      <w:r w:rsidRPr="00D13979">
        <w:rPr>
          <w:rFonts w:cs="Times New Roman"/>
          <w:szCs w:val="24"/>
        </w:rPr>
        <w:t>През времето за изпълнение на проекта Изпълнителят трябва да следи рисковете, да оценява тяхното влияние, да анализира ситуацията и да идентифицира (евентуално) нови рискове.</w:t>
      </w:r>
    </w:p>
    <w:p w14:paraId="35FC09BE" w14:textId="77777777" w:rsidR="00F54334" w:rsidRPr="00D13979" w:rsidRDefault="00F54334" w:rsidP="00EF6C83">
      <w:pPr>
        <w:tabs>
          <w:tab w:val="left" w:pos="284"/>
        </w:tabs>
        <w:spacing w:after="0"/>
        <w:rPr>
          <w:rFonts w:cs="Times New Roman"/>
          <w:szCs w:val="24"/>
        </w:rPr>
      </w:pPr>
      <w:r w:rsidRPr="00D13979">
        <w:rPr>
          <w:rFonts w:cs="Times New Roman"/>
          <w:szCs w:val="24"/>
        </w:rPr>
        <w:t>В хода на изпълнение на поръчката Изпълнителят следва да поддържа актуален списък с рисковете и да докладва състоянието на рисковете най-малко с месечните отчети за напредъка.</w:t>
      </w:r>
    </w:p>
    <w:p w14:paraId="487A443B" w14:textId="77777777" w:rsidR="00F54334" w:rsidRPr="00D13979" w:rsidRDefault="00F54334" w:rsidP="00EF6C83">
      <w:pPr>
        <w:tabs>
          <w:tab w:val="left" w:pos="284"/>
        </w:tabs>
        <w:spacing w:after="0"/>
        <w:rPr>
          <w:rFonts w:cs="Times New Roman"/>
          <w:szCs w:val="24"/>
        </w:rPr>
      </w:pPr>
      <w:r w:rsidRPr="00D13979">
        <w:rPr>
          <w:rFonts w:cs="Times New Roman"/>
          <w:szCs w:val="24"/>
        </w:rPr>
        <w:t>При изготвянето на списъка с рискове Участниците следва да вземат предвид следните идентифицирани от Възложителя рискове:</w:t>
      </w:r>
    </w:p>
    <w:p w14:paraId="159874B6"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Промяна в нормативната уредба, водеща до промяна на ключови компоненти на решението – предмет на разработка на настоящата обществена поръчка;</w:t>
      </w:r>
    </w:p>
    <w:p w14:paraId="14C22577"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Недобра комуникация между екипите на Възложителя и Изпълнителя по време на аналитичните етапи на проекта;</w:t>
      </w:r>
    </w:p>
    <w:p w14:paraId="7723F44F"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Ненавременно изпълнение на всяко от задълженията от страна на Изпълнителя;</w:t>
      </w:r>
    </w:p>
    <w:p w14:paraId="39606FBD"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Неправилно и неефективно разпределяне на ресурсите и отговорностите при изпълнението на договора;</w:t>
      </w:r>
    </w:p>
    <w:p w14:paraId="43AB7502"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Забавяне при изпълнение на проектните дейности, опасност от неспазване на срока за изпълнение на настоящата поръчка;</w:t>
      </w:r>
    </w:p>
    <w:p w14:paraId="23B4B548" w14:textId="77777777" w:rsidR="00E3062F" w:rsidRPr="00EF6D9D" w:rsidRDefault="00E3062F" w:rsidP="00D12484">
      <w:pPr>
        <w:pStyle w:val="ListParagraph"/>
        <w:numPr>
          <w:ilvl w:val="0"/>
          <w:numId w:val="71"/>
        </w:numPr>
        <w:rPr>
          <w:rFonts w:cs="Times New Roman"/>
          <w:szCs w:val="24"/>
        </w:rPr>
      </w:pPr>
      <w:r w:rsidRPr="00EF6D9D">
        <w:rPr>
          <w:rFonts w:cs="Times New Roman"/>
          <w:szCs w:val="24"/>
        </w:rPr>
        <w:t>Грешки при разработване на функционалностите на системата</w:t>
      </w:r>
      <w:r w:rsidR="001A0445" w:rsidRPr="00EF6D9D">
        <w:rPr>
          <w:rFonts w:cs="Times New Roman"/>
          <w:szCs w:val="24"/>
        </w:rPr>
        <w:t>;</w:t>
      </w:r>
    </w:p>
    <w:p w14:paraId="669B3FAE"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Недостатъчна яснота по правната рамка и/или променяща се правна рамка по време на изпълнение на проекта;</w:t>
      </w:r>
    </w:p>
    <w:p w14:paraId="6CE6DCB6"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Липса на задълбоченост при изследването и описанието на бизнес процесите и данните</w:t>
      </w:r>
      <w:r w:rsidR="008C1678" w:rsidRPr="00EF6D9D">
        <w:rPr>
          <w:rFonts w:cs="Times New Roman"/>
          <w:szCs w:val="24"/>
        </w:rPr>
        <w:t>;</w:t>
      </w:r>
    </w:p>
    <w:p w14:paraId="6FAE1E89" w14:textId="77777777" w:rsidR="00F54334" w:rsidRPr="00EF6D9D" w:rsidRDefault="00F54334" w:rsidP="00D12484">
      <w:pPr>
        <w:pStyle w:val="ListParagraph"/>
        <w:numPr>
          <w:ilvl w:val="0"/>
          <w:numId w:val="71"/>
        </w:numPr>
        <w:rPr>
          <w:rFonts w:cs="Times New Roman"/>
          <w:szCs w:val="24"/>
        </w:rPr>
      </w:pPr>
      <w:r w:rsidRPr="00EF6D9D">
        <w:rPr>
          <w:rFonts w:cs="Times New Roman"/>
          <w:szCs w:val="24"/>
        </w:rPr>
        <w:t>Не</w:t>
      </w:r>
      <w:r w:rsidR="008969DB" w:rsidRPr="00EF6D9D">
        <w:rPr>
          <w:rFonts w:cs="Times New Roman"/>
          <w:szCs w:val="24"/>
        </w:rPr>
        <w:t xml:space="preserve"> </w:t>
      </w:r>
      <w:r w:rsidRPr="00EF6D9D">
        <w:rPr>
          <w:rFonts w:cs="Times New Roman"/>
          <w:szCs w:val="24"/>
        </w:rPr>
        <w:t>информиране на Възложителя за всички потенциални проблеми, които биха могли да възникнат в хода на изпълнение на дейностите;</w:t>
      </w:r>
    </w:p>
    <w:p w14:paraId="05D667AF" w14:textId="77777777" w:rsidR="00F54334" w:rsidRPr="00EF6D9D" w:rsidRDefault="00F54334" w:rsidP="00D12484">
      <w:pPr>
        <w:pStyle w:val="ListParagraph"/>
        <w:numPr>
          <w:ilvl w:val="0"/>
          <w:numId w:val="71"/>
        </w:numPr>
        <w:spacing w:after="0"/>
        <w:rPr>
          <w:rFonts w:cs="Times New Roman"/>
          <w:szCs w:val="24"/>
        </w:rPr>
      </w:pPr>
      <w:r w:rsidRPr="00EF6D9D">
        <w:rPr>
          <w:rFonts w:cs="Times New Roman"/>
          <w:szCs w:val="24"/>
        </w:rPr>
        <w:t>Риск за администриране на системата след изтичане на периода на гаранционна поддръжка</w:t>
      </w:r>
      <w:r w:rsidR="008969DB" w:rsidRPr="00EF6D9D">
        <w:rPr>
          <w:rFonts w:cs="Times New Roman"/>
          <w:szCs w:val="24"/>
        </w:rPr>
        <w:t>.</w:t>
      </w:r>
    </w:p>
    <w:p w14:paraId="22BF0253" w14:textId="77777777" w:rsidR="003A3E24" w:rsidRPr="00D13979" w:rsidRDefault="00FE3FC5" w:rsidP="007331BC">
      <w:pPr>
        <w:pStyle w:val="Heading1"/>
      </w:pPr>
      <w:bookmarkStart w:id="87" w:name="_Toc478299412"/>
      <w:bookmarkStart w:id="88" w:name="_Toc491696055"/>
      <w:bookmarkStart w:id="89" w:name="_Toc491774940"/>
      <w:bookmarkStart w:id="90" w:name="_Toc494456985"/>
      <w:r w:rsidRPr="00D13979">
        <w:lastRenderedPageBreak/>
        <w:t>ЕТАПИ НА ИЗПЪЛНЕНИЕ НА ПРОЕКТА</w:t>
      </w:r>
      <w:bookmarkEnd w:id="87"/>
      <w:bookmarkEnd w:id="88"/>
      <w:bookmarkEnd w:id="89"/>
      <w:bookmarkEnd w:id="90"/>
    </w:p>
    <w:p w14:paraId="7AF6639F" w14:textId="77777777" w:rsidR="003A3E24" w:rsidRPr="00D13979" w:rsidRDefault="003A3E24" w:rsidP="003E51D3">
      <w:pPr>
        <w:tabs>
          <w:tab w:val="left" w:pos="284"/>
        </w:tabs>
        <w:spacing w:after="0"/>
        <w:rPr>
          <w:rFonts w:cs="Times New Roman"/>
          <w:szCs w:val="24"/>
        </w:rPr>
      </w:pPr>
      <w:r w:rsidRPr="00D13979">
        <w:rPr>
          <w:rFonts w:cs="Times New Roman"/>
          <w:szCs w:val="24"/>
        </w:rPr>
        <w:t>В техническото си предложение участниците трябва да предложат подход за изпълнение на проекта, като включат минимум следните етапи:</w:t>
      </w:r>
    </w:p>
    <w:p w14:paraId="208B8A8D" w14:textId="77777777" w:rsidR="0044023D" w:rsidRPr="00D13979" w:rsidRDefault="007A64B5" w:rsidP="00FA2669">
      <w:pPr>
        <w:pStyle w:val="Heading2"/>
      </w:pPr>
      <w:bookmarkStart w:id="91" w:name="_Toc478299413"/>
      <w:bookmarkStart w:id="92" w:name="_Toc491696056"/>
      <w:bookmarkStart w:id="93" w:name="_Toc491774941"/>
      <w:bookmarkStart w:id="94" w:name="_Toc494456986"/>
      <w:r w:rsidRPr="00D13979">
        <w:t>Анализ на данните и изискванията</w:t>
      </w:r>
      <w:bookmarkEnd w:id="91"/>
      <w:r w:rsidR="003E51D3" w:rsidRPr="00D13979">
        <w:t>.</w:t>
      </w:r>
      <w:bookmarkStart w:id="95" w:name="_Toc478299414"/>
      <w:bookmarkEnd w:id="92"/>
      <w:bookmarkEnd w:id="93"/>
      <w:bookmarkEnd w:id="94"/>
    </w:p>
    <w:p w14:paraId="2FA0BA2A" w14:textId="244EFB0C" w:rsidR="003E51D3" w:rsidRPr="00D13979" w:rsidRDefault="00D84459" w:rsidP="0044023D">
      <w:pPr>
        <w:tabs>
          <w:tab w:val="left" w:pos="284"/>
        </w:tabs>
        <w:spacing w:after="0"/>
        <w:rPr>
          <w:rFonts w:cs="Times New Roman"/>
          <w:i/>
          <w:color w:val="2E74B5" w:themeColor="accent1" w:themeShade="BF"/>
          <w:sz w:val="28"/>
          <w:szCs w:val="28"/>
          <w:u w:val="single"/>
        </w:rPr>
      </w:pPr>
      <w:r w:rsidRPr="00D13979">
        <w:rPr>
          <w:rFonts w:cs="Times New Roman"/>
          <w:i/>
          <w:color w:val="2E74B5" w:themeColor="accent1" w:themeShade="BF"/>
          <w:sz w:val="28"/>
          <w:szCs w:val="28"/>
          <w:u w:val="single"/>
        </w:rPr>
        <w:t>Ф</w:t>
      </w:r>
      <w:r w:rsidR="00DB4AB0" w:rsidRPr="00D13979">
        <w:rPr>
          <w:rFonts w:cs="Times New Roman"/>
          <w:i/>
          <w:color w:val="2E74B5" w:themeColor="accent1" w:themeShade="BF"/>
          <w:sz w:val="28"/>
          <w:szCs w:val="28"/>
          <w:u w:val="single"/>
        </w:rPr>
        <w:t>ункционален</w:t>
      </w:r>
      <w:r w:rsidRPr="00D13979">
        <w:rPr>
          <w:rFonts w:cs="Times New Roman"/>
          <w:i/>
          <w:color w:val="2E74B5" w:themeColor="accent1" w:themeShade="BF"/>
          <w:sz w:val="28"/>
          <w:szCs w:val="28"/>
          <w:u w:val="single"/>
        </w:rPr>
        <w:t xml:space="preserve"> обхват на </w:t>
      </w:r>
      <w:r w:rsidR="00DB4AB0" w:rsidRPr="00D13979">
        <w:rPr>
          <w:rFonts w:cs="Times New Roman"/>
          <w:i/>
          <w:color w:val="2E74B5" w:themeColor="accent1" w:themeShade="BF"/>
          <w:sz w:val="28"/>
          <w:szCs w:val="28"/>
          <w:u w:val="single"/>
        </w:rPr>
        <w:t>проекта</w:t>
      </w:r>
      <w:bookmarkEnd w:id="95"/>
    </w:p>
    <w:p w14:paraId="5D7E2349" w14:textId="77777777" w:rsidR="0044023D" w:rsidRPr="00D13979" w:rsidRDefault="0044023D" w:rsidP="003E51D3">
      <w:pPr>
        <w:tabs>
          <w:tab w:val="left" w:pos="284"/>
        </w:tabs>
        <w:spacing w:after="0"/>
        <w:rPr>
          <w:rFonts w:cs="Times New Roman"/>
          <w:szCs w:val="24"/>
        </w:rPr>
      </w:pPr>
    </w:p>
    <w:p w14:paraId="6156C798" w14:textId="74D1992B" w:rsidR="00D03C40" w:rsidRPr="00D13979" w:rsidRDefault="00F66D96" w:rsidP="00D12484">
      <w:pPr>
        <w:pStyle w:val="ListParagraph"/>
        <w:numPr>
          <w:ilvl w:val="1"/>
          <w:numId w:val="2"/>
        </w:numPr>
        <w:tabs>
          <w:tab w:val="left" w:pos="180"/>
          <w:tab w:val="left" w:pos="720"/>
        </w:tabs>
        <w:spacing w:after="0" w:line="360" w:lineRule="auto"/>
        <w:ind w:left="567" w:firstLine="540"/>
        <w:rPr>
          <w:rFonts w:cs="Arial"/>
          <w:szCs w:val="24"/>
        </w:rPr>
      </w:pPr>
      <w:r w:rsidRPr="00D13979" w:rsidDel="00F66D96">
        <w:rPr>
          <w:rFonts w:cs="Arial"/>
          <w:i/>
          <w:color w:val="0070C0"/>
          <w:szCs w:val="24"/>
          <w:lang w:val="en-US"/>
        </w:rPr>
        <w:t xml:space="preserve"> </w:t>
      </w:r>
      <w:r w:rsidR="00D03C40" w:rsidRPr="00D13979">
        <w:rPr>
          <w:rFonts w:cs="Arial"/>
          <w:i/>
          <w:color w:val="0070C0"/>
          <w:szCs w:val="24"/>
          <w:lang w:val="en-US"/>
        </w:rPr>
        <w:t>[</w:t>
      </w:r>
      <w:r w:rsidR="00D03C40" w:rsidRPr="00D13979">
        <w:rPr>
          <w:rFonts w:cs="Arial"/>
          <w:i/>
          <w:color w:val="0070C0"/>
          <w:szCs w:val="24"/>
        </w:rPr>
        <w:t>Моля, изтрийте ненужното!</w:t>
      </w:r>
      <w:r w:rsidR="00D03C40" w:rsidRPr="00D13979">
        <w:rPr>
          <w:rFonts w:cs="Arial"/>
          <w:i/>
          <w:color w:val="0070C0"/>
          <w:szCs w:val="24"/>
          <w:lang w:val="en-US"/>
        </w:rPr>
        <w:t>]</w:t>
      </w:r>
      <w:r w:rsidR="00D03C40" w:rsidRPr="00D13979">
        <w:rPr>
          <w:rFonts w:cs="Arial"/>
          <w:i/>
          <w:color w:val="0070C0"/>
          <w:szCs w:val="24"/>
        </w:rPr>
        <w:t xml:space="preserve"> </w:t>
      </w:r>
      <w:r w:rsidR="00D03C40" w:rsidRPr="00D13979">
        <w:rPr>
          <w:rFonts w:cs="Arial"/>
          <w:szCs w:val="24"/>
        </w:rPr>
        <w:t>Разработка и внедряване на нови вътрешно-административни услуги.</w:t>
      </w:r>
    </w:p>
    <w:p w14:paraId="1A13683A" w14:textId="5ADC1CB8" w:rsidR="00CD4BAC" w:rsidRPr="00D13979" w:rsidRDefault="00CD4BAC" w:rsidP="00E82FBF">
      <w:pPr>
        <w:tabs>
          <w:tab w:val="left" w:pos="284"/>
        </w:tabs>
        <w:spacing w:after="0"/>
        <w:rPr>
          <w:rFonts w:eastAsia="SimHei" w:cs="Times New Roman"/>
          <w:szCs w:val="24"/>
        </w:rPr>
      </w:pPr>
      <w:r w:rsidRPr="00D13979">
        <w:rPr>
          <w:rFonts w:eastAsia="SimHei" w:cs="Times New Roman"/>
          <w:szCs w:val="24"/>
        </w:rPr>
        <w:t>Информационната система за водностопа</w:t>
      </w:r>
      <w:r w:rsidR="00093584" w:rsidRPr="00D13979">
        <w:rPr>
          <w:rFonts w:eastAsia="SimHei" w:cs="Times New Roman"/>
          <w:szCs w:val="24"/>
        </w:rPr>
        <w:t>нските системи и съоръжения</w:t>
      </w:r>
      <w:r w:rsidRPr="00D13979">
        <w:rPr>
          <w:rFonts w:eastAsia="SimHei" w:cs="Times New Roman"/>
          <w:szCs w:val="24"/>
        </w:rPr>
        <w:t xml:space="preserve"> служи </w:t>
      </w:r>
      <w:r w:rsidR="00E82FBF" w:rsidRPr="00D13979">
        <w:rPr>
          <w:rFonts w:eastAsia="SimHei" w:cs="Times New Roman"/>
          <w:szCs w:val="24"/>
        </w:rPr>
        <w:t xml:space="preserve">за </w:t>
      </w:r>
      <w:r w:rsidRPr="00D13979">
        <w:rPr>
          <w:rFonts w:eastAsia="SimHei" w:cs="Times New Roman"/>
          <w:szCs w:val="24"/>
        </w:rPr>
        <w:t xml:space="preserve">подпомагане на ръководството и експертите при вземането на </w:t>
      </w:r>
      <w:r w:rsidR="00E82FBF" w:rsidRPr="00D13979">
        <w:rPr>
          <w:rFonts w:eastAsia="SimHei" w:cs="Times New Roman"/>
          <w:szCs w:val="24"/>
        </w:rPr>
        <w:t xml:space="preserve">стратегически </w:t>
      </w:r>
      <w:r w:rsidRPr="00D13979">
        <w:rPr>
          <w:rFonts w:eastAsia="SimHei" w:cs="Times New Roman"/>
          <w:szCs w:val="24"/>
        </w:rPr>
        <w:t>решения</w:t>
      </w:r>
      <w:r w:rsidR="00E82FBF" w:rsidRPr="00D13979">
        <w:rPr>
          <w:rFonts w:eastAsia="SimHei" w:cs="Times New Roman"/>
          <w:szCs w:val="24"/>
        </w:rPr>
        <w:t xml:space="preserve">, </w:t>
      </w:r>
      <w:r w:rsidRPr="00D13979">
        <w:rPr>
          <w:rFonts w:eastAsia="SimHei" w:cs="Times New Roman"/>
          <w:szCs w:val="24"/>
        </w:rPr>
        <w:t>свързани с водностопанските системи и съоръжения</w:t>
      </w:r>
      <w:r w:rsidR="00E82FBF" w:rsidRPr="00D13979">
        <w:rPr>
          <w:rFonts w:eastAsia="SimHei" w:cs="Times New Roman"/>
          <w:szCs w:val="24"/>
        </w:rPr>
        <w:t xml:space="preserve"> и изпълнение на държавната политика, свързана с дейностите по експлоатация, изграждане, реконструкция и модернизация на водностопанските системи и съоръжения</w:t>
      </w:r>
      <w:r w:rsidR="00FC2A57" w:rsidRPr="00D13979">
        <w:rPr>
          <w:rFonts w:eastAsia="SimHei" w:cs="Times New Roman"/>
          <w:szCs w:val="24"/>
        </w:rPr>
        <w:t>.</w:t>
      </w:r>
      <w:r w:rsidRPr="00D13979">
        <w:rPr>
          <w:rFonts w:eastAsia="SimHei" w:cs="Times New Roman"/>
          <w:szCs w:val="24"/>
        </w:rPr>
        <w:t xml:space="preserve"> </w:t>
      </w:r>
    </w:p>
    <w:p w14:paraId="44C7C725" w14:textId="01D8E4B6" w:rsidR="007C241A" w:rsidRPr="00D13979" w:rsidRDefault="00FC2A57" w:rsidP="003E51D3">
      <w:pPr>
        <w:tabs>
          <w:tab w:val="left" w:pos="284"/>
        </w:tabs>
        <w:spacing w:after="0"/>
        <w:rPr>
          <w:rFonts w:eastAsia="SimHei" w:cs="Times New Roman"/>
          <w:szCs w:val="24"/>
        </w:rPr>
      </w:pPr>
      <w:r w:rsidRPr="00D13979">
        <w:rPr>
          <w:rFonts w:eastAsia="SimHei" w:cs="Times New Roman"/>
          <w:szCs w:val="24"/>
        </w:rPr>
        <w:t>При изграждането на системата ще се</w:t>
      </w:r>
      <w:r w:rsidR="007C241A" w:rsidRPr="00D13979">
        <w:rPr>
          <w:rFonts w:eastAsia="SimHei" w:cs="Times New Roman"/>
          <w:szCs w:val="24"/>
        </w:rPr>
        <w:t xml:space="preserve"> създадат възможности МРРБ да предоставя</w:t>
      </w:r>
      <w:r w:rsidRPr="00D13979">
        <w:rPr>
          <w:rFonts w:eastAsia="SimHei" w:cs="Times New Roman"/>
          <w:szCs w:val="24"/>
        </w:rPr>
        <w:t xml:space="preserve"> вътрешни електронни </w:t>
      </w:r>
      <w:r w:rsidR="00A24AF0" w:rsidRPr="00D13979">
        <w:rPr>
          <w:rFonts w:eastAsia="SimHei" w:cs="Times New Roman"/>
          <w:szCs w:val="24"/>
        </w:rPr>
        <w:t xml:space="preserve">административни </w:t>
      </w:r>
      <w:r w:rsidRPr="00D13979">
        <w:rPr>
          <w:rFonts w:eastAsia="SimHei" w:cs="Times New Roman"/>
          <w:szCs w:val="24"/>
        </w:rPr>
        <w:t xml:space="preserve">услуги, чрез които ще се осигурява необходимата информация </w:t>
      </w:r>
      <w:r w:rsidR="007C241A" w:rsidRPr="00D13979">
        <w:rPr>
          <w:rFonts w:eastAsia="SimHei" w:cs="Times New Roman"/>
          <w:szCs w:val="24"/>
        </w:rPr>
        <w:t>за водностопанските системи и съоръжения</w:t>
      </w:r>
    </w:p>
    <w:p w14:paraId="28CD42F8" w14:textId="290BCD17" w:rsidR="00D84459" w:rsidRPr="00D13979" w:rsidRDefault="00966C82" w:rsidP="003E51D3">
      <w:pPr>
        <w:tabs>
          <w:tab w:val="left" w:pos="284"/>
        </w:tabs>
        <w:spacing w:after="0"/>
        <w:rPr>
          <w:rFonts w:cs="Times New Roman"/>
          <w:szCs w:val="24"/>
        </w:rPr>
      </w:pPr>
      <w:r w:rsidRPr="00D13979">
        <w:rPr>
          <w:rFonts w:cs="Times New Roman"/>
          <w:szCs w:val="24"/>
        </w:rPr>
        <w:t xml:space="preserve">Независимо от </w:t>
      </w:r>
      <w:r w:rsidR="008276CF" w:rsidRPr="00D13979">
        <w:rPr>
          <w:rFonts w:cs="Times New Roman"/>
          <w:szCs w:val="24"/>
        </w:rPr>
        <w:t xml:space="preserve">източника на финансиране са </w:t>
      </w:r>
      <w:r w:rsidRPr="00D13979">
        <w:rPr>
          <w:rFonts w:cs="Times New Roman"/>
          <w:szCs w:val="24"/>
        </w:rPr>
        <w:t>приложими и предварителните условия за допустимост (Приложение №1 от Пътната карта за електронно управление 2016-2020) за финансиране на проекти по ОП "Добро управление", в т.ч.:</w:t>
      </w:r>
    </w:p>
    <w:p w14:paraId="4668A4A0" w14:textId="77777777" w:rsidR="008B266E" w:rsidRPr="00D13979" w:rsidRDefault="008B266E" w:rsidP="00D12484">
      <w:pPr>
        <w:pStyle w:val="ListParagraph"/>
        <w:numPr>
          <w:ilvl w:val="0"/>
          <w:numId w:val="72"/>
        </w:numPr>
      </w:pPr>
      <w:r w:rsidRPr="00D13979">
        <w:t>Предвидените за разработка и внедряване услуги трябва да бъдат регистрирани предварително в Регистъра на услугите към Административния регистър (съгласно чл. 61 от Закона за администрацията) и да бъдат въведени и валидирани данни за броя транзакции по предоставяне на тези услуги в модула за „Самооценка на административното обслужване“ в Интегрираната информационна система на държавната администрация (ИИСДА). Услугите, които ще бъдат надградени и новоразработените услуги трябва да отговарят на изискванията за електронни услуги с минимално Ниво 4, където е приложимо (т.е. услугата изисква заплащане на такса) или Ниво 3, в случаите, в които за предоставяне на услугата не се изисква заплащане на такса; Дефинициите за нивата на електронизация на административните услуги са регламентирани в Наредбата за административния регистър към Закона за администрацията;</w:t>
      </w:r>
    </w:p>
    <w:p w14:paraId="6876A9D9" w14:textId="77777777" w:rsidR="00D84459" w:rsidRPr="00D13979" w:rsidRDefault="00D84459" w:rsidP="00D12484">
      <w:pPr>
        <w:pStyle w:val="ListParagraph"/>
        <w:numPr>
          <w:ilvl w:val="0"/>
          <w:numId w:val="72"/>
        </w:numPr>
      </w:pPr>
      <w:r w:rsidRPr="00D13979">
        <w:t>В процеса на бизнес</w:t>
      </w:r>
      <w:r w:rsidR="00390B65" w:rsidRPr="00D13979">
        <w:t xml:space="preserve"> </w:t>
      </w:r>
      <w:r w:rsidRPr="00D13979">
        <w:t>анализ да бъдат изследвана съвместимостта на бизнес</w:t>
      </w:r>
      <w:r w:rsidR="00390B65" w:rsidRPr="00D13979">
        <w:t xml:space="preserve"> </w:t>
      </w:r>
      <w:r w:rsidRPr="00D13979">
        <w:t xml:space="preserve">процесите на Възложителя с вече одобрени оптимизирани референтни модели за предоставяне на услуги и нормативни изисквания </w:t>
      </w:r>
      <w:hyperlink r:id="rId12" w:history="1">
        <w:r w:rsidR="003316BE" w:rsidRPr="00ED55C6">
          <w:rPr>
            <w:color w:val="2E74B5" w:themeColor="accent1" w:themeShade="BF"/>
            <w:u w:val="single"/>
          </w:rPr>
          <w:t xml:space="preserve">на Базисен модел за </w:t>
        </w:r>
        <w:r w:rsidRPr="00ED55C6">
          <w:rPr>
            <w:color w:val="2E74B5" w:themeColor="accent1" w:themeShade="BF"/>
            <w:u w:val="single"/>
          </w:rPr>
          <w:t>Комплексно административно обслужване</w:t>
        </w:r>
      </w:hyperlink>
      <w:r w:rsidRPr="00D13979">
        <w:t xml:space="preserve"> в държавната администрация. При наличие на разработени модели за предоставяне на услуги по „Епизоди от живота“ и „Събития от бизнеса“, които включват услуги, предоставяни от Възложителя, да бъдат </w:t>
      </w:r>
      <w:r w:rsidRPr="00D13979">
        <w:lastRenderedPageBreak/>
        <w:t>съобразени нуждите от модификации в референтните модели, за да се постигне подобряване на времето и намаляване на административната тежест при комплексно обслужване, спрямо предоставянето на отделните услуги поединично;</w:t>
      </w:r>
    </w:p>
    <w:p w14:paraId="73846A18" w14:textId="77777777" w:rsidR="00D84459" w:rsidRPr="00D13979" w:rsidRDefault="00F7531E" w:rsidP="00D12484">
      <w:pPr>
        <w:pStyle w:val="ListParagraph"/>
        <w:numPr>
          <w:ilvl w:val="0"/>
          <w:numId w:val="72"/>
        </w:numPr>
      </w:pPr>
      <w:r w:rsidRPr="00D13979">
        <w:t>В случай че се касае за административни услуги, те</w:t>
      </w:r>
      <w:r w:rsidR="00D84459" w:rsidRPr="00D13979">
        <w:t xml:space="preserve"> трябва да бъдат разграничени на база разлики в бизнес</w:t>
      </w:r>
      <w:r w:rsidR="00390B65" w:rsidRPr="00D13979">
        <w:t xml:space="preserve"> </w:t>
      </w:r>
      <w:r w:rsidR="00D84459" w:rsidRPr="00D13979">
        <w:t>процесите и да не бъдат генерализирани и/или обобщавани на база типа действие (напр. ако Системата издава няколко различни вида удостоверения, с които се удостоверяват различни обстоятелства, административните услуги трябва да бъдат регистрирани отделно);</w:t>
      </w:r>
    </w:p>
    <w:p w14:paraId="6FD8BA4F" w14:textId="77777777" w:rsidR="00D84459" w:rsidRPr="00D13979" w:rsidRDefault="00D84459" w:rsidP="00D12484">
      <w:pPr>
        <w:pStyle w:val="ListParagraph"/>
        <w:numPr>
          <w:ilvl w:val="0"/>
          <w:numId w:val="72"/>
        </w:numPr>
      </w:pPr>
      <w:r w:rsidRPr="00D13979">
        <w:t>Удостоверителните административни услуги трябва да бъдат регистрирани и като вътрешни административни услуги и да бъде реализирана възможност за предоставянето на тези услуги като електронни вътрешно административни услуги за нуждите на комплексното административно обслужване, чрез служебен онлайн интерфейс.</w:t>
      </w:r>
    </w:p>
    <w:p w14:paraId="68706108" w14:textId="77777777" w:rsidR="00D84459" w:rsidRPr="00D13979" w:rsidRDefault="00D84459" w:rsidP="00C32E56">
      <w:pPr>
        <w:pStyle w:val="Heading3"/>
      </w:pPr>
      <w:bookmarkStart w:id="96" w:name="_Toc460270026"/>
      <w:bookmarkStart w:id="97" w:name="_Toc478299415"/>
      <w:bookmarkStart w:id="98" w:name="_Toc491696057"/>
      <w:bookmarkStart w:id="99" w:name="_Toc491774942"/>
      <w:bookmarkStart w:id="100" w:name="_Toc494456987"/>
      <w:r w:rsidRPr="00D13979">
        <w:t>Специфични изисквания към етапите на бизнес</w:t>
      </w:r>
      <w:r w:rsidR="00F6625B" w:rsidRPr="00D13979">
        <w:rPr>
          <w:lang w:val="en-US"/>
        </w:rPr>
        <w:t xml:space="preserve"> </w:t>
      </w:r>
      <w:r w:rsidRPr="00D13979">
        <w:t>анализа и разработка</w:t>
      </w:r>
      <w:bookmarkEnd w:id="96"/>
      <w:bookmarkEnd w:id="97"/>
      <w:bookmarkEnd w:id="98"/>
      <w:bookmarkEnd w:id="99"/>
      <w:bookmarkEnd w:id="100"/>
    </w:p>
    <w:p w14:paraId="6006C677" w14:textId="77777777" w:rsidR="00E35525" w:rsidRPr="00D13979" w:rsidRDefault="00D84459" w:rsidP="00D13979">
      <w:pPr>
        <w:tabs>
          <w:tab w:val="left" w:pos="284"/>
        </w:tabs>
        <w:spacing w:after="0"/>
        <w:rPr>
          <w:rFonts w:cs="Times New Roman"/>
          <w:szCs w:val="24"/>
        </w:rPr>
      </w:pPr>
      <w:r w:rsidRPr="00D13979">
        <w:rPr>
          <w:rFonts w:cs="Times New Roman"/>
          <w:szCs w:val="24"/>
        </w:rPr>
        <w:t xml:space="preserve">Изпълнителят трябва да следва </w:t>
      </w:r>
      <w:hyperlink r:id="rId13" w:history="1">
        <w:r w:rsidRPr="00D13979">
          <w:rPr>
            <w:rFonts w:cs="Times New Roman"/>
            <w:color w:val="0070C0"/>
            <w:szCs w:val="24"/>
            <w:u w:val="single"/>
          </w:rPr>
          <w:t>Методологията за усъвършенстване на работните процеси за предоставяне на административни услуги и Наръчника за прилагане на методологията</w:t>
        </w:r>
      </w:hyperlink>
      <w:r w:rsidRPr="00D13979">
        <w:rPr>
          <w:rFonts w:cs="Times New Roman"/>
          <w:szCs w:val="24"/>
        </w:rPr>
        <w:t>, приета с Решение № 578 на Министерския съвет от 30 септември 2013 г.;</w:t>
      </w:r>
    </w:p>
    <w:p w14:paraId="254F2EF3" w14:textId="77777777" w:rsidR="00D84459" w:rsidRPr="00D13979" w:rsidRDefault="00D84459" w:rsidP="00D13979">
      <w:pPr>
        <w:tabs>
          <w:tab w:val="left" w:pos="284"/>
        </w:tabs>
        <w:spacing w:after="0"/>
        <w:rPr>
          <w:rFonts w:cs="Times New Roman"/>
          <w:szCs w:val="24"/>
        </w:rPr>
      </w:pPr>
      <w:r w:rsidRPr="00D13979">
        <w:rPr>
          <w:rFonts w:cs="Times New Roman"/>
          <w:szCs w:val="24"/>
        </w:rPr>
        <w:t>Трябва да бъде предвидена фаза на проучване, по време на която да се дефинират потребителските нужди, да се проведат предварителни тестове с потребители и да се изработи план, по който да се адресират идентифицираните нужди;</w:t>
      </w:r>
    </w:p>
    <w:p w14:paraId="5D55AC66" w14:textId="77777777" w:rsidR="00A644B0" w:rsidRPr="00D13979" w:rsidRDefault="00D84459" w:rsidP="00D13979">
      <w:pPr>
        <w:tabs>
          <w:tab w:val="left" w:pos="284"/>
        </w:tabs>
        <w:spacing w:after="0"/>
        <w:rPr>
          <w:rFonts w:cs="Times New Roman"/>
          <w:szCs w:val="24"/>
        </w:rPr>
      </w:pPr>
      <w:r w:rsidRPr="00D13979">
        <w:rPr>
          <w:rFonts w:cs="Times New Roman"/>
          <w:szCs w:val="24"/>
        </w:rPr>
        <w:t>Трябва да бъдат предвидени периодични  продуктови тествания по време на разработката и внедряването на Системата, с извадка (фокус-група) от бъдещите потребители на електронната услуга (служители в администрацията, граждани, доставчици на обществени услуги), чрез които да се изпита и оцени използваемостта на услугите и потребителските интерфейси, както и за да бъдат отстранени затруднения и несъответствия със заданието;</w:t>
      </w:r>
    </w:p>
    <w:p w14:paraId="0F3B079B" w14:textId="1E341889" w:rsidR="00D84459" w:rsidRPr="00D13979" w:rsidRDefault="00D84459" w:rsidP="00D12484">
      <w:pPr>
        <w:pStyle w:val="ListParagraph"/>
        <w:numPr>
          <w:ilvl w:val="0"/>
          <w:numId w:val="45"/>
        </w:numPr>
        <w:rPr>
          <w:rFonts w:cs="Times New Roman"/>
          <w:szCs w:val="24"/>
        </w:rPr>
      </w:pPr>
      <w:r w:rsidRPr="00D13979">
        <w:rPr>
          <w:rFonts w:cs="Times New Roman"/>
          <w:szCs w:val="24"/>
        </w:rPr>
        <w:t>Трябва да се спазват нормативните изисквания за еднократно събиране и повторна употреба на данни в държавната администрация (съгласно АПК и ЗЕУ) и в разработените бизнес</w:t>
      </w:r>
      <w:r w:rsidR="00147A5C" w:rsidRPr="00D13979">
        <w:rPr>
          <w:rFonts w:cs="Times New Roman"/>
          <w:szCs w:val="24"/>
        </w:rPr>
        <w:t xml:space="preserve"> </w:t>
      </w:r>
      <w:r w:rsidRPr="00D13979">
        <w:rPr>
          <w:rFonts w:cs="Times New Roman"/>
          <w:szCs w:val="24"/>
        </w:rPr>
        <w:t xml:space="preserve">процеси да не се изискват данни за заявителя и/или получателя на услугата, които могат да се извлекат автоматично </w:t>
      </w:r>
      <w:r w:rsidR="00DB4AB0" w:rsidRPr="00D13979">
        <w:rPr>
          <w:rFonts w:cs="Times New Roman"/>
          <w:szCs w:val="24"/>
        </w:rPr>
        <w:t xml:space="preserve">в процеса на електронна идентификация чрез Центъра за електронна идентификация или </w:t>
      </w:r>
      <w:r w:rsidRPr="00D13979">
        <w:rPr>
          <w:rFonts w:cs="Times New Roman"/>
          <w:szCs w:val="24"/>
        </w:rPr>
        <w:t xml:space="preserve">на база на ЕГН от КЕП. </w:t>
      </w:r>
    </w:p>
    <w:p w14:paraId="669F78DB" w14:textId="77777777" w:rsidR="00D84459" w:rsidRPr="00D13979" w:rsidRDefault="00D84459" w:rsidP="00624175">
      <w:pPr>
        <w:rPr>
          <w:rFonts w:cs="Times New Roman"/>
          <w:szCs w:val="24"/>
        </w:rPr>
      </w:pPr>
      <w:r w:rsidRPr="00D13979">
        <w:rPr>
          <w:rFonts w:cs="Times New Roman"/>
          <w:szCs w:val="24"/>
        </w:rPr>
        <w:t>Трябва да се разработят информативни текстове за всяка електронна административна услуга, които включват като минимум:</w:t>
      </w:r>
    </w:p>
    <w:p w14:paraId="1E743195" w14:textId="77777777" w:rsidR="00D84459" w:rsidRPr="00D13979" w:rsidRDefault="00D84459" w:rsidP="00D12484">
      <w:pPr>
        <w:pStyle w:val="ListParagraph"/>
        <w:numPr>
          <w:ilvl w:val="0"/>
          <w:numId w:val="44"/>
        </w:numPr>
        <w:rPr>
          <w:rFonts w:cs="Times New Roman"/>
          <w:szCs w:val="24"/>
        </w:rPr>
      </w:pPr>
      <w:r w:rsidRPr="00D13979">
        <w:rPr>
          <w:rFonts w:cs="Times New Roman"/>
          <w:szCs w:val="24"/>
        </w:rPr>
        <w:t>Условия за предоставяне на услугата</w:t>
      </w:r>
      <w:r w:rsidR="00147A5C" w:rsidRPr="00D13979">
        <w:rPr>
          <w:rFonts w:cs="Times New Roman"/>
          <w:szCs w:val="24"/>
          <w:lang w:val="en-US"/>
        </w:rPr>
        <w:t>;</w:t>
      </w:r>
    </w:p>
    <w:p w14:paraId="6A9EEFBA" w14:textId="77777777" w:rsidR="00D84459" w:rsidRPr="00D13979" w:rsidRDefault="00D84459" w:rsidP="00D12484">
      <w:pPr>
        <w:pStyle w:val="ListParagraph"/>
        <w:numPr>
          <w:ilvl w:val="0"/>
          <w:numId w:val="44"/>
        </w:numPr>
        <w:rPr>
          <w:rFonts w:cs="Times New Roman"/>
          <w:szCs w:val="24"/>
        </w:rPr>
      </w:pPr>
      <w:r w:rsidRPr="00D13979">
        <w:rPr>
          <w:rFonts w:cs="Times New Roman"/>
          <w:szCs w:val="24"/>
        </w:rPr>
        <w:t>Срокове за предоставяне на услугата</w:t>
      </w:r>
      <w:r w:rsidR="00147A5C" w:rsidRPr="00D13979">
        <w:rPr>
          <w:rFonts w:cs="Times New Roman"/>
          <w:szCs w:val="24"/>
          <w:lang w:val="en-US"/>
        </w:rPr>
        <w:t>;</w:t>
      </w:r>
    </w:p>
    <w:p w14:paraId="6E5FA129" w14:textId="77777777" w:rsidR="00D84459" w:rsidRPr="00D13979" w:rsidRDefault="00D84459" w:rsidP="00D12484">
      <w:pPr>
        <w:pStyle w:val="ListParagraph"/>
        <w:numPr>
          <w:ilvl w:val="0"/>
          <w:numId w:val="44"/>
        </w:numPr>
        <w:rPr>
          <w:rFonts w:cs="Times New Roman"/>
          <w:szCs w:val="24"/>
        </w:rPr>
      </w:pPr>
      <w:r w:rsidRPr="00D13979">
        <w:rPr>
          <w:rFonts w:cs="Times New Roman"/>
          <w:szCs w:val="24"/>
        </w:rPr>
        <w:t>Такси за заявяване и съответно предоставяне на услугата</w:t>
      </w:r>
      <w:r w:rsidR="00147A5C" w:rsidRPr="00D13979">
        <w:rPr>
          <w:rFonts w:cs="Times New Roman"/>
          <w:szCs w:val="24"/>
          <w:lang w:val="en-US"/>
        </w:rPr>
        <w:t>;</w:t>
      </w:r>
    </w:p>
    <w:p w14:paraId="65B6A5FE" w14:textId="77777777" w:rsidR="00D84459" w:rsidRPr="00D13979" w:rsidRDefault="00D84459" w:rsidP="00D12484">
      <w:pPr>
        <w:pStyle w:val="ListParagraph"/>
        <w:numPr>
          <w:ilvl w:val="0"/>
          <w:numId w:val="44"/>
        </w:numPr>
        <w:rPr>
          <w:rFonts w:cs="Times New Roman"/>
          <w:szCs w:val="24"/>
        </w:rPr>
      </w:pPr>
      <w:r w:rsidRPr="00D13979">
        <w:rPr>
          <w:rFonts w:cs="Times New Roman"/>
          <w:szCs w:val="24"/>
        </w:rPr>
        <w:t>Начини за получаване на услугата</w:t>
      </w:r>
      <w:r w:rsidR="00147A5C" w:rsidRPr="00D13979">
        <w:rPr>
          <w:rFonts w:cs="Times New Roman"/>
          <w:szCs w:val="24"/>
          <w:lang w:val="en-US"/>
        </w:rPr>
        <w:t>;</w:t>
      </w:r>
    </w:p>
    <w:p w14:paraId="2B0AE41B" w14:textId="77777777" w:rsidR="00D84459" w:rsidRPr="00D13979" w:rsidRDefault="00D84459" w:rsidP="00D12484">
      <w:pPr>
        <w:pStyle w:val="ListParagraph"/>
        <w:numPr>
          <w:ilvl w:val="0"/>
          <w:numId w:val="44"/>
        </w:numPr>
        <w:rPr>
          <w:rFonts w:cs="Times New Roman"/>
          <w:szCs w:val="24"/>
        </w:rPr>
      </w:pPr>
      <w:r w:rsidRPr="00D13979">
        <w:rPr>
          <w:rFonts w:cs="Times New Roman"/>
          <w:szCs w:val="24"/>
        </w:rPr>
        <w:t>Резултат от предоставяне на услугата</w:t>
      </w:r>
      <w:r w:rsidR="00147A5C" w:rsidRPr="00D13979">
        <w:rPr>
          <w:rFonts w:cs="Times New Roman"/>
          <w:szCs w:val="24"/>
          <w:lang w:val="en-US"/>
        </w:rPr>
        <w:t>;</w:t>
      </w:r>
    </w:p>
    <w:p w14:paraId="5BDDA9B0" w14:textId="77777777" w:rsidR="00D84459" w:rsidRPr="00D13979" w:rsidRDefault="00D84459" w:rsidP="00D12484">
      <w:pPr>
        <w:pStyle w:val="ListParagraph"/>
        <w:numPr>
          <w:ilvl w:val="0"/>
          <w:numId w:val="44"/>
        </w:numPr>
        <w:rPr>
          <w:rFonts w:cs="Times New Roman"/>
          <w:szCs w:val="24"/>
        </w:rPr>
      </w:pPr>
      <w:r w:rsidRPr="00D13979">
        <w:rPr>
          <w:rFonts w:cs="Times New Roman"/>
          <w:szCs w:val="24"/>
        </w:rPr>
        <w:lastRenderedPageBreak/>
        <w:t>Отказ от предоставяне на услугата</w:t>
      </w:r>
      <w:r w:rsidR="00147A5C" w:rsidRPr="00D13979">
        <w:rPr>
          <w:rFonts w:cs="Times New Roman"/>
          <w:szCs w:val="24"/>
          <w:lang w:val="en-US"/>
        </w:rPr>
        <w:t>;</w:t>
      </w:r>
    </w:p>
    <w:p w14:paraId="61C3A285" w14:textId="77777777" w:rsidR="00D84459" w:rsidRPr="00D13979" w:rsidRDefault="00D84459" w:rsidP="00624175">
      <w:pPr>
        <w:rPr>
          <w:rFonts w:cs="Times New Roman"/>
          <w:szCs w:val="24"/>
        </w:rPr>
      </w:pPr>
      <w:r w:rsidRPr="00D13979">
        <w:rPr>
          <w:rFonts w:cs="Times New Roman"/>
          <w:szCs w:val="24"/>
        </w:rPr>
        <w:t>Информативните текстове за всяка електронна административна услуга трябва да бъдат достъпни за потребителите още като първа стъпка от заявяването на услуга;</w:t>
      </w:r>
    </w:p>
    <w:p w14:paraId="67DED0A7" w14:textId="77777777" w:rsidR="00D84459" w:rsidRPr="00D13979" w:rsidRDefault="00D84459" w:rsidP="00624175">
      <w:pPr>
        <w:rPr>
          <w:rFonts w:cs="Times New Roman"/>
          <w:szCs w:val="24"/>
        </w:rPr>
      </w:pPr>
      <w:r w:rsidRPr="00D13979">
        <w:rPr>
          <w:rFonts w:cs="Times New Roman"/>
          <w:szCs w:val="24"/>
        </w:rPr>
        <w:t>Тарифирането на услугите трябва да бъде реализирано така, че Системата да съхранява всички версии на тарифите за услуги (от дата до дата) и да прилага съответната тарифа, в зависимост от момента, в който е заявена дадена услуга;</w:t>
      </w:r>
    </w:p>
    <w:p w14:paraId="55B5109D" w14:textId="77777777" w:rsidR="00D84459" w:rsidRPr="00D13979" w:rsidRDefault="00D84459" w:rsidP="00624175">
      <w:pPr>
        <w:rPr>
          <w:rFonts w:cs="Times New Roman"/>
          <w:szCs w:val="24"/>
        </w:rPr>
      </w:pPr>
      <w:r w:rsidRPr="00D13979">
        <w:rPr>
          <w:rFonts w:cs="Times New Roman"/>
          <w:szCs w:val="24"/>
        </w:rPr>
        <w:t>Трябва да бъде оптимизиран потребителският път от влизане на сайта до заявяване и получаване на услуга, и от пътят от регистрация на нов потребител до заявяване и получаване на услуга</w:t>
      </w:r>
      <w:r w:rsidR="00A524E9" w:rsidRPr="00D13979">
        <w:rPr>
          <w:rFonts w:cs="Times New Roman"/>
          <w:szCs w:val="24"/>
          <w:lang w:val="en-US"/>
        </w:rPr>
        <w:t>;</w:t>
      </w:r>
    </w:p>
    <w:p w14:paraId="445FC167" w14:textId="77777777" w:rsidR="00D84459" w:rsidRPr="00D13979" w:rsidRDefault="00D84459" w:rsidP="00624175">
      <w:pPr>
        <w:rPr>
          <w:rFonts w:cs="Times New Roman"/>
          <w:szCs w:val="24"/>
        </w:rPr>
      </w:pPr>
      <w:r w:rsidRPr="00D13979">
        <w:rPr>
          <w:rFonts w:cs="Times New Roman"/>
          <w:szCs w:val="24"/>
        </w:rPr>
        <w:t>При оптимизацията на потребителския път трябва да се отчита всяко действие от страна на потребителя (натискане на бутон, въвеждане на данни, прочитане на текст и пр.), което може да се спести.</w:t>
      </w:r>
    </w:p>
    <w:p w14:paraId="288B62E3" w14:textId="24420C5F" w:rsidR="00D84459" w:rsidRPr="00D13979" w:rsidRDefault="00D84459" w:rsidP="00C32E56">
      <w:pPr>
        <w:pStyle w:val="Heading3"/>
      </w:pPr>
      <w:bookmarkStart w:id="101" w:name="_Toc460270027"/>
      <w:bookmarkStart w:id="102" w:name="_Toc491696058"/>
      <w:bookmarkStart w:id="103" w:name="_Toc491774943"/>
      <w:bookmarkStart w:id="104" w:name="_Toc494456988"/>
      <w:r w:rsidRPr="00D13979">
        <w:t>Специфични изисквания при оптимизиране на процесите по заявяване на електронни административни услуги, в зависимост от заявителя</w:t>
      </w:r>
      <w:bookmarkEnd w:id="101"/>
      <w:bookmarkEnd w:id="102"/>
      <w:bookmarkEnd w:id="103"/>
      <w:bookmarkEnd w:id="104"/>
    </w:p>
    <w:p w14:paraId="48A3F39D" w14:textId="577D4A76" w:rsidR="00CB3DAF" w:rsidRPr="00D13979" w:rsidRDefault="00D84459" w:rsidP="00624175">
      <w:pPr>
        <w:rPr>
          <w:rFonts w:cs="Times New Roman"/>
          <w:szCs w:val="24"/>
        </w:rPr>
      </w:pPr>
      <w:r w:rsidRPr="00D13979">
        <w:rPr>
          <w:rFonts w:cs="Times New Roman"/>
          <w:szCs w:val="24"/>
        </w:rPr>
        <w:t>Съгласно действащата нормативна уредба, допустимите заявители на електронни административни услуги могат да бъдат разделени в няколко групи, като процесите по заявяване на ЕАУ и необходимите процеси по установяване на допустимостта на заявлението, зависят от множество фактори. Трябва да бъде обърнато специално внимание на спецификите в процесите, в зависимост от качеството, в което действа заявителя, за да се постигне максимална оптимизация на процеса, като същевременно се защити сигурността на т</w:t>
      </w:r>
      <w:r w:rsidR="00CB3DAF" w:rsidRPr="00D13979">
        <w:rPr>
          <w:rFonts w:cs="Times New Roman"/>
          <w:szCs w:val="24"/>
        </w:rPr>
        <w:t>ърговския и гражданския оборот.</w:t>
      </w:r>
    </w:p>
    <w:p w14:paraId="3F417CFA" w14:textId="02D5E758" w:rsidR="00D84459" w:rsidRPr="00D13979" w:rsidRDefault="00D84459" w:rsidP="00624175">
      <w:pPr>
        <w:rPr>
          <w:rFonts w:cs="Times New Roman"/>
          <w:szCs w:val="24"/>
        </w:rPr>
      </w:pPr>
      <w:r w:rsidRPr="00D13979">
        <w:rPr>
          <w:rFonts w:cs="Times New Roman"/>
          <w:szCs w:val="24"/>
        </w:rPr>
        <w:t>В приложената диаграма са показани възможни разлики в бизнес процесите, в зависимост от качеството, в което действа заявител на ЕАУ:</w:t>
      </w:r>
    </w:p>
    <w:p w14:paraId="4E645551" w14:textId="77777777" w:rsidR="00D84459" w:rsidRPr="00D13979" w:rsidRDefault="00C15077" w:rsidP="00624175">
      <w:pPr>
        <w:rPr>
          <w:rFonts w:cs="Times New Roman"/>
          <w:szCs w:val="24"/>
        </w:rPr>
      </w:pPr>
      <w:r w:rsidRPr="00D13979">
        <w:rPr>
          <w:rFonts w:cs="Times New Roman"/>
          <w:szCs w:val="24"/>
        </w:rPr>
        <w:object w:dxaOrig="11175" w:dyaOrig="10263" w14:anchorId="19F24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6in" o:ole="">
            <v:imagedata r:id="rId14" o:title=""/>
          </v:shape>
          <o:OLEObject Type="Embed" ProgID="Visio.Drawing.15" ShapeID="_x0000_i1025" DrawAspect="Content" ObjectID="_1568198968" r:id="rId15"/>
        </w:object>
      </w:r>
    </w:p>
    <w:p w14:paraId="4E9B5F1B" w14:textId="77777777" w:rsidR="00D84459" w:rsidRPr="00D13979" w:rsidRDefault="00D84459" w:rsidP="00624175">
      <w:pPr>
        <w:rPr>
          <w:rFonts w:cs="Times New Roman"/>
          <w:szCs w:val="24"/>
        </w:rPr>
      </w:pPr>
      <w:r w:rsidRPr="00D13979">
        <w:rPr>
          <w:rFonts w:cs="Times New Roman"/>
          <w:szCs w:val="24"/>
        </w:rPr>
        <w:t>В приложената таблица са представени спецификите и разликите в бизнес процесите, в зависимост от качеството, в което действа заявител на ЕАУ, които трябва да бъдат отразени при реализацията на Системата:</w:t>
      </w:r>
    </w:p>
    <w:tbl>
      <w:tblPr>
        <w:tblW w:w="10485"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81"/>
        <w:gridCol w:w="3996"/>
        <w:gridCol w:w="4008"/>
      </w:tblGrid>
      <w:tr w:rsidR="00D84459" w:rsidRPr="00D13979" w14:paraId="64871137" w14:textId="77777777" w:rsidTr="00702D7C">
        <w:trPr>
          <w:trHeight w:val="900"/>
        </w:trPr>
        <w:tc>
          <w:tcPr>
            <w:tcW w:w="2481" w:type="dxa"/>
            <w:tcBorders>
              <w:right w:val="single" w:sz="4" w:space="0" w:color="FFFFFF" w:themeColor="background1"/>
            </w:tcBorders>
            <w:shd w:val="clear" w:color="auto" w:fill="0070C0"/>
            <w:hideMark/>
          </w:tcPr>
          <w:p w14:paraId="70E4932C" w14:textId="77777777" w:rsidR="00D84459" w:rsidRPr="00D13979" w:rsidRDefault="00D84459" w:rsidP="00ED55C6">
            <w:pPr>
              <w:ind w:firstLine="0"/>
              <w:rPr>
                <w:rFonts w:cs="Times New Roman"/>
                <w:szCs w:val="24"/>
              </w:rPr>
            </w:pPr>
            <w:r w:rsidRPr="00D13979">
              <w:rPr>
                <w:rFonts w:cs="Times New Roman"/>
                <w:szCs w:val="24"/>
              </w:rPr>
              <w:t>Вид заявител</w:t>
            </w:r>
            <w:r w:rsidRPr="00D13979">
              <w:rPr>
                <w:rFonts w:cs="Times New Roman"/>
                <w:szCs w:val="24"/>
              </w:rPr>
              <w:br/>
            </w:r>
          </w:p>
        </w:tc>
        <w:tc>
          <w:tcPr>
            <w:tcW w:w="3996" w:type="dxa"/>
            <w:tcBorders>
              <w:left w:val="single" w:sz="4" w:space="0" w:color="FFFFFF" w:themeColor="background1"/>
              <w:right w:val="single" w:sz="4" w:space="0" w:color="FFFFFF" w:themeColor="background1"/>
            </w:tcBorders>
            <w:shd w:val="clear" w:color="auto" w:fill="0070C0"/>
            <w:hideMark/>
          </w:tcPr>
          <w:p w14:paraId="0BEEED6F" w14:textId="77777777" w:rsidR="00D84459" w:rsidRPr="00D13979" w:rsidRDefault="00D84459" w:rsidP="00ED55C6">
            <w:pPr>
              <w:ind w:firstLine="0"/>
              <w:rPr>
                <w:rFonts w:cs="Times New Roman"/>
                <w:szCs w:val="24"/>
              </w:rPr>
            </w:pPr>
            <w:r w:rsidRPr="00D13979">
              <w:rPr>
                <w:rFonts w:cs="Times New Roman"/>
                <w:szCs w:val="24"/>
              </w:rPr>
              <w:t>Особености</w:t>
            </w:r>
          </w:p>
        </w:tc>
        <w:tc>
          <w:tcPr>
            <w:tcW w:w="4008" w:type="dxa"/>
            <w:tcBorders>
              <w:left w:val="single" w:sz="4" w:space="0" w:color="FFFFFF" w:themeColor="background1"/>
            </w:tcBorders>
            <w:shd w:val="clear" w:color="auto" w:fill="0070C0"/>
            <w:hideMark/>
          </w:tcPr>
          <w:p w14:paraId="681764E8" w14:textId="77777777" w:rsidR="00D84459" w:rsidRPr="00D13979" w:rsidRDefault="00D84459" w:rsidP="00ED55C6">
            <w:pPr>
              <w:ind w:firstLine="0"/>
              <w:rPr>
                <w:rFonts w:cs="Times New Roman"/>
                <w:szCs w:val="24"/>
              </w:rPr>
            </w:pPr>
            <w:r w:rsidRPr="00D13979">
              <w:rPr>
                <w:rFonts w:cs="Times New Roman"/>
                <w:szCs w:val="24"/>
              </w:rPr>
              <w:t>Специфични процеси</w:t>
            </w:r>
          </w:p>
        </w:tc>
      </w:tr>
      <w:tr w:rsidR="00D84459" w:rsidRPr="00D13979" w14:paraId="78079523" w14:textId="77777777" w:rsidTr="00702D7C">
        <w:trPr>
          <w:trHeight w:val="900"/>
        </w:trPr>
        <w:tc>
          <w:tcPr>
            <w:tcW w:w="2481" w:type="dxa"/>
            <w:shd w:val="clear" w:color="auto" w:fill="auto"/>
          </w:tcPr>
          <w:p w14:paraId="2CAC4B44" w14:textId="77777777" w:rsidR="00D84459" w:rsidRPr="00D13979" w:rsidRDefault="00D84459" w:rsidP="00ED55C6">
            <w:pPr>
              <w:ind w:firstLine="0"/>
              <w:rPr>
                <w:rFonts w:cs="Times New Roman"/>
                <w:szCs w:val="24"/>
              </w:rPr>
            </w:pPr>
            <w:r w:rsidRPr="00D13979">
              <w:rPr>
                <w:rFonts w:cs="Times New Roman"/>
                <w:szCs w:val="24"/>
              </w:rPr>
              <w:t>Физическо лице за собствени нужди</w:t>
            </w:r>
          </w:p>
        </w:tc>
        <w:tc>
          <w:tcPr>
            <w:tcW w:w="3996" w:type="dxa"/>
            <w:shd w:val="clear" w:color="auto" w:fill="auto"/>
          </w:tcPr>
          <w:p w14:paraId="68D032D6" w14:textId="77777777" w:rsidR="00D84459" w:rsidRPr="00D13979" w:rsidRDefault="00D84459" w:rsidP="00ED55C6">
            <w:pPr>
              <w:ind w:firstLine="0"/>
              <w:rPr>
                <w:rFonts w:cs="Times New Roman"/>
                <w:szCs w:val="24"/>
              </w:rPr>
            </w:pPr>
            <w:r w:rsidRPr="00D13979">
              <w:rPr>
                <w:rFonts w:cs="Times New Roman"/>
                <w:szCs w:val="24"/>
              </w:rPr>
              <w:t>Заявява ЕАУ за лични нужди, от свое име. Това е най-простият за реализиране случай</w:t>
            </w:r>
          </w:p>
        </w:tc>
        <w:tc>
          <w:tcPr>
            <w:tcW w:w="4008" w:type="dxa"/>
            <w:shd w:val="clear" w:color="auto" w:fill="auto"/>
          </w:tcPr>
          <w:p w14:paraId="163B325B" w14:textId="77777777" w:rsidR="00D84459" w:rsidRPr="00D13979" w:rsidRDefault="00D84459" w:rsidP="00ED55C6">
            <w:pPr>
              <w:ind w:firstLine="0"/>
              <w:rPr>
                <w:rFonts w:cs="Times New Roman"/>
                <w:szCs w:val="24"/>
              </w:rPr>
            </w:pPr>
            <w:r w:rsidRPr="00D13979">
              <w:rPr>
                <w:rFonts w:cs="Times New Roman"/>
                <w:szCs w:val="24"/>
              </w:rPr>
              <w:t xml:space="preserve">Услугата може да бъде предоставена </w:t>
            </w:r>
            <w:r w:rsidR="00DC4BC7" w:rsidRPr="00D13979">
              <w:rPr>
                <w:rFonts w:cs="Times New Roman"/>
                <w:szCs w:val="24"/>
              </w:rPr>
              <w:t xml:space="preserve">след като са изпълнени нуждите за </w:t>
            </w:r>
            <w:r w:rsidR="00960179" w:rsidRPr="00D13979">
              <w:rPr>
                <w:rFonts w:cs="Times New Roman"/>
                <w:szCs w:val="24"/>
              </w:rPr>
              <w:t>идентификация, ако има такива -</w:t>
            </w:r>
            <w:r w:rsidR="00DC4BC7" w:rsidRPr="00D13979">
              <w:rPr>
                <w:rFonts w:cs="Times New Roman"/>
                <w:szCs w:val="24"/>
              </w:rPr>
              <w:t>електронна и</w:t>
            </w:r>
            <w:r w:rsidR="00960179" w:rsidRPr="00D13979">
              <w:rPr>
                <w:rFonts w:cs="Times New Roman"/>
                <w:szCs w:val="24"/>
              </w:rPr>
              <w:t xml:space="preserve">дентификация по смисъла на ЗЕИ </w:t>
            </w:r>
            <w:r w:rsidR="00DC4BC7" w:rsidRPr="00D13979">
              <w:rPr>
                <w:rFonts w:cs="Times New Roman"/>
                <w:szCs w:val="24"/>
              </w:rPr>
              <w:t xml:space="preserve">или </w:t>
            </w:r>
            <w:r w:rsidRPr="00D13979">
              <w:rPr>
                <w:rFonts w:cs="Times New Roman"/>
                <w:szCs w:val="24"/>
              </w:rPr>
              <w:t>ЕГН</w:t>
            </w:r>
            <w:r w:rsidR="00960179" w:rsidRPr="00D13979">
              <w:rPr>
                <w:rFonts w:cs="Times New Roman"/>
                <w:szCs w:val="24"/>
              </w:rPr>
              <w:t>,</w:t>
            </w:r>
            <w:r w:rsidRPr="00D13979">
              <w:rPr>
                <w:rFonts w:cs="Times New Roman"/>
                <w:szCs w:val="24"/>
              </w:rPr>
              <w:t xml:space="preserve"> извлечено от КЕП</w:t>
            </w:r>
            <w:r w:rsidR="00DC4BC7" w:rsidRPr="00D13979">
              <w:rPr>
                <w:rFonts w:cs="Times New Roman"/>
                <w:szCs w:val="24"/>
              </w:rPr>
              <w:t xml:space="preserve"> в преходния период,</w:t>
            </w:r>
            <w:r w:rsidR="00843236" w:rsidRPr="00D13979">
              <w:rPr>
                <w:rFonts w:cs="Times New Roman"/>
                <w:szCs w:val="24"/>
                <w:lang w:val="en-US"/>
              </w:rPr>
              <w:t xml:space="preserve"> </w:t>
            </w:r>
            <w:r w:rsidR="00843236" w:rsidRPr="00D13979">
              <w:rPr>
                <w:rFonts w:cs="Times New Roman"/>
                <w:szCs w:val="24"/>
              </w:rPr>
              <w:t xml:space="preserve">както и </w:t>
            </w:r>
            <w:r w:rsidR="00843236" w:rsidRPr="00D13979">
              <w:rPr>
                <w:rFonts w:cs="Times New Roman"/>
                <w:szCs w:val="24"/>
              </w:rPr>
              <w:lastRenderedPageBreak/>
              <w:t xml:space="preserve">три имена или </w:t>
            </w:r>
            <w:r w:rsidR="00DC4BC7" w:rsidRPr="00D13979">
              <w:rPr>
                <w:rFonts w:cs="Times New Roman"/>
                <w:szCs w:val="24"/>
              </w:rPr>
              <w:t>анонимно)</w:t>
            </w:r>
            <w:r w:rsidR="00535D3F" w:rsidRPr="00D13979">
              <w:rPr>
                <w:rFonts w:cs="Times New Roman"/>
                <w:szCs w:val="24"/>
              </w:rPr>
              <w:t>.</w:t>
            </w:r>
          </w:p>
        </w:tc>
      </w:tr>
      <w:tr w:rsidR="00D84459" w:rsidRPr="00D13979" w14:paraId="5DD921E9" w14:textId="77777777" w:rsidTr="00702D7C">
        <w:trPr>
          <w:trHeight w:val="900"/>
        </w:trPr>
        <w:tc>
          <w:tcPr>
            <w:tcW w:w="2481" w:type="dxa"/>
            <w:shd w:val="clear" w:color="auto" w:fill="auto"/>
          </w:tcPr>
          <w:p w14:paraId="55F155E0" w14:textId="77777777" w:rsidR="00D84459" w:rsidRPr="00D13979" w:rsidRDefault="00D84459" w:rsidP="00ED55C6">
            <w:pPr>
              <w:ind w:firstLine="0"/>
              <w:rPr>
                <w:rFonts w:cs="Times New Roman"/>
                <w:szCs w:val="24"/>
              </w:rPr>
            </w:pPr>
            <w:r w:rsidRPr="00D13979">
              <w:rPr>
                <w:rFonts w:cs="Times New Roman"/>
                <w:szCs w:val="24"/>
              </w:rPr>
              <w:lastRenderedPageBreak/>
              <w:t>Законен представител на юридическо лице</w:t>
            </w:r>
          </w:p>
        </w:tc>
        <w:tc>
          <w:tcPr>
            <w:tcW w:w="3996" w:type="dxa"/>
            <w:shd w:val="clear" w:color="auto" w:fill="auto"/>
          </w:tcPr>
          <w:p w14:paraId="26785D73" w14:textId="77777777" w:rsidR="00D84459" w:rsidRPr="00D13979" w:rsidRDefault="00D84459" w:rsidP="00ED55C6">
            <w:pPr>
              <w:ind w:firstLine="0"/>
              <w:rPr>
                <w:rFonts w:cs="Times New Roman"/>
                <w:szCs w:val="24"/>
              </w:rPr>
            </w:pPr>
            <w:r w:rsidRPr="00D13979">
              <w:rPr>
                <w:rFonts w:cs="Times New Roman"/>
                <w:szCs w:val="24"/>
              </w:rPr>
              <w:t>Заявява ЕАУ</w:t>
            </w:r>
            <w:r w:rsidR="00EF2307" w:rsidRPr="00D13979">
              <w:rPr>
                <w:rFonts w:cs="Times New Roman"/>
                <w:szCs w:val="24"/>
              </w:rPr>
              <w:t>,</w:t>
            </w:r>
            <w:r w:rsidRPr="00D13979">
              <w:rPr>
                <w:rFonts w:cs="Times New Roman"/>
                <w:szCs w:val="24"/>
              </w:rPr>
              <w:t xml:space="preserve"> за да обслужи нужди на юридическо лице, на което е законен представител (т.е. заявителят е вписан като представляващ юридическото лице в съответен регистър)</w:t>
            </w:r>
          </w:p>
        </w:tc>
        <w:tc>
          <w:tcPr>
            <w:tcW w:w="4008" w:type="dxa"/>
            <w:shd w:val="clear" w:color="auto" w:fill="auto"/>
          </w:tcPr>
          <w:p w14:paraId="72A5CDE8" w14:textId="77777777" w:rsidR="00D84459" w:rsidRPr="00D13979" w:rsidRDefault="00DC4BC7" w:rsidP="00ED55C6">
            <w:pPr>
              <w:ind w:firstLine="0"/>
              <w:rPr>
                <w:rFonts w:cs="Times New Roman"/>
                <w:szCs w:val="24"/>
              </w:rPr>
            </w:pPr>
            <w:r w:rsidRPr="00D13979">
              <w:rPr>
                <w:rFonts w:cs="Times New Roman"/>
                <w:szCs w:val="24"/>
              </w:rPr>
              <w:t>Услугата може да бъде предоставена след като са изпълнени нуждите за идентификация - електронна идентификация по смисъла на ЗЕИ</w:t>
            </w:r>
            <w:r w:rsidR="00960179" w:rsidRPr="00D13979">
              <w:rPr>
                <w:rFonts w:cs="Times New Roman"/>
                <w:szCs w:val="24"/>
              </w:rPr>
              <w:t xml:space="preserve"> </w:t>
            </w:r>
            <w:r w:rsidRPr="00D13979">
              <w:rPr>
                <w:rFonts w:cs="Times New Roman"/>
                <w:szCs w:val="24"/>
              </w:rPr>
              <w:t>или ЕГН</w:t>
            </w:r>
            <w:r w:rsidR="00960179" w:rsidRPr="00D13979">
              <w:rPr>
                <w:rFonts w:cs="Times New Roman"/>
                <w:szCs w:val="24"/>
              </w:rPr>
              <w:t>,</w:t>
            </w:r>
            <w:r w:rsidRPr="00D13979">
              <w:rPr>
                <w:rFonts w:cs="Times New Roman"/>
                <w:szCs w:val="24"/>
              </w:rPr>
              <w:t xml:space="preserve"> извлечено от КЕП в преходния период</w:t>
            </w:r>
            <w:r w:rsidR="00960179" w:rsidRPr="00D13979">
              <w:rPr>
                <w:rFonts w:cs="Times New Roman"/>
                <w:szCs w:val="24"/>
              </w:rPr>
              <w:t xml:space="preserve">, както </w:t>
            </w:r>
            <w:r w:rsidR="00D84459" w:rsidRPr="00D13979">
              <w:rPr>
                <w:rFonts w:cs="Times New Roman"/>
                <w:szCs w:val="24"/>
              </w:rPr>
              <w:t>и автоматична проверка за представителна власт в ТР / БУЛСТАТ</w:t>
            </w:r>
            <w:r w:rsidR="002E0ED8" w:rsidRPr="00D13979">
              <w:rPr>
                <w:rFonts w:cs="Times New Roman"/>
                <w:szCs w:val="24"/>
              </w:rPr>
              <w:t xml:space="preserve"> / ЦРЮЛНЦ.</w:t>
            </w:r>
          </w:p>
        </w:tc>
      </w:tr>
      <w:tr w:rsidR="00D84459" w:rsidRPr="00D13979" w14:paraId="3008DD16" w14:textId="77777777" w:rsidTr="00702D7C">
        <w:trPr>
          <w:trHeight w:val="900"/>
        </w:trPr>
        <w:tc>
          <w:tcPr>
            <w:tcW w:w="2481" w:type="dxa"/>
            <w:shd w:val="clear" w:color="auto" w:fill="auto"/>
          </w:tcPr>
          <w:p w14:paraId="6DF6BF62" w14:textId="77777777" w:rsidR="00D84459" w:rsidRPr="00D13979" w:rsidRDefault="00D84459" w:rsidP="00ED55C6">
            <w:pPr>
              <w:ind w:firstLine="0"/>
              <w:rPr>
                <w:rFonts w:cs="Times New Roman"/>
                <w:szCs w:val="24"/>
              </w:rPr>
            </w:pPr>
            <w:r w:rsidRPr="00D13979">
              <w:rPr>
                <w:rFonts w:cs="Times New Roman"/>
                <w:szCs w:val="24"/>
              </w:rPr>
              <w:t>Пълномощник на ФЛ или ЮЛ</w:t>
            </w:r>
          </w:p>
        </w:tc>
        <w:tc>
          <w:tcPr>
            <w:tcW w:w="3996" w:type="dxa"/>
            <w:shd w:val="clear" w:color="auto" w:fill="auto"/>
          </w:tcPr>
          <w:p w14:paraId="2E190757" w14:textId="77777777" w:rsidR="00D84459" w:rsidRPr="00D13979" w:rsidRDefault="00D84459" w:rsidP="00ED55C6">
            <w:pPr>
              <w:ind w:firstLine="0"/>
              <w:rPr>
                <w:rFonts w:cs="Times New Roman"/>
                <w:szCs w:val="24"/>
              </w:rPr>
            </w:pPr>
            <w:r w:rsidRPr="00D13979">
              <w:rPr>
                <w:rFonts w:cs="Times New Roman"/>
                <w:szCs w:val="24"/>
              </w:rPr>
              <w:t>Заявява ЕАУ</w:t>
            </w:r>
            <w:r w:rsidR="00EF2307" w:rsidRPr="00D13979">
              <w:rPr>
                <w:rFonts w:cs="Times New Roman"/>
                <w:szCs w:val="24"/>
              </w:rPr>
              <w:t>,</w:t>
            </w:r>
            <w:r w:rsidRPr="00D13979">
              <w:rPr>
                <w:rFonts w:cs="Times New Roman"/>
                <w:szCs w:val="24"/>
              </w:rPr>
              <w:t xml:space="preserve"> за да обслужи нужди на физическо или юридическо лице, което го е упълномощило (т.е. заявителят трябва да разполага с пълномощно, което му дава необходимия обем и обхват на представителна власт, за заявяване и/или получаване на съответната услуга)</w:t>
            </w:r>
          </w:p>
        </w:tc>
        <w:tc>
          <w:tcPr>
            <w:tcW w:w="4008" w:type="dxa"/>
            <w:shd w:val="clear" w:color="auto" w:fill="auto"/>
          </w:tcPr>
          <w:p w14:paraId="113B6E73" w14:textId="77777777" w:rsidR="00D84459" w:rsidRPr="00D13979" w:rsidRDefault="00D84459" w:rsidP="00ED55C6">
            <w:pPr>
              <w:ind w:firstLine="0"/>
              <w:rPr>
                <w:rFonts w:cs="Times New Roman"/>
                <w:szCs w:val="24"/>
              </w:rPr>
            </w:pPr>
            <w:r w:rsidRPr="00D13979">
              <w:rPr>
                <w:rFonts w:cs="Times New Roman"/>
                <w:szCs w:val="24"/>
              </w:rPr>
              <w:t>Услугата може да бъде предоставена само след проверка на представителната власт в регистъра с пълномощни на нотариалната камара</w:t>
            </w:r>
            <w:r w:rsidR="002E0ED8" w:rsidRPr="00D13979">
              <w:rPr>
                <w:rFonts w:cs="Times New Roman"/>
                <w:szCs w:val="24"/>
              </w:rPr>
              <w:t>, чрез проверка в регистъра на овластяванията по смисъла на ЗЕИ</w:t>
            </w:r>
            <w:r w:rsidRPr="00D13979">
              <w:rPr>
                <w:rFonts w:cs="Times New Roman"/>
                <w:szCs w:val="24"/>
              </w:rPr>
              <w:t xml:space="preserve"> или при създадена възможност за регистриране на пълномощни към профила на потребителя</w:t>
            </w:r>
            <w:r w:rsidR="002E0ED8" w:rsidRPr="00D13979">
              <w:rPr>
                <w:rFonts w:cs="Times New Roman"/>
                <w:szCs w:val="24"/>
              </w:rPr>
              <w:t xml:space="preserve"> или за заявяване на услугата</w:t>
            </w:r>
            <w:r w:rsidRPr="00D13979">
              <w:rPr>
                <w:rFonts w:cs="Times New Roman"/>
                <w:szCs w:val="24"/>
              </w:rPr>
              <w:t>.</w:t>
            </w:r>
            <w:r w:rsidR="002E0ED8" w:rsidRPr="00D13979">
              <w:rPr>
                <w:rFonts w:cs="Times New Roman"/>
                <w:szCs w:val="24"/>
                <w:lang w:val="en-US"/>
              </w:rPr>
              <w:t xml:space="preserve"> </w:t>
            </w:r>
            <w:r w:rsidR="002E0ED8" w:rsidRPr="00D13979">
              <w:rPr>
                <w:rFonts w:cs="Times New Roman"/>
                <w:szCs w:val="24"/>
              </w:rPr>
              <w:t xml:space="preserve">Пълномищник може да бъде и посредник за предоставяне на ЕАУ по реда на ЗЕУ, в т.ч. Центрове за комплексно административно обслужване. </w:t>
            </w:r>
          </w:p>
        </w:tc>
      </w:tr>
      <w:tr w:rsidR="00D84459" w:rsidRPr="00D13979" w14:paraId="79F8EC9E" w14:textId="77777777" w:rsidTr="00702D7C">
        <w:trPr>
          <w:trHeight w:val="900"/>
        </w:trPr>
        <w:tc>
          <w:tcPr>
            <w:tcW w:w="2481" w:type="dxa"/>
            <w:shd w:val="clear" w:color="auto" w:fill="auto"/>
          </w:tcPr>
          <w:p w14:paraId="5F166E61" w14:textId="77777777" w:rsidR="00D84459" w:rsidRPr="00D13979" w:rsidRDefault="00D84459" w:rsidP="00ED55C6">
            <w:pPr>
              <w:ind w:firstLine="0"/>
              <w:rPr>
                <w:rFonts w:cs="Times New Roman"/>
                <w:szCs w:val="24"/>
              </w:rPr>
            </w:pPr>
            <w:r w:rsidRPr="00D13979">
              <w:rPr>
                <w:rFonts w:cs="Times New Roman"/>
                <w:szCs w:val="24"/>
              </w:rPr>
              <w:t>Длъжностно лице</w:t>
            </w:r>
            <w:r w:rsidRPr="00D13979">
              <w:rPr>
                <w:rFonts w:cs="Times New Roman"/>
                <w:szCs w:val="24"/>
              </w:rPr>
              <w:br/>
              <w:t>(ЧСИ / ДСИ)</w:t>
            </w:r>
          </w:p>
        </w:tc>
        <w:tc>
          <w:tcPr>
            <w:tcW w:w="3996" w:type="dxa"/>
            <w:shd w:val="clear" w:color="auto" w:fill="auto"/>
          </w:tcPr>
          <w:p w14:paraId="7A9573D3" w14:textId="77777777" w:rsidR="00D84459" w:rsidRPr="00D13979" w:rsidRDefault="00D84459" w:rsidP="00ED55C6">
            <w:pPr>
              <w:ind w:firstLine="0"/>
              <w:rPr>
                <w:rFonts w:cs="Times New Roman"/>
                <w:szCs w:val="24"/>
              </w:rPr>
            </w:pPr>
            <w:r w:rsidRPr="00D13979">
              <w:rPr>
                <w:rFonts w:cs="Times New Roman"/>
                <w:szCs w:val="24"/>
              </w:rPr>
              <w:t>Заявява ЕАУ</w:t>
            </w:r>
            <w:r w:rsidR="00EF2307" w:rsidRPr="00D13979">
              <w:rPr>
                <w:rFonts w:cs="Times New Roman"/>
                <w:szCs w:val="24"/>
              </w:rPr>
              <w:t>,</w:t>
            </w:r>
            <w:r w:rsidRPr="00D13979">
              <w:rPr>
                <w:rFonts w:cs="Times New Roman"/>
                <w:szCs w:val="24"/>
              </w:rPr>
              <w:t xml:space="preserve"> за да изпълни определени свои задължения като длъжностно лице, спрямо друго физическо или юридическо лице, за което следва да има съответен правен интерес – напр. решение по изпълнително дело.</w:t>
            </w:r>
          </w:p>
        </w:tc>
        <w:tc>
          <w:tcPr>
            <w:tcW w:w="4008" w:type="dxa"/>
            <w:shd w:val="clear" w:color="auto" w:fill="auto"/>
          </w:tcPr>
          <w:p w14:paraId="528957C4" w14:textId="77777777" w:rsidR="00D84459" w:rsidRPr="00D13979" w:rsidRDefault="00D84459" w:rsidP="00ED55C6">
            <w:pPr>
              <w:ind w:firstLine="0"/>
              <w:rPr>
                <w:rFonts w:cs="Times New Roman"/>
                <w:szCs w:val="24"/>
              </w:rPr>
            </w:pPr>
            <w:r w:rsidRPr="00D13979">
              <w:rPr>
                <w:rFonts w:cs="Times New Roman"/>
                <w:szCs w:val="24"/>
              </w:rPr>
              <w:t>Услугата може да бъде предоставена само след проверка на длъжностното лице в съответния регистър (ЧСИ / ДСИ) и на правния интерес, чрез изискване за декларирането му чрез изрична декларация подписана с КЕП и прилагане на копие от решение по изпълнително дело.</w:t>
            </w:r>
          </w:p>
        </w:tc>
      </w:tr>
    </w:tbl>
    <w:p w14:paraId="5D9A513F" w14:textId="77777777" w:rsidR="00D84459" w:rsidRPr="00D13979" w:rsidRDefault="00D84459" w:rsidP="00C32E56">
      <w:pPr>
        <w:pStyle w:val="Heading3"/>
      </w:pPr>
      <w:bookmarkStart w:id="105" w:name="_Toc460270028"/>
      <w:bookmarkStart w:id="106" w:name="_Toc478299416"/>
      <w:bookmarkStart w:id="107" w:name="_Toc491696059"/>
      <w:bookmarkStart w:id="108" w:name="_Toc491774944"/>
      <w:bookmarkStart w:id="109" w:name="_Toc494456989"/>
      <w:r w:rsidRPr="00D13979">
        <w:lastRenderedPageBreak/>
        <w:t>Изисквания за оптимизиране на процесите по подаване на декларации, изискуеми в съответствие с нормативната уредба и вътрешните правила</w:t>
      </w:r>
      <w:bookmarkEnd w:id="105"/>
      <w:bookmarkEnd w:id="106"/>
      <w:bookmarkEnd w:id="107"/>
      <w:bookmarkEnd w:id="108"/>
      <w:bookmarkEnd w:id="109"/>
    </w:p>
    <w:p w14:paraId="208F7A11" w14:textId="77777777" w:rsidR="00D84459" w:rsidRPr="00D13979" w:rsidRDefault="00D84459" w:rsidP="00624175">
      <w:pPr>
        <w:rPr>
          <w:rFonts w:cs="Times New Roman"/>
          <w:szCs w:val="24"/>
        </w:rPr>
      </w:pPr>
      <w:r w:rsidRPr="00D13979">
        <w:rPr>
          <w:rFonts w:cs="Times New Roman"/>
          <w:szCs w:val="24"/>
        </w:rPr>
        <w:t>Системата трябва да поддържа номенклатура с редактируеми шаблони на декларации, които да бъдат достъпни за актуализация за администраторите на Системата; Трябва да се поддържа история на версиите на шаблоните и да няма възможност за перманентно премахване / изтриване на шаблони, а само смяна на статуса им и публикуване на нова версия;</w:t>
      </w:r>
    </w:p>
    <w:p w14:paraId="3B4A9D7E" w14:textId="77777777" w:rsidR="00D84459" w:rsidRPr="00D13979" w:rsidRDefault="00D84459" w:rsidP="00624175">
      <w:pPr>
        <w:rPr>
          <w:rFonts w:cs="Times New Roman"/>
          <w:szCs w:val="24"/>
        </w:rPr>
      </w:pPr>
      <w:r w:rsidRPr="00D13979">
        <w:rPr>
          <w:rFonts w:cs="Times New Roman"/>
          <w:szCs w:val="24"/>
        </w:rPr>
        <w:t>Ако даден бизнес процес изисква подаване на декларация от страна на заявител на услуга, при достигане на съответната стъпка от процеса, Системата трябва:</w:t>
      </w:r>
    </w:p>
    <w:p w14:paraId="3888B0E8" w14:textId="77777777" w:rsidR="00D84459" w:rsidRPr="00ED55C6" w:rsidRDefault="00D84459" w:rsidP="00D12484">
      <w:pPr>
        <w:pStyle w:val="ListParagraph"/>
        <w:numPr>
          <w:ilvl w:val="0"/>
          <w:numId w:val="73"/>
        </w:numPr>
        <w:rPr>
          <w:rFonts w:cs="Times New Roman"/>
          <w:szCs w:val="24"/>
        </w:rPr>
      </w:pPr>
      <w:r w:rsidRPr="00ED55C6">
        <w:rPr>
          <w:rFonts w:cs="Times New Roman"/>
          <w:szCs w:val="24"/>
        </w:rPr>
        <w:t>да попълва автоматично всички персонални данни на заявителя в електронна форма, генерирана на база на съответния шаблон на декларация</w:t>
      </w:r>
    </w:p>
    <w:p w14:paraId="6EF78EB8" w14:textId="77777777" w:rsidR="00D84459" w:rsidRPr="00ED55C6" w:rsidRDefault="00D84459" w:rsidP="00D12484">
      <w:pPr>
        <w:pStyle w:val="ListParagraph"/>
        <w:numPr>
          <w:ilvl w:val="0"/>
          <w:numId w:val="73"/>
        </w:numPr>
        <w:rPr>
          <w:rFonts w:cs="Times New Roman"/>
          <w:szCs w:val="24"/>
        </w:rPr>
      </w:pPr>
      <w:r w:rsidRPr="00ED55C6">
        <w:rPr>
          <w:rFonts w:cs="Times New Roman"/>
          <w:szCs w:val="24"/>
        </w:rPr>
        <w:t>да дава възможност на потребителя за избор на съответните обстоятелства, който може да декларира (ако шаблонът на декларацията предвижда възможност за деклариране на опционален набор от предефинирани обстоятелства)</w:t>
      </w:r>
    </w:p>
    <w:p w14:paraId="2A2B0BE7" w14:textId="77777777" w:rsidR="00D84459" w:rsidRPr="00ED55C6" w:rsidRDefault="00D84459" w:rsidP="00D12484">
      <w:pPr>
        <w:pStyle w:val="ListParagraph"/>
        <w:numPr>
          <w:ilvl w:val="0"/>
          <w:numId w:val="73"/>
        </w:numPr>
        <w:rPr>
          <w:rFonts w:cs="Times New Roman"/>
          <w:szCs w:val="24"/>
        </w:rPr>
      </w:pPr>
      <w:r w:rsidRPr="00ED55C6">
        <w:rPr>
          <w:rFonts w:cs="Times New Roman"/>
          <w:szCs w:val="24"/>
        </w:rPr>
        <w:t>да изисква потвърждение на обстоятелствата от страна на потребителя</w:t>
      </w:r>
    </w:p>
    <w:p w14:paraId="5074557D" w14:textId="77777777" w:rsidR="00D84459" w:rsidRPr="00D13979" w:rsidRDefault="00D84459" w:rsidP="00624175">
      <w:pPr>
        <w:rPr>
          <w:rFonts w:cs="Times New Roman"/>
          <w:szCs w:val="24"/>
        </w:rPr>
      </w:pPr>
      <w:r w:rsidRPr="00D13979">
        <w:rPr>
          <w:rFonts w:cs="Times New Roman"/>
          <w:szCs w:val="24"/>
        </w:rPr>
        <w:t>Всяка попълнена електронна декларация трябва да се прикачи автоматично от Системата към  заявлението и да бъде подписана заедно с него от потребителя с електронен подпис.</w:t>
      </w:r>
    </w:p>
    <w:p w14:paraId="1A007B92" w14:textId="461D9000" w:rsidR="00721B20" w:rsidRPr="00D13979" w:rsidRDefault="00721B20" w:rsidP="00C32E56">
      <w:pPr>
        <w:pStyle w:val="Heading3"/>
      </w:pPr>
      <w:bookmarkStart w:id="110" w:name="_Toc491696060"/>
      <w:bookmarkStart w:id="111" w:name="_Toc491774945"/>
      <w:bookmarkStart w:id="112" w:name="_Toc494456990"/>
      <w:r w:rsidRPr="00D13979">
        <w:t>Изисквания към регистрите и предоставянето на административните услуги</w:t>
      </w:r>
      <w:bookmarkEnd w:id="110"/>
      <w:bookmarkEnd w:id="111"/>
      <w:bookmarkEnd w:id="112"/>
    </w:p>
    <w:p w14:paraId="1F915DBE" w14:textId="77777777" w:rsidR="00721B20" w:rsidRPr="00D13979" w:rsidRDefault="00721B20" w:rsidP="00624175">
      <w:pPr>
        <w:rPr>
          <w:rFonts w:cs="Times New Roman"/>
          <w:szCs w:val="24"/>
        </w:rPr>
      </w:pPr>
      <w:r w:rsidRPr="00D13979">
        <w:rPr>
          <w:rFonts w:cs="Times New Roman"/>
          <w:szCs w:val="24"/>
        </w:rPr>
        <w:t>Всяка удостоверителна административна услуга в обхвата на системата трябва да бъде достъпна като вътрешно-административна електронна услуга чрез уеб-услуга, като комуникацията се подписва с електронен печат на институцията и електронен времеви печат, по смисъла на Регламент (ЕС) 910/2014</w:t>
      </w:r>
      <w:r w:rsidR="00F23CF4" w:rsidRPr="00D13979">
        <w:rPr>
          <w:rFonts w:cs="Times New Roman"/>
          <w:szCs w:val="24"/>
        </w:rPr>
        <w:t>;</w:t>
      </w:r>
    </w:p>
    <w:p w14:paraId="26C6035D" w14:textId="77777777" w:rsidR="00721B20" w:rsidRPr="00D13979" w:rsidRDefault="00721B20" w:rsidP="00624175">
      <w:pPr>
        <w:rPr>
          <w:rFonts w:cs="Times New Roman"/>
          <w:szCs w:val="24"/>
        </w:rPr>
      </w:pPr>
      <w:r w:rsidRPr="00D13979">
        <w:rPr>
          <w:rFonts w:cs="Times New Roman"/>
          <w:szCs w:val="24"/>
        </w:rPr>
        <w:t xml:space="preserve">Всяка услуга, за която се допуска представителна власт, трябва да бъде интегрирана с Регистъра на овластяванията по смисъла на Закона за </w:t>
      </w:r>
      <w:r w:rsidR="00F23CF4" w:rsidRPr="00D13979">
        <w:rPr>
          <w:rFonts w:cs="Times New Roman"/>
          <w:szCs w:val="24"/>
        </w:rPr>
        <w:t>електронната</w:t>
      </w:r>
      <w:r w:rsidRPr="00D13979">
        <w:rPr>
          <w:rFonts w:cs="Times New Roman"/>
          <w:szCs w:val="24"/>
        </w:rPr>
        <w:t xml:space="preserve"> идентификация</w:t>
      </w:r>
      <w:r w:rsidR="00F23CF4" w:rsidRPr="00D13979">
        <w:rPr>
          <w:rFonts w:cs="Times New Roman"/>
          <w:szCs w:val="24"/>
        </w:rPr>
        <w:t>;</w:t>
      </w:r>
    </w:p>
    <w:p w14:paraId="157BC940" w14:textId="77777777" w:rsidR="00721B20" w:rsidRPr="00D13979" w:rsidRDefault="00721B20" w:rsidP="00624175">
      <w:pPr>
        <w:rPr>
          <w:rFonts w:cs="Times New Roman"/>
          <w:szCs w:val="24"/>
        </w:rPr>
      </w:pPr>
      <w:r w:rsidRPr="00D13979">
        <w:rPr>
          <w:rFonts w:cs="Times New Roman"/>
          <w:szCs w:val="24"/>
        </w:rPr>
        <w:t>Системата не трябва да съхранява данни, на които възложителят не е първичен администратор, в случай че данните могат да бъдат извличани в реално време от регистър на съответния първичен администратор.</w:t>
      </w:r>
    </w:p>
    <w:p w14:paraId="7A7CFC9C" w14:textId="77777777" w:rsidR="004F1284" w:rsidRPr="00D13979" w:rsidRDefault="004F1284" w:rsidP="00C32E56">
      <w:pPr>
        <w:pStyle w:val="Heading3"/>
      </w:pPr>
      <w:bookmarkStart w:id="113" w:name="_Toc478299417"/>
      <w:bookmarkStart w:id="114" w:name="_Toc491696061"/>
      <w:bookmarkStart w:id="115" w:name="_Toc491774946"/>
      <w:bookmarkStart w:id="116" w:name="_Toc494456991"/>
      <w:r w:rsidRPr="00D13979">
        <w:t>Изготвяне на системен проект</w:t>
      </w:r>
      <w:bookmarkEnd w:id="113"/>
      <w:bookmarkEnd w:id="114"/>
      <w:bookmarkEnd w:id="115"/>
      <w:bookmarkEnd w:id="116"/>
    </w:p>
    <w:p w14:paraId="51D09632" w14:textId="77777777" w:rsidR="001D7C74" w:rsidRPr="00D13979" w:rsidRDefault="003D412F" w:rsidP="00624175">
      <w:pPr>
        <w:tabs>
          <w:tab w:val="left" w:pos="180"/>
          <w:tab w:val="left" w:pos="720"/>
        </w:tabs>
        <w:spacing w:after="240"/>
        <w:ind w:firstLine="539"/>
        <w:rPr>
          <w:rFonts w:cs="Times New Roman"/>
          <w:szCs w:val="24"/>
        </w:rPr>
      </w:pPr>
      <w:r w:rsidRPr="00D13979">
        <w:rPr>
          <w:rFonts w:cs="Times New Roman"/>
          <w:szCs w:val="24"/>
        </w:rPr>
        <w:t>Изпълнителят трябва да изготви системен проект, който подлежи на одобрение от Възложителя. В системния проект трябва да са описани всички изисквания за реализирането на системата. Изготвянето на системния проект включва следните основни задачи:</w:t>
      </w:r>
    </w:p>
    <w:p w14:paraId="4A1EDE52" w14:textId="77777777" w:rsidR="00DA7F75" w:rsidRPr="007B5D45" w:rsidRDefault="00DA7F75" w:rsidP="00D12484">
      <w:pPr>
        <w:pStyle w:val="ListParagraph"/>
        <w:numPr>
          <w:ilvl w:val="0"/>
          <w:numId w:val="74"/>
        </w:numPr>
        <w:tabs>
          <w:tab w:val="left" w:pos="180"/>
          <w:tab w:val="left" w:pos="720"/>
        </w:tabs>
        <w:rPr>
          <w:rFonts w:cs="Times New Roman"/>
          <w:szCs w:val="24"/>
        </w:rPr>
      </w:pPr>
      <w:r w:rsidRPr="007B5D45">
        <w:rPr>
          <w:rFonts w:cs="Times New Roman"/>
          <w:szCs w:val="24"/>
        </w:rPr>
        <w:t>Определяне на концепция на информационната система на базата на техническото задание;</w:t>
      </w:r>
    </w:p>
    <w:p w14:paraId="1D43C7AF" w14:textId="77777777" w:rsidR="00DA7F75" w:rsidRPr="007B5D45" w:rsidRDefault="00DA7F75" w:rsidP="00D12484">
      <w:pPr>
        <w:pStyle w:val="ListParagraph"/>
        <w:numPr>
          <w:ilvl w:val="0"/>
          <w:numId w:val="74"/>
        </w:numPr>
        <w:tabs>
          <w:tab w:val="left" w:pos="180"/>
          <w:tab w:val="left" w:pos="720"/>
        </w:tabs>
        <w:rPr>
          <w:rFonts w:cs="Times New Roman"/>
          <w:szCs w:val="24"/>
        </w:rPr>
      </w:pPr>
      <w:r w:rsidRPr="007B5D45">
        <w:rPr>
          <w:rFonts w:cs="Times New Roman"/>
          <w:szCs w:val="24"/>
        </w:rPr>
        <w:lastRenderedPageBreak/>
        <w:t>Дефиниране на детайлни изисквания и бизнес процеси, които трябва да се реализират в системата;</w:t>
      </w:r>
    </w:p>
    <w:p w14:paraId="4C503A86" w14:textId="77777777" w:rsidR="00DA7F75" w:rsidRPr="007B5D45" w:rsidRDefault="00DA7F75" w:rsidP="00D12484">
      <w:pPr>
        <w:pStyle w:val="ListParagraph"/>
        <w:numPr>
          <w:ilvl w:val="0"/>
          <w:numId w:val="74"/>
        </w:numPr>
        <w:tabs>
          <w:tab w:val="left" w:pos="180"/>
          <w:tab w:val="left" w:pos="720"/>
        </w:tabs>
        <w:rPr>
          <w:rFonts w:cs="Times New Roman"/>
          <w:szCs w:val="24"/>
        </w:rPr>
      </w:pPr>
      <w:r w:rsidRPr="007B5D45">
        <w:rPr>
          <w:rFonts w:cs="Times New Roman"/>
          <w:szCs w:val="24"/>
        </w:rPr>
        <w:t>Дизайн на информационната система, хардуерната и комуникационната инфраструктура;</w:t>
      </w:r>
    </w:p>
    <w:p w14:paraId="3CE1F821" w14:textId="77777777" w:rsidR="00DA7F75" w:rsidRPr="007B5D45" w:rsidRDefault="00DA7F75" w:rsidP="00D12484">
      <w:pPr>
        <w:pStyle w:val="ListParagraph"/>
        <w:numPr>
          <w:ilvl w:val="0"/>
          <w:numId w:val="74"/>
        </w:numPr>
        <w:tabs>
          <w:tab w:val="left" w:pos="180"/>
          <w:tab w:val="left" w:pos="720"/>
        </w:tabs>
        <w:rPr>
          <w:rFonts w:cs="Times New Roman"/>
          <w:szCs w:val="24"/>
        </w:rPr>
      </w:pPr>
      <w:r w:rsidRPr="007B5D45">
        <w:rPr>
          <w:rFonts w:cs="Times New Roman"/>
          <w:szCs w:val="24"/>
        </w:rPr>
        <w:t>Изготвяне на план за техническа реализация;</w:t>
      </w:r>
    </w:p>
    <w:p w14:paraId="43F8CE79" w14:textId="77777777" w:rsidR="00DA7F75" w:rsidRPr="007B5D45" w:rsidRDefault="00DA7F75" w:rsidP="00D12484">
      <w:pPr>
        <w:pStyle w:val="ListParagraph"/>
        <w:numPr>
          <w:ilvl w:val="0"/>
          <w:numId w:val="74"/>
        </w:numPr>
        <w:tabs>
          <w:tab w:val="left" w:pos="180"/>
          <w:tab w:val="left" w:pos="720"/>
        </w:tabs>
        <w:rPr>
          <w:rFonts w:cs="Times New Roman"/>
          <w:szCs w:val="24"/>
        </w:rPr>
      </w:pPr>
      <w:r w:rsidRPr="007B5D45">
        <w:rPr>
          <w:rFonts w:cs="Times New Roman"/>
          <w:szCs w:val="24"/>
        </w:rPr>
        <w:t>Определяне на потребителския интерфейс.</w:t>
      </w:r>
    </w:p>
    <w:p w14:paraId="4F3B0F7D" w14:textId="77777777" w:rsidR="00914F44" w:rsidRPr="00D13979" w:rsidRDefault="00914F44" w:rsidP="00624175">
      <w:pPr>
        <w:tabs>
          <w:tab w:val="left" w:pos="180"/>
          <w:tab w:val="left" w:pos="720"/>
        </w:tabs>
        <w:spacing w:after="240"/>
        <w:ind w:firstLine="539"/>
        <w:rPr>
          <w:rFonts w:cs="Times New Roman"/>
          <w:szCs w:val="24"/>
          <w:lang w:val="en-US"/>
        </w:rPr>
      </w:pPr>
      <w:r w:rsidRPr="00D13979">
        <w:rPr>
          <w:rFonts w:cs="Times New Roman"/>
          <w:szCs w:val="24"/>
        </w:rPr>
        <w:t>Изпълнението на задачите изисква дефиниране модели на бизнес процеси, модели на стандартни справки и анализи, модели на печатни бланки, политика за сигурност и защита на данните, основни изграждащи блокове, транзакции, технология на взаимодействие, мониторинг на системата, спецификация на номенклатурите, роли в системата и други. При документирането на изискванията, с цел постигане на яснота и стандартизация на документите, е необходимо да се използва станд</w:t>
      </w:r>
      <w:r w:rsidR="009132C4" w:rsidRPr="00D13979">
        <w:rPr>
          <w:rFonts w:cs="Times New Roman"/>
          <w:szCs w:val="24"/>
        </w:rPr>
        <w:t xml:space="preserve">артен език за описание на бизнес процеси </w:t>
      </w:r>
      <w:r w:rsidRPr="00D13979">
        <w:rPr>
          <w:rFonts w:cs="Times New Roman"/>
          <w:szCs w:val="24"/>
        </w:rPr>
        <w:t>–</w:t>
      </w:r>
      <w:r w:rsidR="00DA61F8" w:rsidRPr="00D13979">
        <w:rPr>
          <w:rFonts w:cs="Times New Roman"/>
          <w:szCs w:val="24"/>
          <w:lang w:val="en-US"/>
        </w:rPr>
        <w:t>BPMN.</w:t>
      </w:r>
    </w:p>
    <w:p w14:paraId="27CE04F4" w14:textId="1672E6B0" w:rsidR="00914F44" w:rsidRPr="00D13979" w:rsidRDefault="00914F44" w:rsidP="00624175">
      <w:pPr>
        <w:tabs>
          <w:tab w:val="left" w:pos="180"/>
          <w:tab w:val="left" w:pos="720"/>
        </w:tabs>
        <w:spacing w:after="240"/>
        <w:ind w:firstLine="539"/>
        <w:rPr>
          <w:rFonts w:cs="Times New Roman"/>
          <w:szCs w:val="24"/>
        </w:rPr>
      </w:pPr>
      <w:r w:rsidRPr="00D13979">
        <w:rPr>
          <w:rFonts w:cs="Times New Roman"/>
          <w:szCs w:val="24"/>
        </w:rPr>
        <w:t xml:space="preserve">Системният проект подлежи на одобрение от Възложителя. В случай на забележки, корекции или допълнения от страна на Възложителя, Изпълнителят е длъжен да ги отрази в системния проект в срок не по-късно от </w:t>
      </w:r>
      <w:r w:rsidR="00DC4171" w:rsidRPr="00D13979">
        <w:rPr>
          <w:rFonts w:cs="Times New Roman"/>
          <w:szCs w:val="24"/>
        </w:rPr>
        <w:t xml:space="preserve">10 </w:t>
      </w:r>
      <w:r w:rsidRPr="00D13979">
        <w:rPr>
          <w:rFonts w:cs="Times New Roman"/>
          <w:i/>
          <w:szCs w:val="24"/>
        </w:rPr>
        <w:t xml:space="preserve">[Х] </w:t>
      </w:r>
      <w:r w:rsidRPr="00D13979">
        <w:rPr>
          <w:rFonts w:cs="Times New Roman"/>
          <w:szCs w:val="24"/>
        </w:rPr>
        <w:t>работни дни.</w:t>
      </w:r>
    </w:p>
    <w:p w14:paraId="25A0D69D" w14:textId="77777777" w:rsidR="004F1284" w:rsidRPr="00D13979" w:rsidRDefault="004F1284" w:rsidP="00C32E56">
      <w:pPr>
        <w:pStyle w:val="Heading3"/>
      </w:pPr>
      <w:bookmarkStart w:id="117" w:name="_Toc478299418"/>
      <w:bookmarkStart w:id="118" w:name="_Toc491696062"/>
      <w:bookmarkStart w:id="119" w:name="_Toc491774947"/>
      <w:bookmarkStart w:id="120" w:name="_Toc494456992"/>
      <w:r w:rsidRPr="00D13979">
        <w:t>Разработване на софтуерното решение</w:t>
      </w:r>
      <w:bookmarkEnd w:id="117"/>
      <w:bookmarkEnd w:id="118"/>
      <w:bookmarkEnd w:id="119"/>
      <w:bookmarkEnd w:id="120"/>
    </w:p>
    <w:p w14:paraId="4F479BEE" w14:textId="77777777" w:rsidR="00F33F34" w:rsidRPr="00D13979" w:rsidRDefault="00F33F34" w:rsidP="00624175">
      <w:pPr>
        <w:tabs>
          <w:tab w:val="left" w:pos="180"/>
          <w:tab w:val="left" w:pos="720"/>
        </w:tabs>
        <w:spacing w:after="240"/>
        <w:ind w:firstLine="539"/>
        <w:rPr>
          <w:rFonts w:cs="Times New Roman"/>
          <w:szCs w:val="24"/>
        </w:rPr>
      </w:pPr>
      <w:r w:rsidRPr="00D13979">
        <w:rPr>
          <w:rFonts w:cs="Times New Roman"/>
          <w:szCs w:val="24"/>
        </w:rPr>
        <w:t>Етапът на разработка включва изпълнението на следните задачи:</w:t>
      </w:r>
    </w:p>
    <w:p w14:paraId="0935C6B7" w14:textId="74D872B1" w:rsidR="00F33F34" w:rsidRPr="007B5D45" w:rsidRDefault="0001692B" w:rsidP="00D12484">
      <w:pPr>
        <w:pStyle w:val="ListParagraph"/>
        <w:numPr>
          <w:ilvl w:val="0"/>
          <w:numId w:val="75"/>
        </w:numPr>
        <w:tabs>
          <w:tab w:val="left" w:pos="180"/>
          <w:tab w:val="left" w:pos="720"/>
        </w:tabs>
        <w:rPr>
          <w:rFonts w:cs="Times New Roman"/>
          <w:szCs w:val="24"/>
        </w:rPr>
      </w:pPr>
      <w:r w:rsidRPr="007B5D45">
        <w:rPr>
          <w:rFonts w:cs="Times New Roman"/>
          <w:szCs w:val="24"/>
        </w:rPr>
        <w:t xml:space="preserve">Разработка на прототип, </w:t>
      </w:r>
      <w:r w:rsidR="00F33F34" w:rsidRPr="007B5D45">
        <w:rPr>
          <w:rFonts w:cs="Times New Roman"/>
          <w:szCs w:val="24"/>
        </w:rPr>
        <w:t>който трябва да бъде одобрен от Възложителя и въз основа на който трябва да се разработи цялата система;</w:t>
      </w:r>
    </w:p>
    <w:p w14:paraId="6F15185E" w14:textId="77777777" w:rsidR="00F33F34" w:rsidRPr="007B5D45" w:rsidRDefault="00F33F34" w:rsidP="00D12484">
      <w:pPr>
        <w:pStyle w:val="ListParagraph"/>
        <w:numPr>
          <w:ilvl w:val="0"/>
          <w:numId w:val="75"/>
        </w:numPr>
        <w:tabs>
          <w:tab w:val="left" w:pos="180"/>
          <w:tab w:val="left" w:pos="720"/>
        </w:tabs>
        <w:rPr>
          <w:rFonts w:cs="Times New Roman"/>
          <w:szCs w:val="24"/>
        </w:rPr>
      </w:pPr>
      <w:r w:rsidRPr="007B5D45">
        <w:rPr>
          <w:rFonts w:cs="Times New Roman"/>
          <w:szCs w:val="24"/>
        </w:rPr>
        <w:t>Разработка на модулите на информационната система съгласно изискванията на настоящото техническо задание и системния проект</w:t>
      </w:r>
      <w:r w:rsidR="006F60E5" w:rsidRPr="007B5D45">
        <w:rPr>
          <w:rFonts w:cs="Times New Roman"/>
          <w:szCs w:val="24"/>
        </w:rPr>
        <w:t>;</w:t>
      </w:r>
    </w:p>
    <w:p w14:paraId="1754CFB4" w14:textId="77777777" w:rsidR="00F33F34" w:rsidRPr="007B5D45" w:rsidRDefault="00F33F34" w:rsidP="00D12484">
      <w:pPr>
        <w:pStyle w:val="ListParagraph"/>
        <w:numPr>
          <w:ilvl w:val="0"/>
          <w:numId w:val="75"/>
        </w:numPr>
        <w:tabs>
          <w:tab w:val="left" w:pos="180"/>
          <w:tab w:val="left" w:pos="720"/>
        </w:tabs>
        <w:rPr>
          <w:rFonts w:cs="Times New Roman"/>
          <w:szCs w:val="24"/>
        </w:rPr>
      </w:pPr>
      <w:r w:rsidRPr="007B5D45">
        <w:rPr>
          <w:rFonts w:cs="Times New Roman"/>
          <w:szCs w:val="24"/>
        </w:rPr>
        <w:t>Провеждане на вътрешни тестове на системата (в среда на разработчика)</w:t>
      </w:r>
      <w:r w:rsidR="00244ABF" w:rsidRPr="007B5D45">
        <w:rPr>
          <w:rFonts w:cs="Times New Roman"/>
          <w:szCs w:val="24"/>
        </w:rPr>
        <w:t>;</w:t>
      </w:r>
    </w:p>
    <w:p w14:paraId="2BB0E21E" w14:textId="77777777" w:rsidR="00F33F34" w:rsidRPr="007B5D45" w:rsidRDefault="00F33F34" w:rsidP="00D12484">
      <w:pPr>
        <w:pStyle w:val="ListParagraph"/>
        <w:numPr>
          <w:ilvl w:val="0"/>
          <w:numId w:val="75"/>
        </w:numPr>
        <w:tabs>
          <w:tab w:val="left" w:pos="180"/>
          <w:tab w:val="left" w:pos="720"/>
        </w:tabs>
        <w:rPr>
          <w:rFonts w:cs="Times New Roman"/>
          <w:szCs w:val="24"/>
        </w:rPr>
      </w:pPr>
      <w:r w:rsidRPr="007B5D45">
        <w:rPr>
          <w:rFonts w:cs="Times New Roman"/>
          <w:szCs w:val="24"/>
        </w:rPr>
        <w:t>Изготвяне на детайлни сценарии за провеждане на приемателните тестове за етап</w:t>
      </w:r>
      <w:r w:rsidR="006F60E5" w:rsidRPr="007B5D45">
        <w:rPr>
          <w:rFonts w:cs="Times New Roman"/>
          <w:szCs w:val="24"/>
        </w:rPr>
        <w:t>и</w:t>
      </w:r>
      <w:r w:rsidRPr="007B5D45">
        <w:rPr>
          <w:rFonts w:cs="Times New Roman"/>
          <w:szCs w:val="24"/>
        </w:rPr>
        <w:t xml:space="preserve"> „Тестване“</w:t>
      </w:r>
      <w:r w:rsidR="006F60E5" w:rsidRPr="007B5D45">
        <w:rPr>
          <w:rFonts w:cs="Times New Roman"/>
          <w:szCs w:val="24"/>
        </w:rPr>
        <w:t xml:space="preserve"> и „Внедряване“ на проекта.</w:t>
      </w:r>
    </w:p>
    <w:p w14:paraId="3BDF5571" w14:textId="77777777" w:rsidR="00F33F34" w:rsidRPr="00D13979" w:rsidRDefault="006F60E5" w:rsidP="00624175">
      <w:pPr>
        <w:tabs>
          <w:tab w:val="left" w:pos="180"/>
          <w:tab w:val="left" w:pos="720"/>
        </w:tabs>
        <w:spacing w:after="240"/>
        <w:ind w:firstLine="539"/>
        <w:rPr>
          <w:rFonts w:cs="Times New Roman"/>
          <w:szCs w:val="24"/>
        </w:rPr>
      </w:pPr>
      <w:r w:rsidRPr="00D13979">
        <w:rPr>
          <w:rFonts w:cs="Times New Roman"/>
          <w:szCs w:val="24"/>
        </w:rPr>
        <w:t>За изпълнение на дейностите по разработка на системата участниците в настоящата обществена поръчка трябва да опишат в своите технически предложения приложим подход (методология) за софтуерна разработка, която ще използват, както и инструментите за разработка и средата за провеждане на вътрешните тестове. Участниците трябва да опишат как предложения от тях подход ще бъде адаптиран за успешната реализация на системата.</w:t>
      </w:r>
    </w:p>
    <w:p w14:paraId="01DDA0E7" w14:textId="77777777" w:rsidR="004F1284" w:rsidRPr="00D13979" w:rsidRDefault="004F1284" w:rsidP="00C32E56">
      <w:pPr>
        <w:pStyle w:val="Heading3"/>
      </w:pPr>
      <w:bookmarkStart w:id="121" w:name="_Toc478299419"/>
      <w:bookmarkStart w:id="122" w:name="_Toc491696063"/>
      <w:bookmarkStart w:id="123" w:name="_Toc491774948"/>
      <w:bookmarkStart w:id="124" w:name="_Toc494456993"/>
      <w:r w:rsidRPr="00D13979">
        <w:t>Тестване</w:t>
      </w:r>
      <w:bookmarkEnd w:id="121"/>
      <w:bookmarkEnd w:id="122"/>
      <w:bookmarkEnd w:id="123"/>
      <w:bookmarkEnd w:id="124"/>
    </w:p>
    <w:p w14:paraId="7766A202" w14:textId="77777777" w:rsidR="009C6CDF" w:rsidRPr="00D13979" w:rsidRDefault="009C6CDF" w:rsidP="00624175">
      <w:pPr>
        <w:tabs>
          <w:tab w:val="left" w:pos="180"/>
          <w:tab w:val="left" w:pos="720"/>
        </w:tabs>
        <w:spacing w:after="240"/>
        <w:ind w:firstLine="539"/>
        <w:rPr>
          <w:rFonts w:cs="Times New Roman"/>
          <w:szCs w:val="24"/>
        </w:rPr>
      </w:pPr>
      <w:r w:rsidRPr="00D13979">
        <w:rPr>
          <w:rFonts w:cs="Times New Roman"/>
          <w:szCs w:val="24"/>
        </w:rPr>
        <w:t xml:space="preserve">Изпълнителят трябва да проведе тестване на софтуерното решение в създадена за целта тестова среда, за да демонстрира, че изискванията са изпълнени. Изпълнителят трябва да предложи и опише методология за тестване, която ще използва в план за тестване с описание на обхвата на тестването, вид и спецификация на тестовете, </w:t>
      </w:r>
      <w:r w:rsidRPr="00D13979">
        <w:rPr>
          <w:rFonts w:cs="Times New Roman"/>
          <w:szCs w:val="24"/>
        </w:rPr>
        <w:lastRenderedPageBreak/>
        <w:t>управление на дефектите, регресионна политика, инструменти, логистично осигуряване и други параметри на процеса.</w:t>
      </w:r>
    </w:p>
    <w:p w14:paraId="4C3441EE" w14:textId="77777777" w:rsidR="004F1284" w:rsidRPr="00D13979" w:rsidRDefault="004F1284" w:rsidP="00C32E56">
      <w:pPr>
        <w:pStyle w:val="Heading3"/>
      </w:pPr>
      <w:bookmarkStart w:id="125" w:name="_Toc478299420"/>
      <w:bookmarkStart w:id="126" w:name="_Toc491696064"/>
      <w:bookmarkStart w:id="127" w:name="_Toc491774949"/>
      <w:bookmarkStart w:id="128" w:name="_Toc494456994"/>
      <w:r w:rsidRPr="00D13979">
        <w:t>Внедряване</w:t>
      </w:r>
      <w:bookmarkEnd w:id="125"/>
      <w:bookmarkEnd w:id="126"/>
      <w:bookmarkEnd w:id="127"/>
      <w:bookmarkEnd w:id="128"/>
    </w:p>
    <w:p w14:paraId="0BD22C9E" w14:textId="3F10316E" w:rsidR="00A94B36" w:rsidRPr="00D13979" w:rsidRDefault="00A94B36" w:rsidP="00624175">
      <w:pPr>
        <w:tabs>
          <w:tab w:val="left" w:pos="180"/>
          <w:tab w:val="left" w:pos="720"/>
        </w:tabs>
        <w:spacing w:after="240"/>
        <w:ind w:firstLine="539"/>
        <w:rPr>
          <w:rFonts w:cs="Times New Roman"/>
          <w:szCs w:val="24"/>
        </w:rPr>
      </w:pPr>
      <w:r w:rsidRPr="00D13979">
        <w:rPr>
          <w:rFonts w:cs="Times New Roman"/>
          <w:szCs w:val="24"/>
        </w:rPr>
        <w:t xml:space="preserve">Изпълнителят трябва да внедри софтуерното решение в информационната и комуникационна среда на </w:t>
      </w:r>
      <w:r w:rsidR="006A3FA2" w:rsidRPr="00D13979">
        <w:rPr>
          <w:rFonts w:cs="Times New Roman"/>
          <w:i/>
          <w:szCs w:val="24"/>
        </w:rPr>
        <w:t>МРРБ</w:t>
      </w:r>
      <w:r w:rsidRPr="00D13979">
        <w:rPr>
          <w:rFonts w:cs="Times New Roman"/>
          <w:szCs w:val="24"/>
        </w:rPr>
        <w:t xml:space="preserve">. Това включва инсталиране, конфигуриране и настройка на програмните компоненти на системата в условията на експлоатационната среда на </w:t>
      </w:r>
      <w:r w:rsidR="006A3FA2" w:rsidRPr="00D13979">
        <w:rPr>
          <w:rFonts w:cs="Times New Roman"/>
          <w:i/>
          <w:szCs w:val="24"/>
        </w:rPr>
        <w:t>МРРБ</w:t>
      </w:r>
    </w:p>
    <w:p w14:paraId="256200D3" w14:textId="77777777" w:rsidR="00897DC0" w:rsidRPr="00D13979" w:rsidRDefault="00897DC0" w:rsidP="00C32E56">
      <w:pPr>
        <w:pStyle w:val="Heading3"/>
      </w:pPr>
      <w:bookmarkStart w:id="129" w:name="_Toc478299421"/>
      <w:bookmarkStart w:id="130" w:name="_Toc491696065"/>
      <w:bookmarkStart w:id="131" w:name="_Toc491774950"/>
      <w:bookmarkStart w:id="132" w:name="_Toc494456995"/>
      <w:r w:rsidRPr="00D13979">
        <w:t>Обучение</w:t>
      </w:r>
      <w:bookmarkEnd w:id="129"/>
      <w:bookmarkEnd w:id="130"/>
      <w:bookmarkEnd w:id="131"/>
      <w:bookmarkEnd w:id="132"/>
    </w:p>
    <w:p w14:paraId="77991D87" w14:textId="77777777" w:rsidR="00DC4171" w:rsidRPr="00D13979" w:rsidRDefault="00DC4171" w:rsidP="00DC4171">
      <w:pPr>
        <w:tabs>
          <w:tab w:val="left" w:pos="180"/>
          <w:tab w:val="left" w:pos="720"/>
        </w:tabs>
        <w:spacing w:after="240"/>
        <w:ind w:firstLine="539"/>
        <w:rPr>
          <w:rFonts w:cs="Times New Roman"/>
          <w:szCs w:val="24"/>
        </w:rPr>
      </w:pPr>
      <w:r w:rsidRPr="00D13979">
        <w:rPr>
          <w:rFonts w:cs="Times New Roman"/>
          <w:szCs w:val="24"/>
        </w:rPr>
        <w:t>Общи изисквания към обучението:</w:t>
      </w:r>
    </w:p>
    <w:p w14:paraId="480EBD94" w14:textId="77777777" w:rsidR="00DC4171" w:rsidRPr="00D13979" w:rsidRDefault="00DC4171" w:rsidP="00D12484">
      <w:pPr>
        <w:widowControl w:val="0"/>
        <w:numPr>
          <w:ilvl w:val="1"/>
          <w:numId w:val="62"/>
        </w:numPr>
        <w:suppressAutoHyphens/>
        <w:spacing w:after="0" w:line="360" w:lineRule="auto"/>
      </w:pPr>
      <w:r w:rsidRPr="00D13979">
        <w:t xml:space="preserve">Всички разходи за обучението са за сметка на Изпълнителя; </w:t>
      </w:r>
    </w:p>
    <w:p w14:paraId="788BA237" w14:textId="77777777" w:rsidR="00DC4171" w:rsidRPr="00D13979" w:rsidRDefault="00DC4171" w:rsidP="00D12484">
      <w:pPr>
        <w:widowControl w:val="0"/>
        <w:numPr>
          <w:ilvl w:val="1"/>
          <w:numId w:val="62"/>
        </w:numPr>
        <w:suppressAutoHyphens/>
        <w:spacing w:after="0" w:line="360" w:lineRule="auto"/>
      </w:pPr>
      <w:r w:rsidRPr="00D13979">
        <w:t>Графикът на курсовете трябва да е съгласуван с Възложителя, който ще предостави подробен списък на участниците и конкретно време;</w:t>
      </w:r>
    </w:p>
    <w:p w14:paraId="1FDB14D0" w14:textId="77777777" w:rsidR="00DC4171" w:rsidRPr="00D13979" w:rsidRDefault="00DC4171" w:rsidP="00D12484">
      <w:pPr>
        <w:widowControl w:val="0"/>
        <w:numPr>
          <w:ilvl w:val="1"/>
          <w:numId w:val="62"/>
        </w:numPr>
        <w:suppressAutoHyphens/>
        <w:spacing w:after="0" w:line="360" w:lineRule="auto"/>
      </w:pPr>
      <w:r w:rsidRPr="00D13979">
        <w:t>Програмата на курсовете трябва да е съгласувана с Възложителя и предварително одобрена;</w:t>
      </w:r>
    </w:p>
    <w:p w14:paraId="32BA3AB7" w14:textId="77777777" w:rsidR="00DC4171" w:rsidRPr="00D13979" w:rsidRDefault="00DC4171" w:rsidP="00D12484">
      <w:pPr>
        <w:widowControl w:val="0"/>
        <w:numPr>
          <w:ilvl w:val="1"/>
          <w:numId w:val="62"/>
        </w:numPr>
        <w:suppressAutoHyphens/>
        <w:spacing w:after="0" w:line="360" w:lineRule="auto"/>
      </w:pPr>
      <w:r w:rsidRPr="00D13979">
        <w:t xml:space="preserve">Изпълнителят трябва да предостави предварително материали по курсовете най-малко 5 работни дни преди началото на всеки курс, на български език, под формата на лекции и упражнения, на хартиен и електронен носител (CD/DVD). Материалите за обучение подлежат на предварително одобрение от Възложителя. Материалите за обучение трябва да са в препоръчителен обем до 50 стр. </w:t>
      </w:r>
    </w:p>
    <w:p w14:paraId="0B39272E" w14:textId="77777777" w:rsidR="00DC4171" w:rsidRPr="00D13979" w:rsidRDefault="00DC4171" w:rsidP="00D12484">
      <w:pPr>
        <w:widowControl w:val="0"/>
        <w:numPr>
          <w:ilvl w:val="1"/>
          <w:numId w:val="62"/>
        </w:numPr>
        <w:suppressAutoHyphens/>
        <w:spacing w:after="0" w:line="360" w:lineRule="auto"/>
      </w:pPr>
      <w:r w:rsidRPr="00D13979">
        <w:t xml:space="preserve">Курсовете трябва да се провеждат в напълно оборудвани центрове за обучение, подходящо климатизирани, обзаведени с работни бюра, оборудвани с мултимедийна техника и обособено място за кафе-паузи; </w:t>
      </w:r>
    </w:p>
    <w:p w14:paraId="2AA0BADF" w14:textId="77777777" w:rsidR="00DC4171" w:rsidRPr="00D13979" w:rsidRDefault="00DC4171" w:rsidP="00D12484">
      <w:pPr>
        <w:widowControl w:val="0"/>
        <w:numPr>
          <w:ilvl w:val="1"/>
          <w:numId w:val="62"/>
        </w:numPr>
        <w:suppressAutoHyphens/>
        <w:spacing w:after="0" w:line="360" w:lineRule="auto"/>
      </w:pPr>
      <w:r w:rsidRPr="00D13979">
        <w:t>Всеки курсист трябва да има достъп до собствен компютър;</w:t>
      </w:r>
    </w:p>
    <w:p w14:paraId="732DC876" w14:textId="77777777" w:rsidR="00DC4171" w:rsidRPr="00D13979" w:rsidRDefault="00DC4171" w:rsidP="00D12484">
      <w:pPr>
        <w:widowControl w:val="0"/>
        <w:numPr>
          <w:ilvl w:val="1"/>
          <w:numId w:val="62"/>
        </w:numPr>
        <w:suppressAutoHyphens/>
        <w:spacing w:after="0" w:line="360" w:lineRule="auto"/>
      </w:pPr>
      <w:r w:rsidRPr="00D13979">
        <w:t>Обучението трябва да включва практически/лабораторни упражнения, които да се проведат от курсистите.</w:t>
      </w:r>
    </w:p>
    <w:p w14:paraId="3E7053B3" w14:textId="77777777" w:rsidR="00DC4171" w:rsidRPr="00D13979" w:rsidRDefault="00DC4171" w:rsidP="00D12484">
      <w:pPr>
        <w:widowControl w:val="0"/>
        <w:numPr>
          <w:ilvl w:val="1"/>
          <w:numId w:val="62"/>
        </w:numPr>
        <w:suppressAutoHyphens/>
        <w:spacing w:after="0" w:line="360" w:lineRule="auto"/>
      </w:pPr>
      <w:r w:rsidRPr="00D13979">
        <w:t xml:space="preserve">Всеки курсист получава сертификат за преминато обучение. </w:t>
      </w:r>
    </w:p>
    <w:p w14:paraId="7647C52D" w14:textId="77777777" w:rsidR="00DC4171" w:rsidRPr="00D13979" w:rsidRDefault="00DC4171" w:rsidP="00D12484">
      <w:pPr>
        <w:widowControl w:val="0"/>
        <w:numPr>
          <w:ilvl w:val="1"/>
          <w:numId w:val="62"/>
        </w:numPr>
        <w:suppressAutoHyphens/>
        <w:spacing w:after="0" w:line="360" w:lineRule="auto"/>
      </w:pPr>
      <w:r w:rsidRPr="00D13979">
        <w:t xml:space="preserve">Изпълнителят трябва да изготви списък на всички участници, анкетни карти за всички участници включващи оценка на мястото за провеждане, техника, лектор, теми на обучение, материали за обучение, разпределение на време и натовареност. Попълнените анкетни карти, заедно с кратко описание и снимков </w:t>
      </w:r>
      <w:r w:rsidRPr="00D13979">
        <w:lastRenderedPageBreak/>
        <w:t xml:space="preserve">материал трябва да се предоставят на възложителя след успешно провеждане на обучения. </w:t>
      </w:r>
    </w:p>
    <w:p w14:paraId="3BC658B9" w14:textId="3A6456AB" w:rsidR="0024376C" w:rsidRPr="00D13979" w:rsidRDefault="0024376C" w:rsidP="00624175">
      <w:pPr>
        <w:tabs>
          <w:tab w:val="left" w:pos="180"/>
          <w:tab w:val="left" w:pos="720"/>
        </w:tabs>
        <w:spacing w:after="240"/>
        <w:ind w:firstLine="539"/>
        <w:rPr>
          <w:rFonts w:cs="Times New Roman"/>
          <w:szCs w:val="24"/>
        </w:rPr>
      </w:pPr>
    </w:p>
    <w:p w14:paraId="43468248" w14:textId="77777777" w:rsidR="0024376C" w:rsidRPr="00D13979" w:rsidRDefault="0024376C" w:rsidP="00624175">
      <w:pPr>
        <w:tabs>
          <w:tab w:val="left" w:pos="180"/>
          <w:tab w:val="left" w:pos="720"/>
        </w:tabs>
        <w:spacing w:after="240"/>
        <w:ind w:firstLine="539"/>
        <w:rPr>
          <w:rFonts w:cs="Times New Roman"/>
          <w:szCs w:val="24"/>
        </w:rPr>
      </w:pPr>
      <w:r w:rsidRPr="00D13979">
        <w:rPr>
          <w:rFonts w:cs="Times New Roman"/>
          <w:szCs w:val="24"/>
        </w:rPr>
        <w:t>Изпълнителят трябва да организира и проведе обучения за всички видове потребители и ползватели на софтуерното решение, съответно:</w:t>
      </w:r>
    </w:p>
    <w:p w14:paraId="2B13B5A9" w14:textId="6D2497C9" w:rsidR="00DC4171" w:rsidRPr="00FA2669" w:rsidRDefault="00DC4171" w:rsidP="00FA2669">
      <w:pPr>
        <w:pStyle w:val="BodyText"/>
        <w:widowControl w:val="0"/>
        <w:tabs>
          <w:tab w:val="left" w:pos="720"/>
        </w:tabs>
        <w:spacing w:line="360" w:lineRule="auto"/>
        <w:jc w:val="both"/>
      </w:pPr>
      <w:r w:rsidRPr="00D13979">
        <w:rPr>
          <w:i/>
          <w:color w:val="0070C0"/>
        </w:rPr>
        <w:t>[Потребителска група 1]</w:t>
      </w:r>
      <w:r w:rsidRPr="00D13979">
        <w:t>;</w:t>
      </w:r>
      <w:r w:rsidRPr="00D13979">
        <w:rPr>
          <w:b/>
          <w:bCs/>
          <w:i/>
          <w:iCs/>
        </w:rPr>
        <w:t xml:space="preserve"> </w:t>
      </w:r>
      <w:r w:rsidRPr="00FA2669">
        <w:t>Обучение за ползватели на системата, с продължителност 4 дни (или мин. 32 учебни часа), брой участници до 10</w:t>
      </w:r>
      <w:r w:rsidR="00F66D96" w:rsidRPr="00FA2669">
        <w:t>5</w:t>
      </w:r>
      <w:r w:rsidRPr="00FA2669">
        <w:t>души, разпределени в групи до 20 души, предназначено за потребители с администраторски достъп и потребители, оторизирани да преглеждат и въвеждат данните:</w:t>
      </w:r>
    </w:p>
    <w:p w14:paraId="2E2CE46B"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Основи на Информационните системи и въведение в ГИС;</w:t>
      </w:r>
    </w:p>
    <w:p w14:paraId="0B43B66A"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Функции и възможности на изградената система;</w:t>
      </w:r>
    </w:p>
    <w:p w14:paraId="3FB9B64F"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Въвеждане на данни в системата;</w:t>
      </w:r>
    </w:p>
    <w:p w14:paraId="5293B835"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Справки и извличане на информация от системата;</w:t>
      </w:r>
    </w:p>
    <w:p w14:paraId="080EBC59"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Практически упражнения…..</w:t>
      </w:r>
    </w:p>
    <w:p w14:paraId="4954B7DF" w14:textId="77777777" w:rsidR="00DC4171" w:rsidRPr="00D13979" w:rsidRDefault="00DC4171" w:rsidP="00FA2669">
      <w:pPr>
        <w:rPr>
          <w:i/>
        </w:rPr>
      </w:pPr>
      <w:r w:rsidRPr="00D13979">
        <w:rPr>
          <w:i/>
          <w:color w:val="0070C0"/>
        </w:rPr>
        <w:t>[Потребителска група 2]</w:t>
      </w:r>
      <w:r w:rsidRPr="00D13979">
        <w:t>;</w:t>
      </w:r>
      <w:r w:rsidRPr="00D13979">
        <w:rPr>
          <w:i/>
        </w:rPr>
        <w:t xml:space="preserve"> </w:t>
      </w:r>
      <w:r w:rsidRPr="00D13979">
        <w:t>Обучение за напреднали потребители за редактори на системата, с продължителност 5 дни (или мин. 40 учебни часа), брой участници до 70 души, разпределени в групи до 20 души, предназначено за потребители с администраторски достъп и потребители, оторизирани да редактират данните:</w:t>
      </w:r>
    </w:p>
    <w:p w14:paraId="521EBF67"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Валидиране и актуализиране на данните в системата;</w:t>
      </w:r>
    </w:p>
    <w:p w14:paraId="00A1A0A6"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Обработка и анализ на данни;</w:t>
      </w:r>
    </w:p>
    <w:p w14:paraId="539CA5B1"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Анализ на пространствени взаимовръзки;</w:t>
      </w:r>
    </w:p>
    <w:p w14:paraId="3B8D69A5"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Практически упражнения…..</w:t>
      </w:r>
    </w:p>
    <w:p w14:paraId="0835E49A" w14:textId="77777777" w:rsidR="00DC4171" w:rsidRPr="00FA2669" w:rsidRDefault="00DC4171" w:rsidP="00FA2669">
      <w:pPr>
        <w:widowControl w:val="0"/>
        <w:tabs>
          <w:tab w:val="left" w:pos="720"/>
        </w:tabs>
        <w:suppressAutoHyphens/>
        <w:spacing w:after="0" w:line="360" w:lineRule="auto"/>
      </w:pPr>
      <w:r w:rsidRPr="00D13979">
        <w:rPr>
          <w:rFonts w:eastAsia="Times New Roman" w:cs="Times New Roman"/>
          <w:i/>
          <w:color w:val="0070C0"/>
          <w:szCs w:val="24"/>
          <w:lang w:eastAsia="bg-BG"/>
        </w:rPr>
        <w:t>[Потребителска група 3];</w:t>
      </w:r>
      <w:r w:rsidRPr="00D13979">
        <w:rPr>
          <w:b/>
          <w:bCs/>
          <w:i/>
          <w:iCs/>
          <w:szCs w:val="24"/>
        </w:rPr>
        <w:t xml:space="preserve"> </w:t>
      </w:r>
      <w:r w:rsidRPr="00FA2669">
        <w:t>Обучение за системна администрация за администратори на системата, с продължителност 3 дни (или мин. 24 учебни часа), брой участници до 5 души, предназначено за потребители с администраториски достъп:</w:t>
      </w:r>
    </w:p>
    <w:p w14:paraId="168FACE2"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 xml:space="preserve">Сървърна администрация; </w:t>
      </w:r>
    </w:p>
    <w:p w14:paraId="20E811C7"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Основи на бази данни и ГИС бази данни;</w:t>
      </w:r>
    </w:p>
    <w:p w14:paraId="01FEB133"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 xml:space="preserve">Администрирана на сървърна ГИС база данни; </w:t>
      </w:r>
    </w:p>
    <w:p w14:paraId="22E0A3F5"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Създаване и използване на уеб услуги и приложения;</w:t>
      </w:r>
    </w:p>
    <w:p w14:paraId="1EFEAADA" w14:textId="77777777" w:rsidR="00DC4171" w:rsidRPr="00D13979" w:rsidRDefault="00DC4171" w:rsidP="00D12484">
      <w:pPr>
        <w:widowControl w:val="0"/>
        <w:numPr>
          <w:ilvl w:val="1"/>
          <w:numId w:val="62"/>
        </w:numPr>
        <w:suppressAutoHyphens/>
        <w:spacing w:after="0" w:line="360" w:lineRule="auto"/>
        <w:rPr>
          <w:szCs w:val="24"/>
        </w:rPr>
      </w:pPr>
      <w:r w:rsidRPr="00D13979">
        <w:rPr>
          <w:szCs w:val="24"/>
        </w:rPr>
        <w:t xml:space="preserve">Архивиране и възстановяване на системата и действия при грешки и проблеми в системата. </w:t>
      </w:r>
    </w:p>
    <w:p w14:paraId="6EDB5053" w14:textId="77777777" w:rsidR="0024376C" w:rsidRPr="00D13979" w:rsidRDefault="0024376C" w:rsidP="00624175">
      <w:pPr>
        <w:tabs>
          <w:tab w:val="left" w:pos="180"/>
          <w:tab w:val="left" w:pos="720"/>
        </w:tabs>
        <w:spacing w:after="240"/>
        <w:ind w:firstLine="539"/>
        <w:rPr>
          <w:rFonts w:cs="Times New Roman"/>
          <w:szCs w:val="24"/>
        </w:rPr>
      </w:pPr>
      <w:r w:rsidRPr="00D13979">
        <w:rPr>
          <w:rFonts w:cs="Times New Roman"/>
          <w:szCs w:val="24"/>
        </w:rPr>
        <w:lastRenderedPageBreak/>
        <w:t>За провеждането на обученията Изпълнителят е длъжен да осигури за своя сметка необходимия хардуер, софтуер, зала за провеждане на обученията, учебни материали и лектори.</w:t>
      </w:r>
    </w:p>
    <w:p w14:paraId="59E466B9" w14:textId="77777777" w:rsidR="00897DC0" w:rsidRPr="00D13979" w:rsidRDefault="00897DC0" w:rsidP="00C32E56">
      <w:pPr>
        <w:pStyle w:val="Heading3"/>
        <w:rPr>
          <w:color w:val="auto"/>
        </w:rPr>
      </w:pPr>
      <w:bookmarkStart w:id="133" w:name="_Toc478299422"/>
      <w:bookmarkStart w:id="134" w:name="_Toc491696066"/>
      <w:bookmarkStart w:id="135" w:name="_Toc491774951"/>
      <w:bookmarkStart w:id="136" w:name="_Toc494456996"/>
      <w:r w:rsidRPr="00D13979">
        <w:t>Гаранционна поддръжка</w:t>
      </w:r>
      <w:bookmarkEnd w:id="133"/>
      <w:bookmarkEnd w:id="134"/>
      <w:bookmarkEnd w:id="135"/>
      <w:bookmarkEnd w:id="136"/>
    </w:p>
    <w:p w14:paraId="4FE930DF" w14:textId="3A9B5BFA" w:rsidR="00E12AA4" w:rsidRPr="00D13979" w:rsidRDefault="00E12AA4" w:rsidP="007B5D45">
      <w:r w:rsidRPr="00D13979">
        <w:t>Изпълнителят следва да осигури гаранционна поддръжка за период от минимум 24 месеца</w:t>
      </w:r>
      <w:r w:rsidR="00087864" w:rsidRPr="00D13979">
        <w:t>, считано от датата на подписване на Протокол за приемане на системата в експлоатация</w:t>
      </w:r>
      <w:r w:rsidR="00843279" w:rsidRPr="00D13979">
        <w:t>.</w:t>
      </w:r>
      <w:r w:rsidRPr="00D13979">
        <w:t xml:space="preserve"> </w:t>
      </w:r>
    </w:p>
    <w:p w14:paraId="4004B3A7" w14:textId="77777777" w:rsidR="00E12AA4" w:rsidRPr="00D13979" w:rsidRDefault="00E12AA4" w:rsidP="007B5D45">
      <w:r w:rsidRPr="00D13979">
        <w:t>При необходимост, по време на гаранционния период ще бъдат осъществявани дейности по осигуряване на експлоатационната годност на софтуера и ефективното му изп</w:t>
      </w:r>
      <w:r w:rsidR="00762974" w:rsidRPr="00D13979">
        <w:t>олзване от Възложителя, в случай</w:t>
      </w:r>
      <w:r w:rsidRPr="00D13979">
        <w:t xml:space="preserve"> че настъпят явни отклонения от нормалните експлоатационни характеристики, заложени в </w:t>
      </w:r>
      <w:r w:rsidR="00DB4AB0" w:rsidRPr="00D13979">
        <w:t>системния проект</w:t>
      </w:r>
      <w:r w:rsidRPr="00D13979">
        <w:t>.</w:t>
      </w:r>
    </w:p>
    <w:p w14:paraId="0F6CE2F1" w14:textId="77777777" w:rsidR="00E12AA4" w:rsidRPr="00D13979" w:rsidRDefault="00E12AA4" w:rsidP="007B5D45">
      <w:r w:rsidRPr="00D13979">
        <w:t xml:space="preserve">Изпълнителят следва да предоставя услугите по гаранционна поддръжка </w:t>
      </w:r>
      <w:r w:rsidR="00DB4AB0" w:rsidRPr="00D13979">
        <w:t>като предоставя</w:t>
      </w:r>
      <w:r w:rsidRPr="00D13979">
        <w:t xml:space="preserve"> </w:t>
      </w:r>
      <w:r w:rsidR="00DB4AB0" w:rsidRPr="00D13979">
        <w:t>единна точка за достъп</w:t>
      </w:r>
      <w:r w:rsidRPr="00D13979">
        <w:t xml:space="preserve"> за приемане на телефон</w:t>
      </w:r>
      <w:r w:rsidR="00DB4AB0" w:rsidRPr="00D13979">
        <w:t>н</w:t>
      </w:r>
      <w:r w:rsidRPr="00D13979">
        <w:t xml:space="preserve">и и </w:t>
      </w:r>
      <w:r w:rsidR="00DB4AB0" w:rsidRPr="00D13979">
        <w:rPr>
          <w:lang w:val="en-US"/>
        </w:rPr>
        <w:t>e-mail</w:t>
      </w:r>
      <w:r w:rsidRPr="00D13979">
        <w:t xml:space="preserve"> съобщения.</w:t>
      </w:r>
    </w:p>
    <w:p w14:paraId="5F4ADFC9" w14:textId="77777777" w:rsidR="00E12AA4" w:rsidRPr="00D13979" w:rsidRDefault="00E12AA4" w:rsidP="007B5D45">
      <w:r w:rsidRPr="00D13979">
        <w:t>Приоритетите на проблемите се определя</w:t>
      </w:r>
      <w:r w:rsidR="00396FFB" w:rsidRPr="00D13979">
        <w:t>т</w:t>
      </w:r>
      <w:r w:rsidRPr="00D13979">
        <w:t xml:space="preserve"> от Възложителя в зависимост от влиянието им върху работата на администрацията. Редът на отстраняване на проблемите се определя в зависимост от техния приоритет. </w:t>
      </w:r>
    </w:p>
    <w:p w14:paraId="411FB760" w14:textId="2388167F" w:rsidR="00DC4171" w:rsidRPr="00D13979" w:rsidRDefault="00DC4171" w:rsidP="007B5D45">
      <w:r w:rsidRPr="00D13979">
        <w:t>В рамките на гаранционния период Изпълнителят трябва да</w:t>
      </w:r>
      <w:r w:rsidR="0083705F" w:rsidRPr="00D13979">
        <w:t xml:space="preserve"> </w:t>
      </w:r>
      <w:r w:rsidRPr="00D13979">
        <w:t>отстранява всички констатирани от Възложителя проблеми;</w:t>
      </w:r>
    </w:p>
    <w:p w14:paraId="5678109D" w14:textId="77777777" w:rsidR="00E12AA4" w:rsidRPr="00D13979" w:rsidRDefault="00E12AA4" w:rsidP="00624175">
      <w:pPr>
        <w:tabs>
          <w:tab w:val="left" w:pos="180"/>
          <w:tab w:val="left" w:pos="720"/>
        </w:tabs>
        <w:spacing w:after="240"/>
        <w:ind w:firstLine="539"/>
        <w:rPr>
          <w:rFonts w:cs="Times New Roman"/>
          <w:szCs w:val="24"/>
        </w:rPr>
      </w:pPr>
      <w:r w:rsidRPr="00D13979">
        <w:rPr>
          <w:rFonts w:cs="Times New Roman"/>
          <w:szCs w:val="24"/>
        </w:rPr>
        <w:t xml:space="preserve">Минималният обхват на поддръжката трябва да включва: </w:t>
      </w:r>
    </w:p>
    <w:p w14:paraId="572234C5" w14:textId="77777777" w:rsidR="00E12AA4" w:rsidRPr="00A84462" w:rsidRDefault="00E12AA4" w:rsidP="00D12484">
      <w:pPr>
        <w:pStyle w:val="ListParagraph"/>
        <w:numPr>
          <w:ilvl w:val="0"/>
          <w:numId w:val="76"/>
        </w:numPr>
        <w:tabs>
          <w:tab w:val="left" w:pos="180"/>
          <w:tab w:val="left" w:pos="720"/>
        </w:tabs>
        <w:rPr>
          <w:rFonts w:cs="Times New Roman"/>
          <w:szCs w:val="24"/>
        </w:rPr>
      </w:pPr>
      <w:r w:rsidRPr="00A84462">
        <w:rPr>
          <w:rFonts w:cs="Times New Roman"/>
          <w:szCs w:val="24"/>
        </w:rPr>
        <w:t xml:space="preserve">Извършване на диагностика на </w:t>
      </w:r>
      <w:r w:rsidR="002E0ED8" w:rsidRPr="00A84462">
        <w:rPr>
          <w:rFonts w:cs="Times New Roman"/>
          <w:szCs w:val="24"/>
        </w:rPr>
        <w:t xml:space="preserve">докладван </w:t>
      </w:r>
      <w:r w:rsidRPr="00A84462">
        <w:rPr>
          <w:rFonts w:cs="Times New Roman"/>
          <w:szCs w:val="24"/>
        </w:rPr>
        <w:t xml:space="preserve">проблем с цел осигуряване на правилното функциониране на системите и модулите; </w:t>
      </w:r>
    </w:p>
    <w:p w14:paraId="564F4C52" w14:textId="77777777" w:rsidR="00E12AA4" w:rsidRPr="00A84462" w:rsidRDefault="00E12AA4" w:rsidP="00D12484">
      <w:pPr>
        <w:pStyle w:val="ListParagraph"/>
        <w:numPr>
          <w:ilvl w:val="0"/>
          <w:numId w:val="76"/>
        </w:numPr>
        <w:tabs>
          <w:tab w:val="left" w:pos="180"/>
          <w:tab w:val="left" w:pos="720"/>
        </w:tabs>
        <w:rPr>
          <w:rFonts w:cs="Times New Roman"/>
          <w:szCs w:val="24"/>
        </w:rPr>
      </w:pPr>
      <w:r w:rsidRPr="00A84462">
        <w:rPr>
          <w:rFonts w:cs="Times New Roman"/>
          <w:szCs w:val="24"/>
        </w:rPr>
        <w:t xml:space="preserve">Отстраняване на дефектите, открити в софтуерните модули, които са модифицирани или разработени в обхвата на проекта; </w:t>
      </w:r>
    </w:p>
    <w:p w14:paraId="3B2FCF10" w14:textId="77777777" w:rsidR="00E12AA4" w:rsidRPr="00A84462" w:rsidRDefault="00E12AA4" w:rsidP="00D12484">
      <w:pPr>
        <w:pStyle w:val="ListParagraph"/>
        <w:numPr>
          <w:ilvl w:val="0"/>
          <w:numId w:val="76"/>
        </w:numPr>
        <w:tabs>
          <w:tab w:val="left" w:pos="180"/>
          <w:tab w:val="left" w:pos="720"/>
        </w:tabs>
        <w:rPr>
          <w:rFonts w:cs="Times New Roman"/>
          <w:szCs w:val="24"/>
        </w:rPr>
      </w:pPr>
      <w:r w:rsidRPr="00A84462">
        <w:rPr>
          <w:rFonts w:cs="Times New Roman"/>
          <w:szCs w:val="24"/>
        </w:rPr>
        <w:t xml:space="preserve">Консултация за разрешаване на проблеми по предложената конфигурация на средата (операционна система, база данни, middleware, хардуер и мрежи), използвана от приложението, включително промени в конфигурацията на софтуерната инфраструктура на мястото на инсталация; </w:t>
      </w:r>
    </w:p>
    <w:p w14:paraId="34277A85" w14:textId="77777777" w:rsidR="00E12AA4" w:rsidRPr="00A84462" w:rsidRDefault="00E12AA4" w:rsidP="00D12484">
      <w:pPr>
        <w:pStyle w:val="ListParagraph"/>
        <w:numPr>
          <w:ilvl w:val="0"/>
          <w:numId w:val="76"/>
        </w:numPr>
        <w:tabs>
          <w:tab w:val="left" w:pos="180"/>
          <w:tab w:val="left" w:pos="720"/>
        </w:tabs>
        <w:rPr>
          <w:rFonts w:cs="Times New Roman"/>
          <w:szCs w:val="24"/>
        </w:rPr>
      </w:pPr>
      <w:r w:rsidRPr="00A84462">
        <w:rPr>
          <w:rFonts w:cs="Times New Roman"/>
          <w:szCs w:val="24"/>
        </w:rPr>
        <w:t xml:space="preserve">Възстановяването на системата и данните при евентуален срив на системата, както и коригирането им в следствие на грешки в системата; </w:t>
      </w:r>
    </w:p>
    <w:p w14:paraId="699414C2" w14:textId="77777777" w:rsidR="00E12AA4" w:rsidRPr="00A84462" w:rsidRDefault="00E12AA4" w:rsidP="00D12484">
      <w:pPr>
        <w:pStyle w:val="ListParagraph"/>
        <w:numPr>
          <w:ilvl w:val="0"/>
          <w:numId w:val="76"/>
        </w:numPr>
        <w:tabs>
          <w:tab w:val="left" w:pos="180"/>
          <w:tab w:val="left" w:pos="720"/>
        </w:tabs>
        <w:rPr>
          <w:rFonts w:cs="Times New Roman"/>
          <w:szCs w:val="24"/>
        </w:rPr>
      </w:pPr>
      <w:r w:rsidRPr="00A84462">
        <w:rPr>
          <w:rFonts w:cs="Times New Roman"/>
          <w:szCs w:val="24"/>
        </w:rPr>
        <w:t>Експертна поддръжка на потребителите на софтуера по телефон и електронна поща в рамките на работното време (от 9:00 до 17:30 часа всеки работен ден от седмицата)</w:t>
      </w:r>
      <w:r w:rsidR="009E78E8" w:rsidRPr="00A84462">
        <w:rPr>
          <w:rFonts w:cs="Times New Roman"/>
          <w:szCs w:val="24"/>
        </w:rPr>
        <w:t>;</w:t>
      </w:r>
      <w:r w:rsidRPr="00A84462">
        <w:rPr>
          <w:rFonts w:cs="Times New Roman"/>
          <w:szCs w:val="24"/>
        </w:rPr>
        <w:t xml:space="preserve"> </w:t>
      </w:r>
    </w:p>
    <w:p w14:paraId="70ED4B83" w14:textId="77777777" w:rsidR="00897DC0" w:rsidRPr="00A84462" w:rsidRDefault="00E12AA4" w:rsidP="00D12484">
      <w:pPr>
        <w:pStyle w:val="ListParagraph"/>
        <w:numPr>
          <w:ilvl w:val="0"/>
          <w:numId w:val="76"/>
        </w:numPr>
        <w:tabs>
          <w:tab w:val="left" w:pos="180"/>
          <w:tab w:val="left" w:pos="720"/>
        </w:tabs>
        <w:rPr>
          <w:rFonts w:cs="Times New Roman"/>
          <w:szCs w:val="24"/>
        </w:rPr>
      </w:pPr>
      <w:r w:rsidRPr="00A84462">
        <w:rPr>
          <w:rFonts w:cs="Times New Roman"/>
          <w:szCs w:val="24"/>
        </w:rPr>
        <w:t xml:space="preserve">Актуализация на документацията на системата в резултат на извършени действия в рамките на поддръжката и предаване на Възложителя. </w:t>
      </w:r>
    </w:p>
    <w:p w14:paraId="5A76D627" w14:textId="77777777" w:rsidR="00AE09EE" w:rsidRPr="00D13979" w:rsidRDefault="00AE09EE" w:rsidP="00624175">
      <w:pPr>
        <w:rPr>
          <w:rFonts w:cs="Times New Roman"/>
          <w:szCs w:val="24"/>
          <w:lang w:val="en-US"/>
        </w:rPr>
      </w:pPr>
    </w:p>
    <w:p w14:paraId="1C026FDC" w14:textId="77777777" w:rsidR="00757DAB" w:rsidRPr="00D13979" w:rsidRDefault="00AD2D5E" w:rsidP="007331BC">
      <w:pPr>
        <w:pStyle w:val="Heading1"/>
      </w:pPr>
      <w:bookmarkStart w:id="137" w:name="_Toc478299423"/>
      <w:bookmarkStart w:id="138" w:name="_Toc491696067"/>
      <w:bookmarkStart w:id="139" w:name="_Toc491774952"/>
      <w:bookmarkStart w:id="140" w:name="_Toc494456997"/>
      <w:r w:rsidRPr="00D13979">
        <w:lastRenderedPageBreak/>
        <w:t xml:space="preserve">ОБЩИ </w:t>
      </w:r>
      <w:r w:rsidR="00757DAB" w:rsidRPr="00D13979">
        <w:t xml:space="preserve">ИЗИСКВАНИЯ </w:t>
      </w:r>
      <w:r w:rsidRPr="00D13979">
        <w:t>ЗА ИНФОРМАЦИОННИ СИСТЕМИ В ДЪРЖАВНАТА АДМИНИСТРАЦИЯ</w:t>
      </w:r>
      <w:bookmarkEnd w:id="137"/>
      <w:bookmarkEnd w:id="138"/>
      <w:bookmarkEnd w:id="139"/>
      <w:bookmarkEnd w:id="140"/>
    </w:p>
    <w:p w14:paraId="5F6124A9" w14:textId="77777777" w:rsidR="00F51BBA" w:rsidRPr="00D13979" w:rsidRDefault="00F51BBA" w:rsidP="00FA2669">
      <w:pPr>
        <w:pStyle w:val="Heading2"/>
      </w:pPr>
      <w:bookmarkStart w:id="141" w:name="_Toc478299424"/>
      <w:bookmarkStart w:id="142" w:name="_Toc491696068"/>
      <w:bookmarkStart w:id="143" w:name="_Toc491774953"/>
      <w:bookmarkStart w:id="144" w:name="_Toc494456998"/>
      <w:r w:rsidRPr="00D13979">
        <w:t>Функционални изисквания към информационната система</w:t>
      </w:r>
      <w:bookmarkEnd w:id="141"/>
      <w:bookmarkEnd w:id="142"/>
      <w:bookmarkEnd w:id="143"/>
      <w:bookmarkEnd w:id="144"/>
    </w:p>
    <w:p w14:paraId="1D60DF98" w14:textId="77777777" w:rsidR="00D478C6" w:rsidRPr="00D13979" w:rsidRDefault="00D478C6" w:rsidP="00C32E56">
      <w:pPr>
        <w:pStyle w:val="Heading3"/>
      </w:pPr>
      <w:bookmarkStart w:id="145" w:name="_Toc447193165"/>
      <w:bookmarkStart w:id="146" w:name="_Toc460270017"/>
      <w:bookmarkStart w:id="147" w:name="_Toc478299425"/>
      <w:bookmarkStart w:id="148" w:name="_Toc491696069"/>
      <w:bookmarkStart w:id="149" w:name="_Toc491774954"/>
      <w:bookmarkStart w:id="150" w:name="_Toc494456999"/>
      <w:r w:rsidRPr="00D13979">
        <w:t>Интеграция с външни информационни системи</w:t>
      </w:r>
      <w:bookmarkEnd w:id="145"/>
      <w:bookmarkEnd w:id="146"/>
      <w:bookmarkEnd w:id="147"/>
      <w:bookmarkEnd w:id="148"/>
      <w:bookmarkEnd w:id="149"/>
      <w:bookmarkEnd w:id="150"/>
    </w:p>
    <w:p w14:paraId="35F21822" w14:textId="77777777" w:rsidR="00D478C6" w:rsidRPr="00D13979" w:rsidRDefault="00D478C6" w:rsidP="00624175">
      <w:pPr>
        <w:tabs>
          <w:tab w:val="left" w:pos="180"/>
          <w:tab w:val="left" w:pos="720"/>
        </w:tabs>
        <w:spacing w:after="240"/>
        <w:ind w:firstLine="539"/>
        <w:rPr>
          <w:rFonts w:cs="Times New Roman"/>
          <w:szCs w:val="24"/>
        </w:rPr>
      </w:pPr>
      <w:r w:rsidRPr="00D13979">
        <w:rPr>
          <w:rFonts w:cs="Times New Roman"/>
          <w:szCs w:val="24"/>
        </w:rPr>
        <w:t>За реализиране на основни бизнес процеси Системата трябва да поддържа интеграция в реално време с информационни системи на други администрации:</w:t>
      </w:r>
    </w:p>
    <w:p w14:paraId="2394A1BA" w14:textId="77777777" w:rsidR="0022054B" w:rsidRPr="00A84462" w:rsidRDefault="007F70B8" w:rsidP="00D12484">
      <w:pPr>
        <w:pStyle w:val="ListParagraph"/>
        <w:numPr>
          <w:ilvl w:val="0"/>
          <w:numId w:val="77"/>
        </w:numPr>
        <w:tabs>
          <w:tab w:val="left" w:pos="180"/>
          <w:tab w:val="left" w:pos="720"/>
        </w:tabs>
        <w:rPr>
          <w:rFonts w:cs="Times New Roman"/>
          <w:szCs w:val="24"/>
        </w:rPr>
      </w:pPr>
      <w:r w:rsidRPr="00A84462">
        <w:rPr>
          <w:rFonts w:cs="Times New Roman"/>
          <w:szCs w:val="24"/>
        </w:rPr>
        <w:t>МРРБ, Единна информационна система за ВиК услугите и регистър на асоциациите по ВиК и ВиК операторите</w:t>
      </w:r>
      <w:r w:rsidRPr="00A84462">
        <w:rPr>
          <w:rFonts w:cs="Times New Roman"/>
          <w:i/>
          <w:szCs w:val="24"/>
        </w:rPr>
        <w:t xml:space="preserve"> </w:t>
      </w:r>
      <w:r w:rsidR="00F602C9" w:rsidRPr="00A84462">
        <w:rPr>
          <w:rFonts w:cs="Times New Roman"/>
          <w:i/>
          <w:szCs w:val="24"/>
        </w:rPr>
        <w:t xml:space="preserve">- </w:t>
      </w:r>
      <w:r w:rsidRPr="00A84462">
        <w:rPr>
          <w:rFonts w:cs="Times New Roman"/>
          <w:szCs w:val="24"/>
        </w:rPr>
        <w:t>Необходима интеграция на ниво данни (база данни/уеб услуги) и възможност за интеграция на бизнес логика (потребителски интерфейси) на по-късен етап</w:t>
      </w:r>
      <w:r w:rsidR="0022054B" w:rsidRPr="00A84462">
        <w:rPr>
          <w:rFonts w:cs="Times New Roman"/>
          <w:i/>
          <w:szCs w:val="24"/>
          <w:lang w:val="en-US"/>
        </w:rPr>
        <w:t>;</w:t>
      </w:r>
    </w:p>
    <w:p w14:paraId="4B3F0EF4" w14:textId="5378EF1F" w:rsidR="00530A03" w:rsidRPr="00A84462" w:rsidRDefault="00421FC6" w:rsidP="00D12484">
      <w:pPr>
        <w:pStyle w:val="ListParagraph"/>
        <w:numPr>
          <w:ilvl w:val="0"/>
          <w:numId w:val="77"/>
        </w:numPr>
        <w:tabs>
          <w:tab w:val="left" w:pos="180"/>
          <w:tab w:val="left" w:pos="720"/>
        </w:tabs>
        <w:rPr>
          <w:rFonts w:cs="Times New Roman"/>
          <w:szCs w:val="24"/>
        </w:rPr>
      </w:pPr>
      <w:r w:rsidRPr="00A84462">
        <w:rPr>
          <w:rFonts w:cs="Times New Roman"/>
          <w:szCs w:val="24"/>
        </w:rPr>
        <w:t xml:space="preserve">С </w:t>
      </w:r>
      <w:r w:rsidR="00530A03" w:rsidRPr="00A84462">
        <w:rPr>
          <w:rFonts w:cs="Times New Roman"/>
          <w:szCs w:val="24"/>
        </w:rPr>
        <w:t>ИС и ГИС на ВиК операторите - съгласно описаната по-долу задължителна функционалност на ИС за ВСС, системата трябва да може да визуализира инвестиционните мерки, които касаят компоненти на ВиК инфраструктурата на територията на опериране на ВиК операторите в регионалните генерални планове на развитие на ВиК системите на съответните обособени територии.</w:t>
      </w:r>
      <w:r w:rsidR="006548ED" w:rsidRPr="00A84462">
        <w:rPr>
          <w:rFonts w:cs="Times New Roman"/>
          <w:szCs w:val="24"/>
        </w:rPr>
        <w:t xml:space="preserve"> по одобрен от възложителя интерфейс</w:t>
      </w:r>
      <w:r w:rsidR="00530A03" w:rsidRPr="00A84462">
        <w:rPr>
          <w:rFonts w:cs="Times New Roman"/>
          <w:szCs w:val="24"/>
        </w:rPr>
        <w:t xml:space="preserve"> </w:t>
      </w:r>
    </w:p>
    <w:p w14:paraId="3E248D71" w14:textId="00684164" w:rsidR="00DE7FD7" w:rsidRPr="00A84462" w:rsidRDefault="00421FC6" w:rsidP="00D12484">
      <w:pPr>
        <w:pStyle w:val="ListParagraph"/>
        <w:numPr>
          <w:ilvl w:val="0"/>
          <w:numId w:val="77"/>
        </w:numPr>
        <w:tabs>
          <w:tab w:val="left" w:pos="180"/>
          <w:tab w:val="left" w:pos="720"/>
        </w:tabs>
        <w:rPr>
          <w:rFonts w:cs="Times New Roman"/>
          <w:szCs w:val="24"/>
        </w:rPr>
      </w:pPr>
      <w:r w:rsidRPr="00A84462">
        <w:rPr>
          <w:rFonts w:cs="Times New Roman"/>
          <w:szCs w:val="24"/>
        </w:rPr>
        <w:t>С ИС о</w:t>
      </w:r>
      <w:r w:rsidR="00A84462" w:rsidRPr="00A84462">
        <w:rPr>
          <w:rFonts w:cs="Times New Roman"/>
          <w:szCs w:val="24"/>
        </w:rPr>
        <w:t xml:space="preserve"> </w:t>
      </w:r>
      <w:r w:rsidRPr="00A84462">
        <w:rPr>
          <w:rFonts w:cs="Times New Roman"/>
          <w:szCs w:val="24"/>
        </w:rPr>
        <w:t>т</w:t>
      </w:r>
      <w:r w:rsidR="00DE7FD7" w:rsidRPr="00A84462">
        <w:rPr>
          <w:rFonts w:cs="Times New Roman"/>
          <w:szCs w:val="24"/>
        </w:rPr>
        <w:t>АГКК –.</w:t>
      </w:r>
    </w:p>
    <w:p w14:paraId="49AE9CB4" w14:textId="52222B0E" w:rsidR="00394C1D" w:rsidRPr="00A84462" w:rsidRDefault="00FA4A64" w:rsidP="00D12484">
      <w:pPr>
        <w:pStyle w:val="ListParagraph"/>
        <w:numPr>
          <w:ilvl w:val="0"/>
          <w:numId w:val="77"/>
        </w:numPr>
        <w:tabs>
          <w:tab w:val="left" w:pos="180"/>
          <w:tab w:val="left" w:pos="720"/>
        </w:tabs>
        <w:rPr>
          <w:rFonts w:cs="Times New Roman"/>
          <w:szCs w:val="24"/>
        </w:rPr>
      </w:pPr>
      <w:r w:rsidRPr="00A84462">
        <w:rPr>
          <w:rFonts w:eastAsia="Trebuchet MS" w:cs="Times New Roman"/>
          <w:szCs w:val="24"/>
        </w:rPr>
        <w:t xml:space="preserve">С </w:t>
      </w:r>
      <w:r w:rsidR="004A6DB7" w:rsidRPr="00A84462">
        <w:rPr>
          <w:rFonts w:eastAsia="Trebuchet MS" w:cs="Times New Roman"/>
          <w:szCs w:val="24"/>
        </w:rPr>
        <w:t>Информационна система за разрешителни и мониторинг при управлението на водите</w:t>
      </w:r>
      <w:r w:rsidRPr="00A84462">
        <w:rPr>
          <w:rFonts w:eastAsia="Trebuchet MS" w:cs="Times New Roman"/>
          <w:szCs w:val="24"/>
        </w:rPr>
        <w:t xml:space="preserve"> на МОСВ</w:t>
      </w:r>
      <w:r w:rsidR="004A6DB7" w:rsidRPr="00A84462">
        <w:rPr>
          <w:rFonts w:eastAsia="Trebuchet MS" w:cs="Times New Roman"/>
          <w:szCs w:val="24"/>
        </w:rPr>
        <w:t xml:space="preserve">. </w:t>
      </w:r>
    </w:p>
    <w:p w14:paraId="4ABE6FA5" w14:textId="77777777" w:rsidR="00D478C6" w:rsidRPr="00A84462" w:rsidRDefault="00D478C6" w:rsidP="00D12484">
      <w:pPr>
        <w:pStyle w:val="ListParagraph"/>
        <w:numPr>
          <w:ilvl w:val="0"/>
          <w:numId w:val="77"/>
        </w:numPr>
        <w:tabs>
          <w:tab w:val="left" w:pos="0"/>
          <w:tab w:val="left" w:pos="720"/>
        </w:tabs>
        <w:rPr>
          <w:rFonts w:cs="Times New Roman"/>
          <w:szCs w:val="24"/>
        </w:rPr>
      </w:pPr>
      <w:r w:rsidRPr="00A84462">
        <w:rPr>
          <w:rFonts w:cs="Times New Roman"/>
          <w:szCs w:val="24"/>
        </w:rPr>
        <w:t>Интегрираната информационна система на държавната администрация (ИИСДА), в частност Регистъра на услугите, в който се вписват допустимите заявители и получатели на административни услуги - например: проверка на достъпа до съответните обстоятелства; посочване на идентификатор на конкретна административна услуга, за която е нужно извличането на съответните обстоятелства от регистрите;</w:t>
      </w:r>
    </w:p>
    <w:p w14:paraId="06CDE702" w14:textId="77777777" w:rsidR="00D478C6" w:rsidRPr="00A84462" w:rsidRDefault="00D478C6" w:rsidP="00D12484">
      <w:pPr>
        <w:pStyle w:val="ListParagraph"/>
        <w:numPr>
          <w:ilvl w:val="0"/>
          <w:numId w:val="77"/>
        </w:numPr>
        <w:tabs>
          <w:tab w:val="left" w:pos="0"/>
          <w:tab w:val="left" w:pos="720"/>
        </w:tabs>
        <w:rPr>
          <w:rFonts w:cs="Times New Roman"/>
          <w:szCs w:val="24"/>
        </w:rPr>
      </w:pPr>
      <w:r w:rsidRPr="00A84462">
        <w:rPr>
          <w:rFonts w:cs="Times New Roman"/>
          <w:szCs w:val="24"/>
        </w:rPr>
        <w:t>Интеграциите с външни информационни системи и регистри трябва да се реализира чрез стандартен интеграционен слой</w:t>
      </w:r>
      <w:r w:rsidR="0022054B" w:rsidRPr="00A84462">
        <w:rPr>
          <w:rFonts w:cs="Times New Roman"/>
          <w:szCs w:val="24"/>
          <w:lang w:val="en-US"/>
        </w:rPr>
        <w:t>.</w:t>
      </w:r>
    </w:p>
    <w:p w14:paraId="2423F7F1" w14:textId="77777777" w:rsidR="001445CA" w:rsidRPr="00D13979" w:rsidRDefault="001445CA" w:rsidP="00624175">
      <w:pPr>
        <w:tabs>
          <w:tab w:val="left" w:pos="180"/>
          <w:tab w:val="left" w:pos="720"/>
        </w:tabs>
        <w:rPr>
          <w:rFonts w:cs="Times New Roman"/>
          <w:szCs w:val="24"/>
          <w:lang w:val="en-US"/>
        </w:rPr>
      </w:pPr>
    </w:p>
    <w:p w14:paraId="12EBA595" w14:textId="77777777" w:rsidR="001445CA" w:rsidRPr="00D13979" w:rsidRDefault="00FF4A54" w:rsidP="00624175">
      <w:pPr>
        <w:tabs>
          <w:tab w:val="left" w:pos="180"/>
          <w:tab w:val="left" w:pos="720"/>
        </w:tabs>
        <w:rPr>
          <w:rFonts w:cs="Times New Roman"/>
          <w:szCs w:val="24"/>
          <w:lang w:val="en-US"/>
        </w:rPr>
      </w:pPr>
      <w:r w:rsidRPr="00D13979">
        <w:rPr>
          <w:rFonts w:cs="Times New Roman"/>
          <w:szCs w:val="24"/>
        </w:rPr>
        <w:object w:dxaOrig="15938" w:dyaOrig="12313" w14:anchorId="7DCAC0D9">
          <v:shape id="_x0000_i1026" type="#_x0000_t75" style="width:467.7pt;height:5in" o:ole="">
            <v:imagedata r:id="rId16" o:title=""/>
          </v:shape>
          <o:OLEObject Type="Embed" ProgID="Visio.Drawing.15" ShapeID="_x0000_i1026" DrawAspect="Content" ObjectID="_1568198969" r:id="rId17"/>
        </w:object>
      </w:r>
    </w:p>
    <w:p w14:paraId="3378FA01" w14:textId="77777777" w:rsidR="00D478C6" w:rsidRPr="00D13979" w:rsidRDefault="00D478C6" w:rsidP="00C32E56">
      <w:pPr>
        <w:pStyle w:val="Heading3"/>
      </w:pPr>
      <w:bookmarkStart w:id="151" w:name="_Toc460270018"/>
      <w:bookmarkStart w:id="152" w:name="_Toc478299426"/>
      <w:bookmarkStart w:id="153" w:name="_Toc491696070"/>
      <w:bookmarkStart w:id="154" w:name="_Toc491774955"/>
      <w:bookmarkStart w:id="155" w:name="_Toc494457000"/>
      <w:r w:rsidRPr="00D13979">
        <w:t>Интеграционен слой</w:t>
      </w:r>
      <w:bookmarkEnd w:id="151"/>
      <w:bookmarkEnd w:id="152"/>
      <w:bookmarkEnd w:id="153"/>
      <w:bookmarkEnd w:id="154"/>
      <w:bookmarkEnd w:id="155"/>
    </w:p>
    <w:p w14:paraId="1E4D5BB4" w14:textId="77777777" w:rsidR="00D478C6" w:rsidRPr="00A84462" w:rsidRDefault="00D478C6" w:rsidP="00D12484">
      <w:pPr>
        <w:pStyle w:val="ListParagraph"/>
        <w:numPr>
          <w:ilvl w:val="0"/>
          <w:numId w:val="78"/>
        </w:numPr>
        <w:tabs>
          <w:tab w:val="left" w:pos="180"/>
          <w:tab w:val="left" w:pos="720"/>
        </w:tabs>
        <w:rPr>
          <w:rFonts w:cs="Times New Roman"/>
          <w:szCs w:val="24"/>
        </w:rPr>
      </w:pPr>
      <w:bookmarkStart w:id="156" w:name="_Toc447193159"/>
      <w:r w:rsidRPr="00A84462">
        <w:rPr>
          <w:rFonts w:cs="Times New Roman"/>
          <w:szCs w:val="24"/>
        </w:rPr>
        <w:t>Трябва да бъде разработен и внедрен служебен онлайн интерфейс за машинен обмен на данни и предоставяне на вътрешно-административни електронни услуги към информационни системи и регистри на други администрации, публични институции и доставчици на обществени услуги, съгласно действащите изисквания за оперативна съвместимост. Трябва да бъде предвидена интеграция с първични регистри чрез стандартен междинен слой или чрез националната схема за електронна идентификация – конкретната реализация трябва да бъде одобрена от Възложителя след приключване на етапа на бизнес-анализ;</w:t>
      </w:r>
    </w:p>
    <w:p w14:paraId="18C3BA85" w14:textId="77777777" w:rsidR="00D478C6" w:rsidRPr="00A84462" w:rsidRDefault="00D478C6" w:rsidP="00D12484">
      <w:pPr>
        <w:pStyle w:val="ListParagraph"/>
        <w:numPr>
          <w:ilvl w:val="0"/>
          <w:numId w:val="78"/>
        </w:numPr>
        <w:tabs>
          <w:tab w:val="left" w:pos="180"/>
          <w:tab w:val="left" w:pos="720"/>
        </w:tabs>
        <w:rPr>
          <w:rFonts w:cs="Times New Roman"/>
          <w:szCs w:val="24"/>
        </w:rPr>
      </w:pPr>
      <w:r w:rsidRPr="00A84462">
        <w:rPr>
          <w:rFonts w:cs="Times New Roman"/>
          <w:szCs w:val="24"/>
        </w:rPr>
        <w:t>Трябва да бъде разработен и внедрен служебен онлайн интерфейс за автоматизирано машинно поискване и предаване на история на изпълнените транзакции по машинен обмен на данни, предоставените електронни услуги и начислени такси, към информационни системи на други публични институции и доставчици на обществени услуги, с оглед предоставяне на КАО, съгласно действащите изисквания за оперативна съвместимост;</w:t>
      </w:r>
    </w:p>
    <w:p w14:paraId="27D747A6" w14:textId="77777777" w:rsidR="00D478C6" w:rsidRPr="00A84462" w:rsidRDefault="00D478C6" w:rsidP="00D12484">
      <w:pPr>
        <w:pStyle w:val="ListParagraph"/>
        <w:numPr>
          <w:ilvl w:val="0"/>
          <w:numId w:val="78"/>
        </w:numPr>
        <w:tabs>
          <w:tab w:val="left" w:pos="180"/>
          <w:tab w:val="left" w:pos="720"/>
        </w:tabs>
        <w:rPr>
          <w:rFonts w:cs="Times New Roman"/>
          <w:szCs w:val="24"/>
        </w:rPr>
      </w:pPr>
      <w:r w:rsidRPr="00A84462">
        <w:rPr>
          <w:rFonts w:cs="Times New Roman"/>
          <w:szCs w:val="24"/>
        </w:rPr>
        <w:lastRenderedPageBreak/>
        <w:t>Трябва да бъде разработен и внедрен служебен онлайн интерфейс за автоматизирано изпращане на документи и нотификации чрез електронна препоръчана поща към подсистемата за сигурно връчване, част от националната система за електронна идентификация, съгласно действащите изисквания за оперативна съвместимост;</w:t>
      </w:r>
    </w:p>
    <w:p w14:paraId="08E48226" w14:textId="77777777" w:rsidR="00D478C6" w:rsidRPr="00A84462" w:rsidRDefault="00D478C6" w:rsidP="00D12484">
      <w:pPr>
        <w:pStyle w:val="ListParagraph"/>
        <w:numPr>
          <w:ilvl w:val="0"/>
          <w:numId w:val="78"/>
        </w:numPr>
        <w:tabs>
          <w:tab w:val="left" w:pos="180"/>
          <w:tab w:val="left" w:pos="720"/>
        </w:tabs>
        <w:rPr>
          <w:rFonts w:cs="Times New Roman"/>
          <w:szCs w:val="24"/>
        </w:rPr>
      </w:pPr>
      <w:r w:rsidRPr="00A84462">
        <w:rPr>
          <w:rFonts w:cs="Times New Roman"/>
          <w:szCs w:val="24"/>
        </w:rPr>
        <w:t>Трябва да бъде разработен и внедрен служебен онлайн интерфейс за автоматизирано изпращане на транзакционна история към системата за електронна идентификация, съгласно действащите изисквания за оперативна съвместимост;</w:t>
      </w:r>
    </w:p>
    <w:p w14:paraId="4161B349" w14:textId="77777777" w:rsidR="00D478C6" w:rsidRPr="00A84462" w:rsidRDefault="00D478C6" w:rsidP="00D12484">
      <w:pPr>
        <w:pStyle w:val="ListParagraph"/>
        <w:numPr>
          <w:ilvl w:val="0"/>
          <w:numId w:val="78"/>
        </w:numPr>
        <w:tabs>
          <w:tab w:val="left" w:pos="180"/>
          <w:tab w:val="left" w:pos="720"/>
        </w:tabs>
        <w:rPr>
          <w:rFonts w:cs="Times New Roman"/>
          <w:szCs w:val="24"/>
        </w:rPr>
      </w:pPr>
      <w:r w:rsidRPr="00A84462">
        <w:rPr>
          <w:rFonts w:cs="Times New Roman"/>
          <w:szCs w:val="24"/>
        </w:rPr>
        <w:t>Трябва да бъде разработен и внедрен служебен онлайн интерфейс за автоматизирано изпращане на ценни електронни документи към централизираната система за е-Архивиране, ако е приложимо и съответната система или регистър оперират с такива документи, съгласно действащите изисквания за оперативна съвместимост;</w:t>
      </w:r>
    </w:p>
    <w:p w14:paraId="5C27DC4C" w14:textId="1B4D71FC" w:rsidR="000806BC" w:rsidRPr="00A84462" w:rsidRDefault="002956AE" w:rsidP="00D12484">
      <w:pPr>
        <w:pStyle w:val="ListParagraph"/>
        <w:numPr>
          <w:ilvl w:val="0"/>
          <w:numId w:val="78"/>
        </w:numPr>
        <w:tabs>
          <w:tab w:val="left" w:pos="180"/>
          <w:tab w:val="left" w:pos="720"/>
        </w:tabs>
        <w:rPr>
          <w:rFonts w:cs="Times New Roman"/>
          <w:szCs w:val="24"/>
        </w:rPr>
      </w:pPr>
      <w:r w:rsidRPr="00A84462">
        <w:rPr>
          <w:rFonts w:cs="Times New Roman"/>
          <w:i/>
          <w:szCs w:val="24"/>
          <w:lang w:val="en-US"/>
        </w:rPr>
        <w:t>[</w:t>
      </w:r>
      <w:r w:rsidR="00060CFA" w:rsidRPr="00A84462">
        <w:rPr>
          <w:rFonts w:cs="Times New Roman"/>
          <w:i/>
          <w:szCs w:val="24"/>
        </w:rPr>
        <w:t>не е приложимо</w:t>
      </w:r>
      <w:r w:rsidRPr="00A84462">
        <w:rPr>
          <w:rFonts w:cs="Times New Roman"/>
          <w:i/>
          <w:szCs w:val="24"/>
          <w:lang w:val="en-US"/>
        </w:rPr>
        <w:t>]</w:t>
      </w:r>
      <w:r w:rsidRPr="00A84462">
        <w:rPr>
          <w:rFonts w:cs="Times New Roman"/>
          <w:i/>
          <w:szCs w:val="24"/>
        </w:rPr>
        <w:t xml:space="preserve"> </w:t>
      </w:r>
      <w:r w:rsidR="00D478C6" w:rsidRPr="00A84462">
        <w:rPr>
          <w:rFonts w:cs="Times New Roman"/>
          <w:szCs w:val="24"/>
        </w:rPr>
        <w:t>Трябва да бъде разработен и внедрен служебен онлайн интерфейс за електронни разплащания и интеграция с виртуални POS терминали, позволяващ директно плащане с дебитна или кредитна карта, без необходимост от регистрация на отделен потребителски акаунт</w:t>
      </w:r>
      <w:r w:rsidR="000806BC" w:rsidRPr="00A84462">
        <w:rPr>
          <w:rFonts w:cs="Times New Roman"/>
          <w:szCs w:val="24"/>
        </w:rPr>
        <w:t xml:space="preserve"> в система на платежен оператор.</w:t>
      </w:r>
    </w:p>
    <w:p w14:paraId="7A753E24" w14:textId="77777777" w:rsidR="00D478C6" w:rsidRPr="00D13979" w:rsidRDefault="00D478C6" w:rsidP="00C32E56">
      <w:pPr>
        <w:pStyle w:val="Heading3"/>
      </w:pPr>
      <w:bookmarkStart w:id="157" w:name="_Toc460270020"/>
      <w:bookmarkStart w:id="158" w:name="_Toc478299427"/>
      <w:bookmarkStart w:id="159" w:name="_Toc491696071"/>
      <w:bookmarkStart w:id="160" w:name="_Toc491774956"/>
      <w:bookmarkStart w:id="161" w:name="_Toc494457001"/>
      <w:r w:rsidRPr="00D13979">
        <w:t>Технически изисквания към интерфейсите</w:t>
      </w:r>
      <w:bookmarkEnd w:id="156"/>
      <w:bookmarkEnd w:id="157"/>
      <w:bookmarkEnd w:id="158"/>
      <w:bookmarkEnd w:id="159"/>
      <w:bookmarkEnd w:id="160"/>
      <w:bookmarkEnd w:id="161"/>
    </w:p>
    <w:p w14:paraId="234D2112" w14:textId="77777777" w:rsidR="00D478C6" w:rsidRPr="00D13979" w:rsidRDefault="00D478C6" w:rsidP="00624175">
      <w:pPr>
        <w:tabs>
          <w:tab w:val="left" w:pos="180"/>
          <w:tab w:val="left" w:pos="720"/>
        </w:tabs>
        <w:spacing w:after="240"/>
        <w:ind w:firstLine="539"/>
        <w:rPr>
          <w:rFonts w:cs="Times New Roman"/>
          <w:szCs w:val="24"/>
        </w:rPr>
      </w:pPr>
      <w:r w:rsidRPr="00D13979">
        <w:rPr>
          <w:rFonts w:cs="Times New Roman"/>
          <w:szCs w:val="24"/>
        </w:rPr>
        <w:t>Приложните програмни интерфейси трябва да отговарят на следните архитектурни, функционални и технологични изисквания:</w:t>
      </w:r>
    </w:p>
    <w:p w14:paraId="60FA66C2" w14:textId="77777777" w:rsidR="00D478C6" w:rsidRPr="00A84462" w:rsidRDefault="00D478C6" w:rsidP="00D12484">
      <w:pPr>
        <w:pStyle w:val="ListParagraph"/>
        <w:numPr>
          <w:ilvl w:val="0"/>
          <w:numId w:val="79"/>
        </w:numPr>
        <w:tabs>
          <w:tab w:val="left" w:pos="180"/>
          <w:tab w:val="left" w:pos="720"/>
        </w:tabs>
        <w:rPr>
          <w:rFonts w:cs="Times New Roman"/>
          <w:szCs w:val="24"/>
        </w:rPr>
      </w:pPr>
      <w:r w:rsidRPr="00A84462">
        <w:rPr>
          <w:rFonts w:cs="Times New Roman"/>
          <w:szCs w:val="24"/>
        </w:rPr>
        <w:t>Служебните онлайн интерфейси, който предоставят уеб-услуги (Web Services) и да осигуряват достатъчна мащабируемост и производителност за обслужване на заявки в реално време, с минимално време за отговор на заявки под 1 секунда за 95% от заявките, които не включват запитвания до регистри и външни системи. Изпълнителят трябва да обоснове прогнозирано натоварване на Системата и да предложи критерии за оценка на максимално допустимото време за отговор на машинна заявка. Критерият за оценка следва да се основава на анализ на прогнозираното натоварване и на наличния хардуер, който ще се използва. Изпълнителят трябва да представи обосновано предложение за минималното време за отговор на заявка на база посочените по-горе критерии и да осигури нужните условия за спазването му;</w:t>
      </w:r>
    </w:p>
    <w:p w14:paraId="01451BAA" w14:textId="0497271B" w:rsidR="00D478C6" w:rsidRPr="00A84462" w:rsidRDefault="00D478C6" w:rsidP="00D12484">
      <w:pPr>
        <w:pStyle w:val="ListParagraph"/>
        <w:numPr>
          <w:ilvl w:val="0"/>
          <w:numId w:val="79"/>
        </w:numPr>
        <w:tabs>
          <w:tab w:val="left" w:pos="180"/>
          <w:tab w:val="left" w:pos="720"/>
        </w:tabs>
        <w:rPr>
          <w:rFonts w:cs="Times New Roman"/>
          <w:szCs w:val="24"/>
        </w:rPr>
      </w:pPr>
      <w:r w:rsidRPr="00A84462">
        <w:rPr>
          <w:rFonts w:cs="Times New Roman"/>
          <w:szCs w:val="24"/>
        </w:rPr>
        <w:t>Всички публични и служебни онлайн интерфейси трябва да бъдат реализирани с поддръжка на режими “push” и „pull”, в асинхронен и синхронен вариант – практическото прилагане на всяка от комбинациите трябва да бъде определена на етап бизнес-анализ и да бъдат съобразени реалните казуси (use cases), които всеки интерфейс обслужва;</w:t>
      </w:r>
    </w:p>
    <w:p w14:paraId="5342ED8C" w14:textId="77777777" w:rsidR="00D478C6" w:rsidRPr="00A84462" w:rsidRDefault="00D478C6" w:rsidP="00D12484">
      <w:pPr>
        <w:pStyle w:val="ListParagraph"/>
        <w:numPr>
          <w:ilvl w:val="0"/>
          <w:numId w:val="79"/>
        </w:numPr>
        <w:tabs>
          <w:tab w:val="left" w:pos="180"/>
          <w:tab w:val="left" w:pos="720"/>
        </w:tabs>
        <w:rPr>
          <w:rFonts w:cs="Times New Roman"/>
          <w:szCs w:val="24"/>
        </w:rPr>
      </w:pPr>
      <w:r w:rsidRPr="00A84462">
        <w:rPr>
          <w:rFonts w:cs="Times New Roman"/>
          <w:szCs w:val="24"/>
        </w:rPr>
        <w:t xml:space="preserve">Трябва да се реализира интегриране на модул за разпределен кохерентен кеш (Distributed Caching) на „горещите данни“, които Системата получава и/или които се обменят през служебните онлайн интерфейси, като логиката на Системата трябва </w:t>
      </w:r>
      <w:r w:rsidRPr="00A84462">
        <w:rPr>
          <w:rFonts w:cs="Times New Roman"/>
          <w:szCs w:val="24"/>
        </w:rPr>
        <w:lastRenderedPageBreak/>
        <w:t xml:space="preserve">гарантира кохерентност (Cache Coherency) между кешираните данни и данните съхранявани в базите данни; </w:t>
      </w:r>
    </w:p>
    <w:p w14:paraId="499FF4D1" w14:textId="77777777" w:rsidR="00D478C6" w:rsidRPr="00A84462" w:rsidRDefault="00D478C6" w:rsidP="00D12484">
      <w:pPr>
        <w:pStyle w:val="ListParagraph"/>
        <w:numPr>
          <w:ilvl w:val="0"/>
          <w:numId w:val="79"/>
        </w:numPr>
        <w:tabs>
          <w:tab w:val="left" w:pos="180"/>
          <w:tab w:val="left" w:pos="720"/>
        </w:tabs>
        <w:rPr>
          <w:rFonts w:cs="Times New Roman"/>
          <w:szCs w:val="24"/>
        </w:rPr>
      </w:pPr>
      <w:r w:rsidRPr="00A84462">
        <w:rPr>
          <w:rFonts w:cs="Times New Roman"/>
          <w:szCs w:val="24"/>
        </w:rPr>
        <w:t>Да бъде предвидено създаването и поддържането на тестова среда, достъпна за използване и извършване на интеграционни тестове от разработчици на информационни системи, включително и такива изпълняващи дейности за други администрации или бизнеса, с цел по-лесно и устойчиво интегриране на съществуващи и бъдещи информационни системи.</w:t>
      </w:r>
    </w:p>
    <w:p w14:paraId="7C496D3D" w14:textId="77777777" w:rsidR="00D478C6" w:rsidRPr="00D13979" w:rsidRDefault="00D478C6" w:rsidP="00C32E56">
      <w:pPr>
        <w:pStyle w:val="Heading3"/>
      </w:pPr>
      <w:bookmarkStart w:id="162" w:name="_Toc460270021"/>
      <w:bookmarkStart w:id="163" w:name="_Toc478299428"/>
      <w:bookmarkStart w:id="164" w:name="_Toc491696072"/>
      <w:bookmarkStart w:id="165" w:name="_Toc491774957"/>
      <w:bookmarkStart w:id="166" w:name="_Toc494457002"/>
      <w:r w:rsidRPr="00D13979">
        <w:t>Електронна идентификация на потребителите</w:t>
      </w:r>
      <w:bookmarkEnd w:id="162"/>
      <w:bookmarkEnd w:id="163"/>
      <w:bookmarkEnd w:id="164"/>
      <w:bookmarkEnd w:id="165"/>
      <w:bookmarkEnd w:id="166"/>
    </w:p>
    <w:p w14:paraId="5AB43DE9" w14:textId="77777777" w:rsidR="00D478C6" w:rsidRPr="00A84462" w:rsidRDefault="00D478C6" w:rsidP="00D12484">
      <w:pPr>
        <w:pStyle w:val="ListParagraph"/>
        <w:numPr>
          <w:ilvl w:val="0"/>
          <w:numId w:val="80"/>
        </w:numPr>
        <w:tabs>
          <w:tab w:val="left" w:pos="180"/>
          <w:tab w:val="left" w:pos="720"/>
        </w:tabs>
        <w:rPr>
          <w:rFonts w:cs="Times New Roman"/>
          <w:szCs w:val="24"/>
        </w:rPr>
      </w:pPr>
      <w:r w:rsidRPr="00A84462">
        <w:rPr>
          <w:rFonts w:cs="Times New Roman"/>
          <w:szCs w:val="24"/>
        </w:rPr>
        <w:t>Електронната идентификация на всички потребители трябва да бъде реализирана в съответствие с изискванията на Регламент ЕС 910/2014 и Закона за електронната идентификация;</w:t>
      </w:r>
    </w:p>
    <w:p w14:paraId="4FB80349" w14:textId="77777777" w:rsidR="00D478C6" w:rsidRPr="00A84462" w:rsidRDefault="00D478C6" w:rsidP="00D12484">
      <w:pPr>
        <w:pStyle w:val="ListParagraph"/>
        <w:numPr>
          <w:ilvl w:val="0"/>
          <w:numId w:val="80"/>
        </w:numPr>
        <w:tabs>
          <w:tab w:val="left" w:pos="180"/>
          <w:tab w:val="left" w:pos="720"/>
        </w:tabs>
        <w:rPr>
          <w:rFonts w:cs="Times New Roman"/>
          <w:szCs w:val="24"/>
        </w:rPr>
      </w:pPr>
      <w:r w:rsidRPr="00A84462">
        <w:rPr>
          <w:rFonts w:cs="Times New Roman"/>
          <w:szCs w:val="24"/>
        </w:rPr>
        <w:t xml:space="preserve">Трябва да бъде реализирана интеграция с националната схема за електронна идентификация, съгласно изискванията на Закона за електронната идентификация и действащите нормативни правила за оперативна съвместимост. За целта подсистемата за автентикация и оторизация на потребителите трябва да поддържа интеграция с външен доставчик на идентичност – в случая с центъра за електронна идентификация към Държавна агенция електронно управление. Реализацията на интеграцията трябва да бъде осъществена по стандартни протоколи SAML 2.0 и/или </w:t>
      </w:r>
      <w:r w:rsidR="00431A42" w:rsidRPr="00A84462">
        <w:rPr>
          <w:rFonts w:cs="Times New Roman"/>
          <w:szCs w:val="24"/>
        </w:rPr>
        <w:t>OpenID Connect;</w:t>
      </w:r>
    </w:p>
    <w:p w14:paraId="6162FA15" w14:textId="386C5B47" w:rsidR="00D478C6" w:rsidRPr="00A84462" w:rsidRDefault="00D478C6" w:rsidP="00D12484">
      <w:pPr>
        <w:pStyle w:val="ListParagraph"/>
        <w:numPr>
          <w:ilvl w:val="0"/>
          <w:numId w:val="80"/>
        </w:numPr>
        <w:tabs>
          <w:tab w:val="left" w:pos="180"/>
          <w:tab w:val="left" w:pos="720"/>
        </w:tabs>
        <w:rPr>
          <w:rFonts w:cs="Times New Roman"/>
          <w:szCs w:val="24"/>
        </w:rPr>
      </w:pPr>
      <w:r w:rsidRPr="00A84462">
        <w:rPr>
          <w:rFonts w:cs="Times New Roman"/>
          <w:szCs w:val="24"/>
        </w:rPr>
        <w:t>Системата трябва да поддържа и стандартен подход за регистрация на потребители с потребителско име и парола, за потребители, които нямат издадени удостоверения за електронна идентичност и за потребители, които желаят да продължат да използват електрон</w:t>
      </w:r>
      <w:r w:rsidR="00431A42" w:rsidRPr="00A84462">
        <w:rPr>
          <w:rFonts w:cs="Times New Roman"/>
          <w:szCs w:val="24"/>
        </w:rPr>
        <w:t>ни административни услуги с КЕП;</w:t>
      </w:r>
    </w:p>
    <w:p w14:paraId="2D20ED6B" w14:textId="77777777" w:rsidR="00D478C6" w:rsidRPr="00A84462" w:rsidRDefault="00D478C6" w:rsidP="00D12484">
      <w:pPr>
        <w:pStyle w:val="ListParagraph"/>
        <w:numPr>
          <w:ilvl w:val="0"/>
          <w:numId w:val="80"/>
        </w:numPr>
        <w:tabs>
          <w:tab w:val="left" w:pos="180"/>
          <w:tab w:val="left" w:pos="720"/>
        </w:tabs>
        <w:rPr>
          <w:rFonts w:cs="Times New Roman"/>
          <w:szCs w:val="24"/>
        </w:rPr>
      </w:pPr>
      <w:r w:rsidRPr="00A84462">
        <w:rPr>
          <w:rFonts w:cs="Times New Roman"/>
          <w:szCs w:val="24"/>
        </w:rPr>
        <w:t>Процесът по регистрация на потребители трябва да бъде максимално опростен и бърз, но трябва да включва следните специфични стъпки:</w:t>
      </w:r>
    </w:p>
    <w:p w14:paraId="6340EA06" w14:textId="77777777" w:rsidR="00D478C6" w:rsidRPr="00D13979" w:rsidRDefault="00D478C6"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Визуализиране на информация относно стъпките по регистрация и информация относно процеса за потвърждаване на регистрацията и активиране на потребителския профил. Съвети към потребителите за проверка на настройките на и-мейл клиентите свързани с блокиране на спам и съвети за включване на домейна на Възложителя в "бял списък"</w:t>
      </w:r>
    </w:p>
    <w:p w14:paraId="4C5EE54F" w14:textId="77777777" w:rsidR="00D478C6" w:rsidRPr="00D13979" w:rsidRDefault="00D478C6"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Избор на потребителско име с контекстна валидация на полетата (in-line validation), включително и за избраното потребителско име;</w:t>
      </w:r>
    </w:p>
    <w:p w14:paraId="6F8FEE93" w14:textId="77777777" w:rsidR="00D478C6" w:rsidRPr="00D13979" w:rsidRDefault="00D478C6"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Избор на парола с контекстна валидация на полето (in-line validation) и визуализиране на сложността на паролата като "слаба", "нормална" и "силна";</w:t>
      </w:r>
    </w:p>
    <w:p w14:paraId="7FC0664C" w14:textId="77777777" w:rsidR="00D478C6" w:rsidRPr="00D13979" w:rsidRDefault="00D478C6"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 xml:space="preserve">Реализиране на функционалност за потвърждение и активиране на регистрацията чрез изпращане на съобщение до регистрирания e-mail адрес на потребителя с хипер-линк с еднократно генериран токън с ограничена </w:t>
      </w:r>
      <w:r w:rsidRPr="00D13979">
        <w:rPr>
          <w:rFonts w:cs="Times New Roman"/>
          <w:szCs w:val="24"/>
        </w:rPr>
        <w:lastRenderedPageBreak/>
        <w:t>времева валидност за потвърждение на регистрацията. Възможност за последващо препращане на и-мейла за потвърждение, в случай че е бил блокиран от системата на потребителя.</w:t>
      </w:r>
    </w:p>
    <w:p w14:paraId="13217D34" w14:textId="77777777" w:rsidR="00D478C6" w:rsidRPr="00A84462" w:rsidRDefault="00D478C6" w:rsidP="00D12484">
      <w:pPr>
        <w:pStyle w:val="ListParagraph"/>
        <w:numPr>
          <w:ilvl w:val="0"/>
          <w:numId w:val="81"/>
        </w:numPr>
        <w:rPr>
          <w:rFonts w:cs="Times New Roman"/>
          <w:szCs w:val="24"/>
        </w:rPr>
      </w:pPr>
      <w:r w:rsidRPr="00A84462">
        <w:rPr>
          <w:rFonts w:cs="Times New Roman"/>
          <w:szCs w:val="24"/>
        </w:rPr>
        <w:t>При реализиране на вход в Системата с удостоверение за електронна идентичност, по националната схема за електронна идентификация, Системата трябва да използва потребителския профил създаден в системата за електронна идентификация, чрез интерфейси и по протоколи, съгласно подзаконовата нормативна уредба към Закона за електронната идентификация. В случай, че даден потребител има регистриран потребителски профил в Системата, който е създаден преди въвеждането на националната схема за електронна идентификация, Системата трябва да предлага на потребителя възможност за "сливане" на профилите и асоцииране на локалния профил с този от националната система за електронна идентификация. Допустимо е Системата да поддържа и допълнителни данни и мета-данни за потребителите, но само такива, които не са включени като реквизити в централизирания профил на потребителя в системата за електронна идентификация.</w:t>
      </w:r>
    </w:p>
    <w:p w14:paraId="06CCF6A8" w14:textId="77777777" w:rsidR="00D478C6" w:rsidRPr="00A84462" w:rsidRDefault="00D478C6" w:rsidP="00D12484">
      <w:pPr>
        <w:pStyle w:val="ListParagraph"/>
        <w:numPr>
          <w:ilvl w:val="0"/>
          <w:numId w:val="81"/>
        </w:numPr>
        <w:rPr>
          <w:rFonts w:cs="Times New Roman"/>
          <w:szCs w:val="24"/>
        </w:rPr>
      </w:pPr>
      <w:r w:rsidRPr="00A84462">
        <w:rPr>
          <w:rFonts w:cs="Times New Roman"/>
          <w:szCs w:val="24"/>
        </w:rPr>
        <w:t>Системата трябва да се съобразява с предпочитанията на потребителите, дефинирани в потребителските им профили в системата за електронна идентификация, по отношение на предпочитаните комуникационни канали и канали за получаване на нотификации.</w:t>
      </w:r>
    </w:p>
    <w:p w14:paraId="001F3871" w14:textId="77777777" w:rsidR="00D478C6" w:rsidRPr="00D13979" w:rsidRDefault="00D478C6" w:rsidP="00C32E56">
      <w:pPr>
        <w:pStyle w:val="Heading3"/>
      </w:pPr>
      <w:bookmarkStart w:id="167" w:name="_Toc447193160"/>
      <w:bookmarkStart w:id="168" w:name="_Toc460270022"/>
      <w:bookmarkStart w:id="169" w:name="_Toc478299429"/>
      <w:bookmarkStart w:id="170" w:name="_Toc491696073"/>
      <w:bookmarkStart w:id="171" w:name="_Toc491774958"/>
      <w:bookmarkStart w:id="172" w:name="_Toc494457003"/>
      <w:r w:rsidRPr="00D13979">
        <w:t>Отворени данни</w:t>
      </w:r>
      <w:bookmarkEnd w:id="167"/>
      <w:bookmarkEnd w:id="168"/>
      <w:bookmarkEnd w:id="169"/>
      <w:bookmarkEnd w:id="170"/>
      <w:bookmarkEnd w:id="171"/>
      <w:bookmarkEnd w:id="172"/>
    </w:p>
    <w:p w14:paraId="483919CD" w14:textId="77777777" w:rsidR="00D478C6" w:rsidRPr="00A84462" w:rsidRDefault="00D478C6" w:rsidP="00D12484">
      <w:pPr>
        <w:pStyle w:val="ListParagraph"/>
        <w:numPr>
          <w:ilvl w:val="0"/>
          <w:numId w:val="82"/>
        </w:numPr>
        <w:rPr>
          <w:rFonts w:cs="Times New Roman"/>
          <w:szCs w:val="24"/>
        </w:rPr>
      </w:pPr>
      <w:r w:rsidRPr="00A84462">
        <w:rPr>
          <w:rFonts w:cs="Times New Roman"/>
          <w:szCs w:val="24"/>
        </w:rPr>
        <w:t>Трябва да бъде разработен и внедрен онлайн интерфейс за свободен публичен автоматизиран достъп до документите, информацията и данните в Системата (наричани заедно „данните”). Интерфейсът трябва да осигурява достъп до данните  в машинно четим, отворен формат, съгласно всички изисквания на Директивата 2013/37/ЕС за повторна употреба на информацията в обществения сектор и Закона за достъп до обществена информация;</w:t>
      </w:r>
    </w:p>
    <w:p w14:paraId="519FB21A" w14:textId="4A5928C7" w:rsidR="00D478C6" w:rsidRPr="00A84462" w:rsidRDefault="00D478C6" w:rsidP="00D12484">
      <w:pPr>
        <w:pStyle w:val="ListParagraph"/>
        <w:numPr>
          <w:ilvl w:val="0"/>
          <w:numId w:val="82"/>
        </w:numPr>
        <w:rPr>
          <w:rFonts w:cs="Times New Roman"/>
          <w:szCs w:val="24"/>
        </w:rPr>
      </w:pPr>
      <w:r w:rsidRPr="00A84462">
        <w:rPr>
          <w:rFonts w:cs="Times New Roman"/>
          <w:szCs w:val="24"/>
        </w:rPr>
        <w:t>Трябва да бъде разработен и внедрен онлайн интерфейс за предоставяне на пространствени данни, в машинно четим, отворен формат и интеграция с Националния портал за достъп до пространствени данни, съгласно всички изисквания на Директивата 2007/2/ЕО и Закона за достъп до пространствени данни. Трябва да се поддържат всички набори от данни, които са изискуеми по Директивата, и за които Възложителя се явява първичен администратор на данните;</w:t>
      </w:r>
    </w:p>
    <w:p w14:paraId="7680671C" w14:textId="77777777" w:rsidR="00D478C6" w:rsidRPr="00A84462" w:rsidRDefault="00D478C6" w:rsidP="00D12484">
      <w:pPr>
        <w:pStyle w:val="ListParagraph"/>
        <w:numPr>
          <w:ilvl w:val="0"/>
          <w:numId w:val="82"/>
        </w:numPr>
        <w:rPr>
          <w:rFonts w:cs="Times New Roman"/>
          <w:szCs w:val="24"/>
        </w:rPr>
      </w:pPr>
      <w:r w:rsidRPr="00A84462">
        <w:rPr>
          <w:rFonts w:cs="Times New Roman"/>
          <w:szCs w:val="24"/>
        </w:rPr>
        <w:t xml:space="preserve">Да бъде предвидена разработката и внедряване на отворени онлайн интерфейси и практически механизми, които да улеснят търсенето и достъпа до данни, които са на разположение за повторна употреба, като например списъци с основни документи и съответните метаданни, достъпни онлайн и в машинно-четим формат, както и интеграция с портала за отворени данни </w:t>
      </w:r>
      <w:hyperlink r:id="rId18" w:history="1">
        <w:r w:rsidR="005F7CF0" w:rsidRPr="00A84462">
          <w:rPr>
            <w:rStyle w:val="Hyperlink"/>
            <w:rFonts w:cs="Times New Roman"/>
            <w:color w:val="auto"/>
            <w:szCs w:val="24"/>
          </w:rPr>
          <w:t>http://opendata.government.bg</w:t>
        </w:r>
      </w:hyperlink>
      <w:r w:rsidRPr="00A84462">
        <w:rPr>
          <w:rFonts w:cs="Times New Roman"/>
          <w:szCs w:val="24"/>
        </w:rPr>
        <w:t xml:space="preserve">, който </w:t>
      </w:r>
      <w:r w:rsidRPr="00A84462">
        <w:rPr>
          <w:rFonts w:cs="Times New Roman"/>
          <w:szCs w:val="24"/>
        </w:rPr>
        <w:lastRenderedPageBreak/>
        <w:t>съдържа връзки и метаданни за списъците с материали, съгласно изискванията на Закона за достъп до обществена информация (ЗДОИ);</w:t>
      </w:r>
    </w:p>
    <w:p w14:paraId="37008AF1" w14:textId="77777777" w:rsidR="00D478C6" w:rsidRPr="00A84462" w:rsidRDefault="00D478C6" w:rsidP="00D12484">
      <w:pPr>
        <w:pStyle w:val="ListParagraph"/>
        <w:numPr>
          <w:ilvl w:val="0"/>
          <w:numId w:val="82"/>
        </w:numPr>
        <w:rPr>
          <w:rFonts w:cs="Times New Roman"/>
          <w:szCs w:val="24"/>
        </w:rPr>
      </w:pPr>
      <w:r w:rsidRPr="00A84462">
        <w:rPr>
          <w:rFonts w:cs="Times New Roman"/>
          <w:szCs w:val="24"/>
        </w:rPr>
        <w:t>Трябва да се разработи и поддържа актуално публично описание на всички служебни и отворени интерфейси, отворените формати за данни, заедно с историята на промените в тях, в структуриран машинно-четим формат;</w:t>
      </w:r>
    </w:p>
    <w:p w14:paraId="2ADF1D70" w14:textId="77777777" w:rsidR="00D478C6" w:rsidRPr="00A84462" w:rsidRDefault="00D478C6" w:rsidP="00D12484">
      <w:pPr>
        <w:pStyle w:val="ListParagraph"/>
        <w:numPr>
          <w:ilvl w:val="0"/>
          <w:numId w:val="82"/>
        </w:numPr>
        <w:rPr>
          <w:rFonts w:cs="Times New Roman"/>
          <w:szCs w:val="24"/>
        </w:rPr>
      </w:pPr>
      <w:r w:rsidRPr="00A84462">
        <w:rPr>
          <w:rFonts w:cs="Times New Roman"/>
          <w:szCs w:val="24"/>
        </w:rPr>
        <w:t>Трябва да се разработят процеси по предоставяне на данни в отворен, машинно четим формат заедно със съответните метаданни. Форматите и метаданните следва да съответстват на официални отворени стандарти.</w:t>
      </w:r>
    </w:p>
    <w:p w14:paraId="4C791C04" w14:textId="77777777" w:rsidR="00CB1702" w:rsidRPr="00D13979" w:rsidRDefault="00517C60" w:rsidP="00C32E56">
      <w:pPr>
        <w:pStyle w:val="Heading3"/>
      </w:pPr>
      <w:bookmarkStart w:id="173" w:name="_Toc478299430"/>
      <w:bookmarkStart w:id="174" w:name="_Toc491696074"/>
      <w:bookmarkStart w:id="175" w:name="_Toc491774959"/>
      <w:bookmarkStart w:id="176" w:name="_Toc494457004"/>
      <w:r w:rsidRPr="00D13979">
        <w:t xml:space="preserve">Формиране на </w:t>
      </w:r>
      <w:r w:rsidR="008C1678" w:rsidRPr="00D13979">
        <w:t>изгледи</w:t>
      </w:r>
      <w:bookmarkEnd w:id="173"/>
      <w:bookmarkEnd w:id="174"/>
      <w:bookmarkEnd w:id="175"/>
      <w:bookmarkEnd w:id="176"/>
    </w:p>
    <w:p w14:paraId="47E3C581" w14:textId="77777777" w:rsidR="00CB1702" w:rsidRPr="00D13979" w:rsidRDefault="00517C60" w:rsidP="00624175">
      <w:pPr>
        <w:tabs>
          <w:tab w:val="left" w:pos="180"/>
          <w:tab w:val="left" w:pos="720"/>
        </w:tabs>
        <w:spacing w:after="240"/>
        <w:ind w:firstLine="539"/>
        <w:rPr>
          <w:rFonts w:cs="Times New Roman"/>
          <w:szCs w:val="24"/>
        </w:rPr>
      </w:pPr>
      <w:r w:rsidRPr="00D13979">
        <w:rPr>
          <w:rFonts w:cs="Times New Roman"/>
          <w:szCs w:val="24"/>
        </w:rPr>
        <w:t>Потребителите на Системата трябва да получават разрези на информацията чрез филтриране, пренареждане и агрегиране на данните. Резултатът се представя чрез:</w:t>
      </w:r>
    </w:p>
    <w:p w14:paraId="081CB345" w14:textId="77777777" w:rsidR="00517C60" w:rsidRPr="009D3A4D" w:rsidRDefault="00517C60" w:rsidP="00D12484">
      <w:pPr>
        <w:pStyle w:val="ListParagraph"/>
        <w:numPr>
          <w:ilvl w:val="0"/>
          <w:numId w:val="83"/>
        </w:numPr>
        <w:tabs>
          <w:tab w:val="left" w:pos="180"/>
          <w:tab w:val="left" w:pos="720"/>
        </w:tabs>
        <w:rPr>
          <w:rFonts w:cs="Times New Roman"/>
          <w:szCs w:val="24"/>
        </w:rPr>
      </w:pPr>
      <w:r w:rsidRPr="009D3A4D">
        <w:rPr>
          <w:rFonts w:cs="Times New Roman"/>
          <w:szCs w:val="24"/>
        </w:rPr>
        <w:t>Визуализиране на таблици;</w:t>
      </w:r>
    </w:p>
    <w:p w14:paraId="50160388" w14:textId="77777777" w:rsidR="00517C60" w:rsidRPr="009D3A4D" w:rsidRDefault="00517C60" w:rsidP="00D12484">
      <w:pPr>
        <w:pStyle w:val="ListParagraph"/>
        <w:numPr>
          <w:ilvl w:val="0"/>
          <w:numId w:val="83"/>
        </w:numPr>
        <w:tabs>
          <w:tab w:val="left" w:pos="180"/>
          <w:tab w:val="left" w:pos="720"/>
        </w:tabs>
        <w:rPr>
          <w:rFonts w:cs="Times New Roman"/>
          <w:szCs w:val="24"/>
        </w:rPr>
      </w:pPr>
      <w:r w:rsidRPr="009D3A4D">
        <w:rPr>
          <w:rFonts w:cs="Times New Roman"/>
          <w:szCs w:val="24"/>
        </w:rPr>
        <w:t>Графична визуализация на екран;</w:t>
      </w:r>
    </w:p>
    <w:p w14:paraId="77924B59" w14:textId="77777777" w:rsidR="00517C60" w:rsidRPr="009D3A4D" w:rsidRDefault="00517C60" w:rsidP="00D12484">
      <w:pPr>
        <w:pStyle w:val="ListParagraph"/>
        <w:numPr>
          <w:ilvl w:val="0"/>
          <w:numId w:val="83"/>
        </w:numPr>
        <w:tabs>
          <w:tab w:val="left" w:pos="180"/>
          <w:tab w:val="left" w:pos="720"/>
        </w:tabs>
        <w:rPr>
          <w:rFonts w:cs="Times New Roman"/>
          <w:szCs w:val="24"/>
        </w:rPr>
      </w:pPr>
      <w:r w:rsidRPr="009D3A4D">
        <w:rPr>
          <w:rFonts w:cs="Times New Roman"/>
          <w:szCs w:val="24"/>
        </w:rPr>
        <w:t>Разпечатване на хартиен носител;</w:t>
      </w:r>
    </w:p>
    <w:p w14:paraId="42619875" w14:textId="77777777" w:rsidR="00517C60" w:rsidRPr="009D3A4D" w:rsidRDefault="00517C60" w:rsidP="00D12484">
      <w:pPr>
        <w:pStyle w:val="ListParagraph"/>
        <w:numPr>
          <w:ilvl w:val="0"/>
          <w:numId w:val="83"/>
        </w:numPr>
        <w:tabs>
          <w:tab w:val="left" w:pos="180"/>
          <w:tab w:val="left" w:pos="720"/>
        </w:tabs>
        <w:rPr>
          <w:rFonts w:cs="Times New Roman"/>
          <w:szCs w:val="24"/>
        </w:rPr>
      </w:pPr>
      <w:r w:rsidRPr="009D3A4D">
        <w:rPr>
          <w:rFonts w:cs="Times New Roman"/>
          <w:szCs w:val="24"/>
        </w:rPr>
        <w:t>Експорт на данни в</w:t>
      </w:r>
      <w:r w:rsidR="000806BC" w:rsidRPr="009D3A4D">
        <w:rPr>
          <w:rFonts w:cs="Times New Roman"/>
          <w:szCs w:val="24"/>
        </w:rPr>
        <w:t xml:space="preserve"> един или няколко от</w:t>
      </w:r>
      <w:r w:rsidR="008C1678" w:rsidRPr="009D3A4D">
        <w:rPr>
          <w:rFonts w:cs="Times New Roman"/>
          <w:szCs w:val="24"/>
        </w:rPr>
        <w:t xml:space="preserve"> </w:t>
      </w:r>
      <w:r w:rsidR="000806BC" w:rsidRPr="009D3A4D">
        <w:rPr>
          <w:rFonts w:cs="Times New Roman"/>
          <w:szCs w:val="24"/>
        </w:rPr>
        <w:t>изброените</w:t>
      </w:r>
      <w:r w:rsidR="008C1678" w:rsidRPr="009D3A4D">
        <w:rPr>
          <w:rFonts w:cs="Times New Roman"/>
          <w:szCs w:val="24"/>
        </w:rPr>
        <w:t xml:space="preserve"> формати</w:t>
      </w:r>
      <w:r w:rsidRPr="009D3A4D">
        <w:rPr>
          <w:rFonts w:cs="Times New Roman"/>
          <w:szCs w:val="24"/>
        </w:rPr>
        <w:t xml:space="preserve"> </w:t>
      </w:r>
      <w:r w:rsidR="00141270" w:rsidRPr="009D3A4D">
        <w:rPr>
          <w:rFonts w:cs="Times New Roman"/>
          <w:szCs w:val="24"/>
        </w:rPr>
        <w:t>–</w:t>
      </w:r>
      <w:r w:rsidR="000806BC" w:rsidRPr="009D3A4D">
        <w:rPr>
          <w:rFonts w:cs="Times New Roman"/>
          <w:szCs w:val="24"/>
        </w:rPr>
        <w:t xml:space="preserve"> </w:t>
      </w:r>
      <w:r w:rsidR="00141270" w:rsidRPr="009D3A4D">
        <w:rPr>
          <w:rFonts w:cs="Times New Roman"/>
          <w:szCs w:val="24"/>
          <w:lang w:val="en-US"/>
        </w:rPr>
        <w:t xml:space="preserve">ODF, </w:t>
      </w:r>
      <w:r w:rsidRPr="009D3A4D">
        <w:rPr>
          <w:rFonts w:cs="Times New Roman"/>
          <w:szCs w:val="24"/>
          <w:lang w:val="en-US"/>
        </w:rPr>
        <w:t>Excel, PDF, HTML, TXT, XML, CSV.</w:t>
      </w:r>
    </w:p>
    <w:p w14:paraId="3522958C" w14:textId="77777777" w:rsidR="00CB1702" w:rsidRPr="00D13979" w:rsidRDefault="00517C60" w:rsidP="00C32E56">
      <w:pPr>
        <w:pStyle w:val="Heading3"/>
      </w:pPr>
      <w:bookmarkStart w:id="177" w:name="_Toc478299431"/>
      <w:bookmarkStart w:id="178" w:name="_Toc491696075"/>
      <w:bookmarkStart w:id="179" w:name="_Toc491774960"/>
      <w:bookmarkStart w:id="180" w:name="_Toc494457005"/>
      <w:r w:rsidRPr="00D13979">
        <w:t>Администриране на системата</w:t>
      </w:r>
      <w:bookmarkEnd w:id="177"/>
      <w:bookmarkEnd w:id="178"/>
      <w:bookmarkEnd w:id="179"/>
      <w:bookmarkEnd w:id="180"/>
    </w:p>
    <w:p w14:paraId="68003AF7" w14:textId="77777777" w:rsidR="00CB1702" w:rsidRPr="00D13979" w:rsidRDefault="00CB1702" w:rsidP="00624175">
      <w:pPr>
        <w:tabs>
          <w:tab w:val="left" w:pos="180"/>
          <w:tab w:val="left" w:pos="720"/>
        </w:tabs>
        <w:spacing w:after="240"/>
        <w:ind w:firstLine="539"/>
        <w:rPr>
          <w:rFonts w:cs="Times New Roman"/>
          <w:szCs w:val="24"/>
        </w:rPr>
      </w:pPr>
      <w:r w:rsidRPr="00D13979">
        <w:rPr>
          <w:rFonts w:cs="Times New Roman"/>
          <w:szCs w:val="24"/>
        </w:rPr>
        <w:t xml:space="preserve">Системата трябва да </w:t>
      </w:r>
      <w:r w:rsidR="00517C60" w:rsidRPr="00D13979">
        <w:rPr>
          <w:rFonts w:cs="Times New Roman"/>
          <w:szCs w:val="24"/>
        </w:rPr>
        <w:t xml:space="preserve">осигурява администриране на </w:t>
      </w:r>
      <w:r w:rsidR="00E064D3" w:rsidRPr="00D13979">
        <w:rPr>
          <w:rFonts w:cs="Times New Roman"/>
          <w:szCs w:val="24"/>
        </w:rPr>
        <w:t>потребителите</w:t>
      </w:r>
      <w:r w:rsidR="00517C60" w:rsidRPr="00D13979">
        <w:rPr>
          <w:rFonts w:cs="Times New Roman"/>
          <w:szCs w:val="24"/>
        </w:rPr>
        <w:t xml:space="preserve"> и правата за достъп.</w:t>
      </w:r>
    </w:p>
    <w:p w14:paraId="6BE2F257" w14:textId="77777777" w:rsidR="00F51BBA" w:rsidRPr="00D13979" w:rsidRDefault="00F51BBA" w:rsidP="00FA2669">
      <w:pPr>
        <w:pStyle w:val="Heading2"/>
      </w:pPr>
      <w:bookmarkStart w:id="181" w:name="_Toc478299432"/>
      <w:bookmarkStart w:id="182" w:name="_Toc491696076"/>
      <w:bookmarkStart w:id="183" w:name="_Toc491774961"/>
      <w:bookmarkStart w:id="184" w:name="_Toc494457006"/>
      <w:r w:rsidRPr="00D13979">
        <w:t>Нефункционални изисквания към информационната система</w:t>
      </w:r>
      <w:bookmarkEnd w:id="181"/>
      <w:bookmarkEnd w:id="182"/>
      <w:bookmarkEnd w:id="183"/>
      <w:bookmarkEnd w:id="184"/>
    </w:p>
    <w:p w14:paraId="1DFCBE8A" w14:textId="77777777" w:rsidR="00D478C6" w:rsidRPr="00D13979" w:rsidRDefault="00D478C6" w:rsidP="00C32E56">
      <w:pPr>
        <w:pStyle w:val="Heading3"/>
      </w:pPr>
      <w:bookmarkStart w:id="185" w:name="_Toc447193163"/>
      <w:bookmarkStart w:id="186" w:name="_Toc460270010"/>
      <w:bookmarkStart w:id="187" w:name="_Toc478299433"/>
      <w:bookmarkStart w:id="188" w:name="_Toc491696077"/>
      <w:bookmarkStart w:id="189" w:name="_Toc491774962"/>
      <w:bookmarkStart w:id="190" w:name="_Toc447069751"/>
      <w:bookmarkStart w:id="191" w:name="_Toc447193162"/>
      <w:bookmarkStart w:id="192" w:name="_Toc494457007"/>
      <w:r w:rsidRPr="00D13979">
        <w:t>Авторски права и изходен код</w:t>
      </w:r>
      <w:bookmarkEnd w:id="185"/>
      <w:bookmarkEnd w:id="186"/>
      <w:bookmarkEnd w:id="187"/>
      <w:bookmarkEnd w:id="188"/>
      <w:bookmarkEnd w:id="189"/>
      <w:bookmarkEnd w:id="192"/>
      <w:r w:rsidR="00886305" w:rsidRPr="00D13979">
        <w:t xml:space="preserve"> </w:t>
      </w:r>
    </w:p>
    <w:p w14:paraId="51C60D4E" w14:textId="77777777" w:rsidR="00D478C6" w:rsidRPr="00FA2669" w:rsidRDefault="00D478C6" w:rsidP="00D12484">
      <w:pPr>
        <w:pStyle w:val="ListParagraph"/>
        <w:numPr>
          <w:ilvl w:val="0"/>
          <w:numId w:val="84"/>
        </w:numPr>
        <w:tabs>
          <w:tab w:val="left" w:pos="180"/>
          <w:tab w:val="left" w:pos="720"/>
        </w:tabs>
        <w:rPr>
          <w:rFonts w:cs="Times New Roman"/>
          <w:szCs w:val="24"/>
        </w:rPr>
      </w:pPr>
      <w:r w:rsidRPr="00FA2669">
        <w:rPr>
          <w:rFonts w:cs="Times New Roman"/>
          <w:szCs w:val="24"/>
        </w:rPr>
        <w:t>Всички компютърни програми, които се разработват за реализиране на Системата трябва да отговарят на критериите и изискв</w:t>
      </w:r>
      <w:r w:rsidR="00C14BA7" w:rsidRPr="00FA2669">
        <w:rPr>
          <w:rFonts w:cs="Times New Roman"/>
          <w:szCs w:val="24"/>
        </w:rPr>
        <w:t>анията за софтуер с отворен код;</w:t>
      </w:r>
    </w:p>
    <w:p w14:paraId="35F95CCD" w14:textId="0B312172" w:rsidR="00D478C6" w:rsidRPr="00FA2669" w:rsidRDefault="00D478C6" w:rsidP="00D12484">
      <w:pPr>
        <w:pStyle w:val="ListParagraph"/>
        <w:numPr>
          <w:ilvl w:val="0"/>
          <w:numId w:val="84"/>
        </w:numPr>
        <w:tabs>
          <w:tab w:val="left" w:pos="180"/>
          <w:tab w:val="left" w:pos="720"/>
        </w:tabs>
        <w:rPr>
          <w:rFonts w:cs="Times New Roman"/>
          <w:szCs w:val="24"/>
        </w:rPr>
      </w:pPr>
      <w:r w:rsidRPr="00FA2669">
        <w:rPr>
          <w:rFonts w:cs="Times New Roman"/>
          <w:szCs w:val="24"/>
        </w:rPr>
        <w:t>Всички авторски и сродни права върху компютърните програми, които ще бъдат разработени по заданието на Възложителя, техният изходен програмен код, дизайнът на интерфейсите и базите данни, и вс</w:t>
      </w:r>
      <w:r w:rsidR="006A3FA2" w:rsidRPr="00FA2669">
        <w:rPr>
          <w:rFonts w:cs="Times New Roman"/>
          <w:szCs w:val="24"/>
        </w:rPr>
        <w:t>ичката техническа документация,</w:t>
      </w:r>
      <w:r w:rsidRPr="00FA2669">
        <w:rPr>
          <w:rFonts w:cs="Times New Roman"/>
          <w:szCs w:val="24"/>
        </w:rPr>
        <w:t xml:space="preserve"> чиято разработка е предмет на поръчката, трябва да възникват за Възложителя в пълен обем, без ограничения в използването, изм</w:t>
      </w:r>
      <w:r w:rsidR="00C14BA7" w:rsidRPr="00FA2669">
        <w:rPr>
          <w:rFonts w:cs="Times New Roman"/>
          <w:szCs w:val="24"/>
        </w:rPr>
        <w:t>енението и разпространението им;</w:t>
      </w:r>
    </w:p>
    <w:p w14:paraId="3A69FACA" w14:textId="77777777" w:rsidR="000806BC" w:rsidRPr="00FA2669" w:rsidRDefault="00D478C6" w:rsidP="00D12484">
      <w:pPr>
        <w:pStyle w:val="ListParagraph"/>
        <w:numPr>
          <w:ilvl w:val="0"/>
          <w:numId w:val="84"/>
        </w:numPr>
        <w:tabs>
          <w:tab w:val="left" w:pos="180"/>
          <w:tab w:val="left" w:pos="720"/>
        </w:tabs>
        <w:rPr>
          <w:rFonts w:cs="Times New Roman"/>
          <w:szCs w:val="24"/>
        </w:rPr>
      </w:pPr>
      <w:r w:rsidRPr="00FA2669">
        <w:rPr>
          <w:rFonts w:cs="Times New Roman"/>
          <w:szCs w:val="24"/>
        </w:rPr>
        <w:t>Приложимите и допустими лицензи за софтуер с отворен код са:</w:t>
      </w:r>
    </w:p>
    <w:p w14:paraId="0EC6FAD1" w14:textId="77777777" w:rsidR="002E0ED8" w:rsidRPr="00D13979" w:rsidRDefault="002E0ED8" w:rsidP="00D12484">
      <w:pPr>
        <w:pStyle w:val="ListParagraph"/>
        <w:numPr>
          <w:ilvl w:val="0"/>
          <w:numId w:val="11"/>
        </w:numPr>
        <w:tabs>
          <w:tab w:val="left" w:pos="180"/>
          <w:tab w:val="left" w:pos="720"/>
        </w:tabs>
        <w:rPr>
          <w:rFonts w:cs="Times New Roman"/>
          <w:szCs w:val="24"/>
        </w:rPr>
      </w:pPr>
      <w:r w:rsidRPr="00D13979">
        <w:rPr>
          <w:rFonts w:cs="Times New Roman"/>
          <w:szCs w:val="24"/>
        </w:rPr>
        <w:t>GPL (General Public License) 3.0</w:t>
      </w:r>
    </w:p>
    <w:p w14:paraId="0290D8D4" w14:textId="77777777" w:rsidR="002E0ED8" w:rsidRPr="00D13979" w:rsidRDefault="002E0ED8" w:rsidP="00D12484">
      <w:pPr>
        <w:pStyle w:val="ListParagraph"/>
        <w:numPr>
          <w:ilvl w:val="0"/>
          <w:numId w:val="11"/>
        </w:numPr>
        <w:tabs>
          <w:tab w:val="left" w:pos="180"/>
          <w:tab w:val="left" w:pos="720"/>
        </w:tabs>
        <w:rPr>
          <w:rFonts w:cs="Times New Roman"/>
          <w:szCs w:val="24"/>
        </w:rPr>
      </w:pPr>
      <w:r w:rsidRPr="00D13979">
        <w:rPr>
          <w:rFonts w:cs="Times New Roman"/>
          <w:szCs w:val="24"/>
        </w:rPr>
        <w:t>LGPL (Lesser General Public License)</w:t>
      </w:r>
    </w:p>
    <w:p w14:paraId="09DAF9A3" w14:textId="77777777" w:rsidR="002E0ED8" w:rsidRPr="00D13979" w:rsidRDefault="002E0ED8" w:rsidP="00D12484">
      <w:pPr>
        <w:pStyle w:val="ListParagraph"/>
        <w:numPr>
          <w:ilvl w:val="0"/>
          <w:numId w:val="11"/>
        </w:numPr>
        <w:tabs>
          <w:tab w:val="left" w:pos="180"/>
          <w:tab w:val="left" w:pos="720"/>
        </w:tabs>
        <w:rPr>
          <w:rFonts w:cs="Times New Roman"/>
          <w:szCs w:val="24"/>
        </w:rPr>
      </w:pPr>
      <w:r w:rsidRPr="00D13979">
        <w:rPr>
          <w:rFonts w:cs="Times New Roman"/>
          <w:szCs w:val="24"/>
        </w:rPr>
        <w:t>AGPL (Affero General Public License)</w:t>
      </w:r>
    </w:p>
    <w:p w14:paraId="30A793AC" w14:textId="77777777" w:rsidR="002E0ED8" w:rsidRPr="00D13979" w:rsidRDefault="002E0ED8" w:rsidP="00D12484">
      <w:pPr>
        <w:pStyle w:val="ListParagraph"/>
        <w:numPr>
          <w:ilvl w:val="0"/>
          <w:numId w:val="11"/>
        </w:numPr>
        <w:tabs>
          <w:tab w:val="left" w:pos="180"/>
          <w:tab w:val="left" w:pos="720"/>
        </w:tabs>
        <w:rPr>
          <w:rFonts w:cs="Times New Roman"/>
          <w:szCs w:val="24"/>
        </w:rPr>
      </w:pPr>
      <w:r w:rsidRPr="00D13979">
        <w:rPr>
          <w:rFonts w:cs="Times New Roman"/>
          <w:szCs w:val="24"/>
        </w:rPr>
        <w:t>Apache License 2.0</w:t>
      </w:r>
    </w:p>
    <w:p w14:paraId="27D8F376" w14:textId="77777777" w:rsidR="002E0ED8" w:rsidRPr="00D13979" w:rsidRDefault="002E0ED8" w:rsidP="00D12484">
      <w:pPr>
        <w:pStyle w:val="ListParagraph"/>
        <w:numPr>
          <w:ilvl w:val="0"/>
          <w:numId w:val="11"/>
        </w:numPr>
        <w:tabs>
          <w:tab w:val="left" w:pos="180"/>
          <w:tab w:val="left" w:pos="720"/>
        </w:tabs>
        <w:rPr>
          <w:rFonts w:cs="Times New Roman"/>
          <w:szCs w:val="24"/>
        </w:rPr>
      </w:pPr>
      <w:r w:rsidRPr="00D13979">
        <w:rPr>
          <w:rFonts w:cs="Times New Roman"/>
          <w:szCs w:val="24"/>
        </w:rPr>
        <w:t>New BSD license</w:t>
      </w:r>
    </w:p>
    <w:p w14:paraId="4900B31F" w14:textId="77777777" w:rsidR="002E0ED8" w:rsidRPr="00D13979" w:rsidRDefault="002E0ED8" w:rsidP="00D12484">
      <w:pPr>
        <w:pStyle w:val="ListParagraph"/>
        <w:numPr>
          <w:ilvl w:val="0"/>
          <w:numId w:val="11"/>
        </w:numPr>
        <w:tabs>
          <w:tab w:val="left" w:pos="180"/>
          <w:tab w:val="left" w:pos="720"/>
        </w:tabs>
        <w:rPr>
          <w:rFonts w:cs="Times New Roman"/>
          <w:szCs w:val="24"/>
        </w:rPr>
      </w:pPr>
      <w:r w:rsidRPr="00D13979">
        <w:rPr>
          <w:rFonts w:cs="Times New Roman"/>
          <w:szCs w:val="24"/>
        </w:rPr>
        <w:t>MIT License</w:t>
      </w:r>
    </w:p>
    <w:p w14:paraId="3AE485C4" w14:textId="77777777" w:rsidR="002E0ED8" w:rsidRPr="00D13979" w:rsidRDefault="002E0ED8" w:rsidP="00D12484">
      <w:pPr>
        <w:pStyle w:val="ListParagraph"/>
        <w:numPr>
          <w:ilvl w:val="0"/>
          <w:numId w:val="11"/>
        </w:numPr>
        <w:tabs>
          <w:tab w:val="left" w:pos="180"/>
          <w:tab w:val="left" w:pos="720"/>
        </w:tabs>
        <w:rPr>
          <w:rFonts w:cs="Times New Roman"/>
          <w:szCs w:val="24"/>
        </w:rPr>
      </w:pPr>
      <w:r w:rsidRPr="00D13979">
        <w:rPr>
          <w:rFonts w:cs="Times New Roman"/>
          <w:szCs w:val="24"/>
        </w:rPr>
        <w:t>Mozilla Public License 2.0</w:t>
      </w:r>
    </w:p>
    <w:p w14:paraId="6BEC75BC" w14:textId="77777777" w:rsidR="000806BC" w:rsidRPr="00D13979" w:rsidRDefault="000806BC" w:rsidP="00624175">
      <w:pPr>
        <w:tabs>
          <w:tab w:val="left" w:pos="180"/>
          <w:tab w:val="left" w:pos="720"/>
        </w:tabs>
        <w:ind w:left="1560"/>
        <w:rPr>
          <w:rFonts w:cs="Times New Roman"/>
          <w:szCs w:val="24"/>
        </w:rPr>
      </w:pPr>
    </w:p>
    <w:p w14:paraId="696D9CB7" w14:textId="77777777" w:rsidR="00D478C6" w:rsidRPr="00FA2669" w:rsidRDefault="00D478C6" w:rsidP="00D12484">
      <w:pPr>
        <w:pStyle w:val="ListParagraph"/>
        <w:numPr>
          <w:ilvl w:val="0"/>
          <w:numId w:val="85"/>
        </w:numPr>
        <w:tabs>
          <w:tab w:val="left" w:pos="180"/>
          <w:tab w:val="left" w:pos="720"/>
        </w:tabs>
        <w:rPr>
          <w:rFonts w:cs="Times New Roman"/>
          <w:szCs w:val="24"/>
        </w:rPr>
      </w:pPr>
      <w:r w:rsidRPr="00FA2669">
        <w:rPr>
          <w:rFonts w:cs="Times New Roman"/>
          <w:szCs w:val="24"/>
        </w:rPr>
        <w:t>Изходният код (Source Code) разработван по проекта, както и цялата техническа документация, трябва да бъде бъдат публично достъпни онлайн като Софтуер с отворен код от първия ден на разработка, чрез използване на система за контрол на версиите и хранилището по чл. 7в, т.18 от ЗЕУ;</w:t>
      </w:r>
    </w:p>
    <w:p w14:paraId="2D21F638" w14:textId="77777777" w:rsidR="00D478C6" w:rsidRPr="00FA2669" w:rsidRDefault="00D478C6" w:rsidP="00D12484">
      <w:pPr>
        <w:pStyle w:val="ListParagraph"/>
        <w:numPr>
          <w:ilvl w:val="0"/>
          <w:numId w:val="85"/>
        </w:numPr>
        <w:tabs>
          <w:tab w:val="left" w:pos="180"/>
          <w:tab w:val="left" w:pos="720"/>
        </w:tabs>
        <w:rPr>
          <w:rFonts w:cs="Times New Roman"/>
          <w:szCs w:val="24"/>
        </w:rPr>
      </w:pPr>
      <w:r w:rsidRPr="00FA2669">
        <w:rPr>
          <w:rFonts w:cs="Times New Roman"/>
          <w:szCs w:val="24"/>
        </w:rPr>
        <w:t>Да се изследва възможността резултатният продукт (Системата) да се изгради частично (библиотеки, пакети, модули) или изцяло на базата на съществуващи софтуерни решения, които са Софтуер с отворен код. Когато е финансово оправдано, да се предпочита този подход, пред изграждане на собствено софтуерно решение в цялост, от нулата. Избраният подход трябва да бъде детайлно описан в техническото предложение на участниците;</w:t>
      </w:r>
    </w:p>
    <w:p w14:paraId="0AEF7EBD" w14:textId="77777777" w:rsidR="00D478C6" w:rsidRPr="00FA2669" w:rsidRDefault="00D478C6" w:rsidP="00D12484">
      <w:pPr>
        <w:pStyle w:val="ListParagraph"/>
        <w:numPr>
          <w:ilvl w:val="0"/>
          <w:numId w:val="85"/>
        </w:numPr>
        <w:tabs>
          <w:tab w:val="left" w:pos="180"/>
          <w:tab w:val="left" w:pos="720"/>
        </w:tabs>
        <w:rPr>
          <w:rFonts w:cs="Times New Roman"/>
          <w:szCs w:val="24"/>
        </w:rPr>
      </w:pPr>
      <w:r w:rsidRPr="00FA2669">
        <w:rPr>
          <w:rFonts w:cs="Times New Roman"/>
          <w:szCs w:val="24"/>
        </w:rPr>
        <w:t>Да бъде предвидено използването на Система за контрол на версиите и цялата информация за главното копие на хранилището, прието за оригинален и централен източник на съдържанието, да бъде достъпна публично, онлайн, в реално време.</w:t>
      </w:r>
    </w:p>
    <w:p w14:paraId="7A3D51BE" w14:textId="22F3BD1F" w:rsidR="00D478C6" w:rsidRPr="00D13979" w:rsidRDefault="00D478C6" w:rsidP="00C32E56">
      <w:pPr>
        <w:pStyle w:val="Heading3"/>
      </w:pPr>
      <w:bookmarkStart w:id="193" w:name="_Toc460270011"/>
      <w:bookmarkStart w:id="194" w:name="_Toc478299434"/>
      <w:bookmarkStart w:id="195" w:name="_Toc491696078"/>
      <w:bookmarkStart w:id="196" w:name="_Toc491774963"/>
      <w:bookmarkStart w:id="197" w:name="_Toc494457008"/>
      <w:bookmarkEnd w:id="190"/>
      <w:bookmarkEnd w:id="191"/>
      <w:r w:rsidRPr="00D13979">
        <w:t>Системна и приложна архитектура</w:t>
      </w:r>
      <w:bookmarkEnd w:id="193"/>
      <w:bookmarkEnd w:id="194"/>
      <w:bookmarkEnd w:id="195"/>
      <w:bookmarkEnd w:id="196"/>
      <w:bookmarkEnd w:id="197"/>
    </w:p>
    <w:p w14:paraId="1D75E0D5" w14:textId="77777777" w:rsidR="00D478C6" w:rsidRPr="00FA2669" w:rsidRDefault="00D478C6" w:rsidP="00D12484">
      <w:pPr>
        <w:pStyle w:val="ListParagraph"/>
        <w:numPr>
          <w:ilvl w:val="0"/>
          <w:numId w:val="86"/>
        </w:numPr>
        <w:tabs>
          <w:tab w:val="left" w:pos="180"/>
          <w:tab w:val="left" w:pos="720"/>
        </w:tabs>
        <w:rPr>
          <w:rFonts w:cs="Times New Roman"/>
          <w:szCs w:val="24"/>
        </w:rPr>
      </w:pPr>
      <w:r w:rsidRPr="00FA2669">
        <w:rPr>
          <w:rFonts w:cs="Times New Roman"/>
          <w:szCs w:val="24"/>
        </w:rPr>
        <w:t>Системата трябва да бъде реализирана, като разпределена модулна  информационна система. Системата трябва да бъде реализирана със стандартни технологии, и да поддържа общо приети комуникационни стандарти, които ще гарантират съвместимост на системата с бъдещи разработки. Съществуващите модули функционалности трябва да бъдат рефакторирани и/или надградени по начин, който да осигури изпълнението на настоящето изискване;</w:t>
      </w:r>
    </w:p>
    <w:p w14:paraId="4E3F1A21" w14:textId="77777777" w:rsidR="00D478C6" w:rsidRPr="00FA2669" w:rsidRDefault="00D478C6" w:rsidP="00D12484">
      <w:pPr>
        <w:pStyle w:val="ListParagraph"/>
        <w:numPr>
          <w:ilvl w:val="0"/>
          <w:numId w:val="86"/>
        </w:numPr>
        <w:tabs>
          <w:tab w:val="left" w:pos="180"/>
          <w:tab w:val="left" w:pos="720"/>
        </w:tabs>
        <w:rPr>
          <w:rFonts w:cs="Times New Roman"/>
          <w:szCs w:val="24"/>
        </w:rPr>
      </w:pPr>
      <w:r w:rsidRPr="00FA2669">
        <w:rPr>
          <w:rFonts w:cs="Times New Roman"/>
          <w:szCs w:val="24"/>
        </w:rPr>
        <w:t>Бизнес процесите и услугите трябва да бъдат проектирани колкото се може по-независимо, с цел по-лесно надграждане, разширяване и обслужване. Системата трябва да е максимално параметризирана и да позволява настройка и промяна на параметрите през служебен (администраторски) потребителски интерфейс;</w:t>
      </w:r>
    </w:p>
    <w:p w14:paraId="65DA3A27" w14:textId="77777777" w:rsidR="00D478C6" w:rsidRPr="00FA2669" w:rsidRDefault="00D478C6" w:rsidP="00D12484">
      <w:pPr>
        <w:pStyle w:val="ListParagraph"/>
        <w:numPr>
          <w:ilvl w:val="0"/>
          <w:numId w:val="86"/>
        </w:numPr>
        <w:tabs>
          <w:tab w:val="left" w:pos="180"/>
          <w:tab w:val="left" w:pos="720"/>
        </w:tabs>
        <w:rPr>
          <w:rFonts w:cs="Times New Roman"/>
          <w:szCs w:val="24"/>
        </w:rPr>
      </w:pPr>
      <w:r w:rsidRPr="00FA2669">
        <w:rPr>
          <w:rFonts w:cs="Times New Roman"/>
          <w:szCs w:val="24"/>
        </w:rPr>
        <w:t>Трябва да бъде реализирана функционалност за текущ мониторинг, анализ и контрол на изпълнението на  бизнес процесите в Системата;</w:t>
      </w:r>
    </w:p>
    <w:p w14:paraId="7FF5E605" w14:textId="77777777" w:rsidR="00D478C6" w:rsidRPr="00FA2669" w:rsidRDefault="00D478C6" w:rsidP="00D12484">
      <w:pPr>
        <w:pStyle w:val="ListParagraph"/>
        <w:numPr>
          <w:ilvl w:val="0"/>
          <w:numId w:val="86"/>
        </w:numPr>
        <w:tabs>
          <w:tab w:val="left" w:pos="180"/>
          <w:tab w:val="left" w:pos="720"/>
        </w:tabs>
        <w:rPr>
          <w:rFonts w:cs="Times New Roman"/>
          <w:szCs w:val="24"/>
        </w:rPr>
      </w:pPr>
      <w:r w:rsidRPr="00FA2669">
        <w:rPr>
          <w:rFonts w:cs="Times New Roman"/>
          <w:szCs w:val="24"/>
        </w:rPr>
        <w:t>При разработката, тестването и внедряването на Системата Изпълнителят трябва да прилага наложили се архитектурни (SOA, MVC или еквивалентни) модели и дизайн-шаблони,  както и принципите на обектно ориентирания подход за разработка на софтуерни приложения;</w:t>
      </w:r>
    </w:p>
    <w:p w14:paraId="178657B0" w14:textId="77777777" w:rsidR="00D478C6" w:rsidRPr="00FA2669" w:rsidRDefault="00D478C6" w:rsidP="00D12484">
      <w:pPr>
        <w:pStyle w:val="ListParagraph"/>
        <w:numPr>
          <w:ilvl w:val="0"/>
          <w:numId w:val="86"/>
        </w:numPr>
        <w:tabs>
          <w:tab w:val="left" w:pos="180"/>
          <w:tab w:val="left" w:pos="720"/>
        </w:tabs>
        <w:rPr>
          <w:rFonts w:cs="Times New Roman"/>
          <w:szCs w:val="24"/>
        </w:rPr>
      </w:pPr>
      <w:r w:rsidRPr="00FA2669">
        <w:rPr>
          <w:rFonts w:cs="Times New Roman"/>
          <w:szCs w:val="24"/>
        </w:rPr>
        <w:t>Системата трябва да бъде реализирана със софтуерна архитектура ориентирана към услуги - Service Oriented Architecture (SOA);</w:t>
      </w:r>
    </w:p>
    <w:p w14:paraId="17DEB6CF" w14:textId="77777777" w:rsidR="00D478C6" w:rsidRPr="00FA2669" w:rsidRDefault="00D478C6" w:rsidP="00D12484">
      <w:pPr>
        <w:pStyle w:val="ListParagraph"/>
        <w:numPr>
          <w:ilvl w:val="0"/>
          <w:numId w:val="86"/>
        </w:numPr>
        <w:tabs>
          <w:tab w:val="left" w:pos="180"/>
          <w:tab w:val="left" w:pos="720"/>
        </w:tabs>
        <w:rPr>
          <w:rFonts w:cs="Times New Roman"/>
          <w:szCs w:val="24"/>
        </w:rPr>
      </w:pPr>
      <w:r w:rsidRPr="00FA2669">
        <w:rPr>
          <w:rFonts w:cs="Times New Roman"/>
          <w:szCs w:val="24"/>
        </w:rPr>
        <w:t>Взаимодействията между отделните модули в Системата и интеграциите с външни информационни системи трябва да се реализират и опишат под формата на уеб-услуги (Web Services), които да са достъпни за ползване от други системи в държавната администрация, а за определени услуги – и за гражданите и бизнеса;</w:t>
      </w:r>
      <w:r w:rsidR="003E0AD4" w:rsidRPr="00FA2669">
        <w:rPr>
          <w:rFonts w:cs="Times New Roman"/>
          <w:szCs w:val="24"/>
        </w:rPr>
        <w:t xml:space="preserve"> </w:t>
      </w:r>
      <w:r w:rsidRPr="00FA2669">
        <w:rPr>
          <w:rFonts w:cs="Times New Roman"/>
          <w:szCs w:val="24"/>
        </w:rPr>
        <w:t>За всеки от отделните модули</w:t>
      </w:r>
      <w:r w:rsidR="003E0AD4" w:rsidRPr="00FA2669">
        <w:rPr>
          <w:rFonts w:cs="Times New Roman"/>
          <w:szCs w:val="24"/>
        </w:rPr>
        <w:t>/функционалности</w:t>
      </w:r>
      <w:r w:rsidRPr="00FA2669">
        <w:rPr>
          <w:rFonts w:cs="Times New Roman"/>
          <w:szCs w:val="24"/>
        </w:rPr>
        <w:t xml:space="preserve"> на Системата следва да се реализират и опишат приложни програмни интерфейси – Application Programming Interfaces </w:t>
      </w:r>
      <w:r w:rsidRPr="00FA2669">
        <w:rPr>
          <w:rFonts w:cs="Times New Roman"/>
          <w:szCs w:val="24"/>
        </w:rPr>
        <w:lastRenderedPageBreak/>
        <w:t>(API). Приложните програмни интерфейси трябва да са достъпни и за интеграция на нови модули и други вътрешни или външни системи;</w:t>
      </w:r>
    </w:p>
    <w:p w14:paraId="5617DBB2" w14:textId="77777777" w:rsidR="00CE6117" w:rsidRPr="00FA2669" w:rsidRDefault="00CE6117" w:rsidP="00D12484">
      <w:pPr>
        <w:pStyle w:val="ListParagraph"/>
        <w:numPr>
          <w:ilvl w:val="0"/>
          <w:numId w:val="87"/>
        </w:numPr>
        <w:tabs>
          <w:tab w:val="left" w:pos="180"/>
          <w:tab w:val="left" w:pos="720"/>
        </w:tabs>
        <w:rPr>
          <w:rFonts w:cs="Times New Roman"/>
          <w:szCs w:val="24"/>
        </w:rPr>
      </w:pPr>
      <w:r w:rsidRPr="00FA2669">
        <w:rPr>
          <w:rFonts w:cs="Times New Roman"/>
          <w:szCs w:val="24"/>
        </w:rPr>
        <w:t>Приложните програмни интерфейси и информационните обекти задължително да поддържат атрибут за версия;</w:t>
      </w:r>
    </w:p>
    <w:p w14:paraId="4F8B7EE2" w14:textId="77777777" w:rsidR="00EA77D3" w:rsidRPr="00FA2669" w:rsidRDefault="00EA77D3" w:rsidP="00D12484">
      <w:pPr>
        <w:pStyle w:val="ListParagraph"/>
        <w:numPr>
          <w:ilvl w:val="0"/>
          <w:numId w:val="87"/>
        </w:numPr>
        <w:tabs>
          <w:tab w:val="left" w:pos="180"/>
          <w:tab w:val="left" w:pos="720"/>
        </w:tabs>
        <w:rPr>
          <w:rFonts w:cs="Times New Roman"/>
          <w:szCs w:val="24"/>
        </w:rPr>
      </w:pPr>
      <w:r w:rsidRPr="00FA2669">
        <w:rPr>
          <w:rFonts w:cs="Times New Roman"/>
          <w:szCs w:val="24"/>
        </w:rPr>
        <w:t>Версията на програмните интерфейси, представени чрез уеб-услуги, трябва да поддържа версията по един или няколко от следните начини:</w:t>
      </w:r>
    </w:p>
    <w:p w14:paraId="358F7ADF" w14:textId="77777777" w:rsidR="00EA77D3" w:rsidRPr="00D13979" w:rsidRDefault="00EA77D3" w:rsidP="00D12484">
      <w:pPr>
        <w:numPr>
          <w:ilvl w:val="0"/>
          <w:numId w:val="64"/>
        </w:numPr>
        <w:tabs>
          <w:tab w:val="left" w:pos="180"/>
          <w:tab w:val="left" w:pos="720"/>
        </w:tabs>
        <w:rPr>
          <w:rFonts w:cs="Times New Roman"/>
          <w:szCs w:val="24"/>
        </w:rPr>
      </w:pPr>
      <w:r w:rsidRPr="00D13979">
        <w:rPr>
          <w:rFonts w:cs="Times New Roman"/>
          <w:szCs w:val="24"/>
        </w:rPr>
        <w:t>Като част от URL-а</w:t>
      </w:r>
    </w:p>
    <w:p w14:paraId="5C697D86" w14:textId="77777777" w:rsidR="00EA77D3" w:rsidRPr="00D13979" w:rsidRDefault="00EA77D3" w:rsidP="00D12484">
      <w:pPr>
        <w:numPr>
          <w:ilvl w:val="0"/>
          <w:numId w:val="64"/>
        </w:numPr>
        <w:tabs>
          <w:tab w:val="left" w:pos="180"/>
          <w:tab w:val="left" w:pos="720"/>
        </w:tabs>
        <w:rPr>
          <w:rFonts w:cs="Times New Roman"/>
          <w:szCs w:val="24"/>
        </w:rPr>
      </w:pPr>
      <w:r w:rsidRPr="00D13979">
        <w:rPr>
          <w:rFonts w:cs="Times New Roman"/>
          <w:szCs w:val="24"/>
        </w:rPr>
        <w:t>Като GET параметър</w:t>
      </w:r>
    </w:p>
    <w:p w14:paraId="56016694" w14:textId="77777777" w:rsidR="00EA77D3" w:rsidRPr="00D13979" w:rsidRDefault="00EA77D3" w:rsidP="00D12484">
      <w:pPr>
        <w:numPr>
          <w:ilvl w:val="0"/>
          <w:numId w:val="64"/>
        </w:numPr>
        <w:tabs>
          <w:tab w:val="left" w:pos="180"/>
          <w:tab w:val="left" w:pos="720"/>
        </w:tabs>
        <w:rPr>
          <w:rFonts w:cs="Times New Roman"/>
          <w:szCs w:val="24"/>
        </w:rPr>
      </w:pPr>
      <w:r w:rsidRPr="00D13979">
        <w:rPr>
          <w:rFonts w:cs="Times New Roman"/>
          <w:szCs w:val="24"/>
        </w:rPr>
        <w:t>Като HTTP header (Accept или друг)</w:t>
      </w:r>
    </w:p>
    <w:p w14:paraId="6C5413DA"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За всеки отделен приложен програмен интерфейс трябва да бъде разработен софтуерен комплект за интеграция (SDK) на поне две от популярните развойни платформи (.NET, Java, PHP);</w:t>
      </w:r>
    </w:p>
    <w:p w14:paraId="708A8A61"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Системата трябва да осигурява възможности за разширяване, резервиране и  балансиране на натоварването между множество инстанции на сървъри с еднаква роля</w:t>
      </w:r>
      <w:r w:rsidR="00747531" w:rsidRPr="00FA2669">
        <w:rPr>
          <w:rFonts w:cs="Times New Roman"/>
          <w:szCs w:val="24"/>
        </w:rPr>
        <w:t>;</w:t>
      </w:r>
    </w:p>
    <w:p w14:paraId="0DEB9291"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При разработването на Системата трябва да се предвидят възможни промени, продиктувани от непрекъснато променящата се нормативна, бизнес и технологична среда. Основно изискване се явява необходимостта информационната система да бъде разработена като гъвкава и лесно адаптивна, която отчита законодателни, административни, структурни или организационни промени, водещи до промени в работните процеси</w:t>
      </w:r>
      <w:r w:rsidR="00747531" w:rsidRPr="00FA2669">
        <w:rPr>
          <w:rFonts w:cs="Times New Roman"/>
          <w:szCs w:val="24"/>
        </w:rPr>
        <w:t>;</w:t>
      </w:r>
    </w:p>
    <w:p w14:paraId="21628ABC"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Изпълнителят трябва да осигури механизми за реализиране на бъдещи промени в Системата без промяна на съществуващия програмен код. Когато това не е възможно, времето за промяна, компилиране и пускане в експлоатация трябва да е сведено до минимум. Бъдещото развитие на Системата ще се налага във връзка с промени в правната рамка, промени в модела на работа на потребителите, промени във външни системи, интегрирани със Системата, отстраняване на констатирани проблеми, промени в модела на обслужване и т.н. Такива промени ще се извършват през целия период на експлоатация на системата, включително по време и гаранционния период</w:t>
      </w:r>
      <w:r w:rsidR="00747531" w:rsidRPr="00FA2669">
        <w:rPr>
          <w:rFonts w:cs="Times New Roman"/>
          <w:szCs w:val="24"/>
        </w:rPr>
        <w:t>;</w:t>
      </w:r>
    </w:p>
    <w:p w14:paraId="5C7121C4"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Архитектурата на Системата и всички софтуерни компоненти (системни и приложни) трябва да бъдат така подбрани и/или разработени, че да осигуряват  работоспособност и отказоустойчивост на системата, както и недискриминационно инсталиране и опериране в продуктивен режим, върху виртуална инфраструктура, съответно върху Държавния Хибриден Частен Облак (ДХЧО)</w:t>
      </w:r>
      <w:r w:rsidR="00E9200A" w:rsidRPr="00FA2669">
        <w:rPr>
          <w:rFonts w:cs="Times New Roman"/>
          <w:szCs w:val="24"/>
        </w:rPr>
        <w:t>;</w:t>
      </w:r>
    </w:p>
    <w:p w14:paraId="7B294360" w14:textId="209BA623" w:rsidR="00D478C6" w:rsidRPr="00FA2669" w:rsidRDefault="00AD093D" w:rsidP="00D12484">
      <w:pPr>
        <w:pStyle w:val="ListParagraph"/>
        <w:numPr>
          <w:ilvl w:val="0"/>
          <w:numId w:val="88"/>
        </w:numPr>
        <w:tabs>
          <w:tab w:val="left" w:pos="180"/>
          <w:tab w:val="left" w:pos="720"/>
        </w:tabs>
        <w:rPr>
          <w:rFonts w:cs="Times New Roman"/>
          <w:szCs w:val="24"/>
        </w:rPr>
      </w:pPr>
      <w:r>
        <w:rPr>
          <w:rFonts w:cs="Times New Roman"/>
          <w:szCs w:val="24"/>
        </w:rPr>
        <w:t>В</w:t>
      </w:r>
      <w:r w:rsidR="00D478C6" w:rsidRPr="00FA2669">
        <w:rPr>
          <w:rFonts w:cs="Times New Roman"/>
          <w:szCs w:val="24"/>
        </w:rPr>
        <w:t xml:space="preserve">сички компоненти на Системата ще бъдат разположени върху Държавния Хибриден Частен Облак като среда за функциониране на информационната система; </w:t>
      </w:r>
    </w:p>
    <w:p w14:paraId="790ABEA5"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lastRenderedPageBreak/>
        <w:t>Изпълнителят трябва да проектира, подготви, инсталира и конфигурира като минимум следните среди за Системата: тестова, стейджинг, продуктивна;</w:t>
      </w:r>
    </w:p>
    <w:p w14:paraId="2C40BB0D"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Системата трябва да бъде разгърната върху съответните среди (тестова за вътрешни нужди, тестова за външни нужди, стейджинг и продуктивна);</w:t>
      </w:r>
    </w:p>
    <w:p w14:paraId="4A54A5FB"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Тестовата среда за външни нужди трябва да бъде създадена и поддържана като "Sandbox", така че да е достъпна за използване и извършване на интеграционни тестове от разработчици на информационни системи, включително и такива изпълняващи дейности за други администрации или бизнеса, с цел по-лесно и устойчиво интегриране на съществуващи и бъдещи информационни системи. Тестовата среда за външни нужди трябва да е напълно отделна от останалите среди, и нейното използване не трябва да влияе по никакъв начин на нормалната работа на останалите среди или да създава, каквито и да било рискове за информационната сигурност и защитата на личните данни;</w:t>
      </w:r>
    </w:p>
    <w:p w14:paraId="2C707A3B"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Мрежата на държавната администрация (ЕЕСМ) ще бъде използвана като основна комуникационна среда и като основен доставчик на защитен Интернет капацитет (Clean Pipe) – изискванията на софтуерните компоненти по отношение на използвани комуникационни протоколи, TCP портове и пр. трябва да бъдат детайлно документирани от Изпълнителя, за да се осигури максимална защита от хакерски атаки и външни прониквания, чрез прилагане на подходящи политики за мрежова и информационна сигурност от Възложителя в инфраструктурата на Държавния Хибриден Частен Облак и ЕЕСМ;</w:t>
      </w:r>
    </w:p>
    <w:p w14:paraId="720E006C" w14:textId="77777777" w:rsidR="00D478C6" w:rsidRPr="00FA2669" w:rsidRDefault="00D478C6" w:rsidP="00D12484">
      <w:pPr>
        <w:pStyle w:val="ListParagraph"/>
        <w:numPr>
          <w:ilvl w:val="0"/>
          <w:numId w:val="88"/>
        </w:numPr>
        <w:tabs>
          <w:tab w:val="left" w:pos="180"/>
          <w:tab w:val="left" w:pos="720"/>
        </w:tabs>
        <w:rPr>
          <w:rFonts w:cs="Times New Roman"/>
          <w:szCs w:val="24"/>
        </w:rPr>
      </w:pPr>
      <w:r w:rsidRPr="00FA2669">
        <w:rPr>
          <w:rFonts w:cs="Times New Roman"/>
          <w:szCs w:val="24"/>
        </w:rPr>
        <w:t>В Техническото си предложение, участникът трябва да опише добрите практики, които ще прилага по отношение на всеки аспект от системната и приложната архитектура на Системата</w:t>
      </w:r>
      <w:r w:rsidR="00747531" w:rsidRPr="00FA2669">
        <w:rPr>
          <w:rFonts w:cs="Times New Roman"/>
          <w:szCs w:val="24"/>
        </w:rPr>
        <w:t>;</w:t>
      </w:r>
    </w:p>
    <w:p w14:paraId="1E332B05" w14:textId="77777777" w:rsidR="00CE6117" w:rsidRPr="00FA2669" w:rsidRDefault="00CE6117" w:rsidP="00D12484">
      <w:pPr>
        <w:pStyle w:val="ListParagraph"/>
        <w:numPr>
          <w:ilvl w:val="0"/>
          <w:numId w:val="88"/>
        </w:numPr>
        <w:tabs>
          <w:tab w:val="left" w:pos="180"/>
          <w:tab w:val="left" w:pos="720"/>
        </w:tabs>
        <w:rPr>
          <w:rFonts w:cs="Times New Roman"/>
          <w:szCs w:val="24"/>
        </w:rPr>
      </w:pPr>
      <w:r w:rsidRPr="00FA2669">
        <w:rPr>
          <w:rFonts w:cs="Times New Roman"/>
          <w:szCs w:val="24"/>
        </w:rPr>
        <w:t>За търсене трябва да се използват системи за пълнотекстово търсене (напр. Solr, ElasticSearch). Не се допуска използването на индекси за пълнотекстово търсене в СУБД;</w:t>
      </w:r>
    </w:p>
    <w:p w14:paraId="2C0614FE" w14:textId="6E3B8677" w:rsidR="00CE6117" w:rsidRPr="00FA2669" w:rsidRDefault="007E3D73" w:rsidP="00D12484">
      <w:pPr>
        <w:pStyle w:val="ListParagraph"/>
        <w:numPr>
          <w:ilvl w:val="0"/>
          <w:numId w:val="88"/>
        </w:numPr>
        <w:tabs>
          <w:tab w:val="left" w:pos="180"/>
          <w:tab w:val="left" w:pos="720"/>
        </w:tabs>
        <w:rPr>
          <w:rFonts w:cs="Times New Roman"/>
          <w:szCs w:val="24"/>
        </w:rPr>
      </w:pPr>
      <w:r w:rsidRPr="00FA2669">
        <w:rPr>
          <w:rFonts w:cs="Times New Roman"/>
          <w:szCs w:val="24"/>
        </w:rPr>
        <w:t>С</w:t>
      </w:r>
      <w:r w:rsidR="00CE6117" w:rsidRPr="00FA2669">
        <w:rPr>
          <w:rFonts w:cs="Times New Roman"/>
          <w:szCs w:val="24"/>
        </w:rPr>
        <w:t>истемата трябва да бъде разработена така, че да позволява използването ѝ от много различни институции (т.нар. multitenancy), като за използване от нова институция не трябва да се изисква нова инсталация;</w:t>
      </w:r>
    </w:p>
    <w:p w14:paraId="00601444" w14:textId="77777777" w:rsidR="00CE6117" w:rsidRPr="00FA2669" w:rsidRDefault="00CE6117" w:rsidP="00D12484">
      <w:pPr>
        <w:pStyle w:val="ListParagraph"/>
        <w:numPr>
          <w:ilvl w:val="0"/>
          <w:numId w:val="88"/>
        </w:numPr>
        <w:tabs>
          <w:tab w:val="left" w:pos="180"/>
          <w:tab w:val="left" w:pos="720"/>
        </w:tabs>
        <w:rPr>
          <w:rFonts w:cs="Times New Roman"/>
          <w:szCs w:val="24"/>
        </w:rPr>
      </w:pPr>
      <w:r w:rsidRPr="00FA2669">
        <w:rPr>
          <w:rFonts w:cs="Times New Roman"/>
          <w:szCs w:val="24"/>
        </w:rPr>
        <w:t>Трябва да бъде създаден административен интерфейс, чрез който може да бъде извършвана конфигурацията на софтуера;</w:t>
      </w:r>
    </w:p>
    <w:p w14:paraId="00F62CD4" w14:textId="77777777" w:rsidR="00CE6117" w:rsidRPr="00FA2669" w:rsidRDefault="00CE6117" w:rsidP="00D12484">
      <w:pPr>
        <w:pStyle w:val="ListParagraph"/>
        <w:numPr>
          <w:ilvl w:val="0"/>
          <w:numId w:val="88"/>
        </w:numPr>
        <w:tabs>
          <w:tab w:val="left" w:pos="180"/>
          <w:tab w:val="left" w:pos="720"/>
        </w:tabs>
        <w:rPr>
          <w:rFonts w:cs="Times New Roman"/>
          <w:szCs w:val="24"/>
        </w:rPr>
      </w:pPr>
      <w:r w:rsidRPr="00FA2669">
        <w:rPr>
          <w:rFonts w:cs="Times New Roman"/>
          <w:szCs w:val="24"/>
        </w:rPr>
        <w:t>Всеки обект в системата трябва да има уникален идентификатор;</w:t>
      </w:r>
    </w:p>
    <w:p w14:paraId="7F22765D" w14:textId="77777777" w:rsidR="00CE6117" w:rsidRPr="00FA2669" w:rsidRDefault="00CE6117" w:rsidP="00D12484">
      <w:pPr>
        <w:pStyle w:val="ListParagraph"/>
        <w:numPr>
          <w:ilvl w:val="0"/>
          <w:numId w:val="88"/>
        </w:numPr>
        <w:tabs>
          <w:tab w:val="left" w:pos="180"/>
          <w:tab w:val="left" w:pos="720"/>
        </w:tabs>
        <w:rPr>
          <w:rFonts w:cs="Times New Roman"/>
          <w:szCs w:val="24"/>
        </w:rPr>
      </w:pPr>
      <w:r w:rsidRPr="00FA2669">
        <w:rPr>
          <w:rFonts w:cs="Times New Roman"/>
          <w:szCs w:val="24"/>
        </w:rPr>
        <w:t>Записите в регистрите не трябва да подлежат на изтриване или промяна, а всяко изтриване или промяна трябва да представлява нов запис</w:t>
      </w:r>
      <w:r w:rsidR="00721B20" w:rsidRPr="00FA2669">
        <w:rPr>
          <w:rFonts w:cs="Times New Roman"/>
          <w:szCs w:val="24"/>
        </w:rPr>
        <w:t>.</w:t>
      </w:r>
    </w:p>
    <w:p w14:paraId="3EECC9D6" w14:textId="77777777" w:rsidR="000977F0" w:rsidRPr="00D13979" w:rsidRDefault="00C059EA" w:rsidP="00C32E56">
      <w:pPr>
        <w:pStyle w:val="Heading3"/>
      </w:pPr>
      <w:bookmarkStart w:id="198" w:name="_Toc453582702"/>
      <w:bookmarkStart w:id="199" w:name="_Toc459707695"/>
      <w:bookmarkStart w:id="200" w:name="_Toc460501607"/>
      <w:bookmarkStart w:id="201" w:name="_Toc478299435"/>
      <w:bookmarkStart w:id="202" w:name="_Toc491696079"/>
      <w:bookmarkStart w:id="203" w:name="_Toc491774964"/>
      <w:bookmarkStart w:id="204" w:name="_Toc494457009"/>
      <w:r w:rsidRPr="00D13979">
        <w:t>Повторно използване (п</w:t>
      </w:r>
      <w:r w:rsidR="000977F0" w:rsidRPr="00D13979">
        <w:t>реизползване</w:t>
      </w:r>
      <w:r w:rsidRPr="00D13979">
        <w:t>)</w:t>
      </w:r>
      <w:r w:rsidR="000977F0" w:rsidRPr="00D13979">
        <w:t xml:space="preserve"> на ресурси и готови разработки</w:t>
      </w:r>
      <w:bookmarkEnd w:id="198"/>
      <w:bookmarkEnd w:id="199"/>
      <w:bookmarkEnd w:id="200"/>
      <w:bookmarkEnd w:id="201"/>
      <w:bookmarkEnd w:id="202"/>
      <w:bookmarkEnd w:id="203"/>
      <w:bookmarkEnd w:id="204"/>
    </w:p>
    <w:p w14:paraId="1D07EC50" w14:textId="77777777" w:rsidR="000977F0" w:rsidRPr="00D13979" w:rsidRDefault="000977F0" w:rsidP="00624175">
      <w:pPr>
        <w:rPr>
          <w:rFonts w:cs="Times New Roman"/>
          <w:szCs w:val="24"/>
        </w:rPr>
      </w:pPr>
      <w:r w:rsidRPr="00D13979">
        <w:rPr>
          <w:rFonts w:cs="Times New Roman"/>
          <w:szCs w:val="24"/>
        </w:rPr>
        <w:t>Проектът следва максимално да преизползва налични публично-достъпни инструменти, библиотеки и платформи с отворен код.</w:t>
      </w:r>
    </w:p>
    <w:p w14:paraId="54017D2C" w14:textId="77777777" w:rsidR="000977F0" w:rsidRPr="00D13979" w:rsidRDefault="000977F0" w:rsidP="00624175">
      <w:pPr>
        <w:rPr>
          <w:rFonts w:cs="Times New Roman"/>
          <w:szCs w:val="24"/>
        </w:rPr>
      </w:pPr>
      <w:r w:rsidRPr="00D13979">
        <w:rPr>
          <w:rFonts w:cs="Times New Roman"/>
          <w:szCs w:val="24"/>
        </w:rPr>
        <w:lastRenderedPageBreak/>
        <w:t>За реализацията на системата следва да се използват в максимална степен софтуерни библиотеки и продукти с отворен код.</w:t>
      </w:r>
    </w:p>
    <w:p w14:paraId="582BDF18" w14:textId="6E70365E" w:rsidR="000977F0" w:rsidRPr="00D13979" w:rsidRDefault="000977F0" w:rsidP="000D3621">
      <w:pPr>
        <w:pStyle w:val="Heading4"/>
      </w:pPr>
      <w:bookmarkStart w:id="205" w:name="_Toc459707696"/>
      <w:bookmarkStart w:id="206" w:name="_Toc460501608"/>
      <w:bookmarkStart w:id="207" w:name="_Toc491774965"/>
      <w:bookmarkStart w:id="208" w:name="_Toc494457010"/>
      <w:r w:rsidRPr="00D13979">
        <w:t>Подход за избор на отворени имплементации и продукти</w:t>
      </w:r>
      <w:bookmarkEnd w:id="205"/>
      <w:bookmarkEnd w:id="206"/>
      <w:bookmarkEnd w:id="207"/>
      <w:bookmarkEnd w:id="208"/>
    </w:p>
    <w:p w14:paraId="261A7AF4" w14:textId="289EDEC9" w:rsidR="000977F0" w:rsidRPr="00D13979" w:rsidRDefault="000977F0" w:rsidP="00624175">
      <w:pPr>
        <w:rPr>
          <w:rFonts w:cs="Times New Roman"/>
          <w:szCs w:val="24"/>
        </w:rPr>
      </w:pPr>
      <w:r w:rsidRPr="00D13979">
        <w:rPr>
          <w:rFonts w:cs="Times New Roman"/>
          <w:szCs w:val="24"/>
        </w:rPr>
        <w:t>За реализацията на дадена техническа функционалност обикновено съществуват множество отворени алтернативни проекти, които могат да се използват в настоящата система. Участникът следва да представи базов списък със свободните компоненти и средства, които възнамерява да използва. Отворените проекти трябва да отговарят на следните критерии:</w:t>
      </w:r>
    </w:p>
    <w:p w14:paraId="60EBB74F" w14:textId="77777777" w:rsidR="000977F0" w:rsidRPr="00D13979" w:rsidRDefault="000977F0" w:rsidP="00D12484">
      <w:pPr>
        <w:pStyle w:val="ListParagraph"/>
        <w:numPr>
          <w:ilvl w:val="0"/>
          <w:numId w:val="12"/>
        </w:numPr>
        <w:spacing w:after="160"/>
        <w:rPr>
          <w:rFonts w:cs="Times New Roman"/>
          <w:szCs w:val="24"/>
        </w:rPr>
      </w:pPr>
      <w:r w:rsidRPr="00D13979">
        <w:rPr>
          <w:rFonts w:cs="Times New Roman"/>
          <w:szCs w:val="24"/>
        </w:rPr>
        <w:t>За разработката им се използва система за управление на версиите на кода и е наличен механизъм за съобщаване на несъответствия и приемане на допълнения;</w:t>
      </w:r>
    </w:p>
    <w:p w14:paraId="4DE43547" w14:textId="77777777" w:rsidR="000977F0" w:rsidRPr="00D13979" w:rsidRDefault="000977F0" w:rsidP="00D12484">
      <w:pPr>
        <w:pStyle w:val="ListParagraph"/>
        <w:numPr>
          <w:ilvl w:val="0"/>
          <w:numId w:val="12"/>
        </w:numPr>
        <w:spacing w:after="160"/>
        <w:rPr>
          <w:rFonts w:cs="Times New Roman"/>
          <w:szCs w:val="24"/>
        </w:rPr>
      </w:pPr>
      <w:r w:rsidRPr="00D13979">
        <w:rPr>
          <w:rFonts w:cs="Times New Roman"/>
          <w:szCs w:val="24"/>
        </w:rPr>
        <w:t>Да имат разработена техническа документация за актуалната стабилна версия;</w:t>
      </w:r>
    </w:p>
    <w:p w14:paraId="46DCCDFE" w14:textId="77777777" w:rsidR="000977F0" w:rsidRPr="00D13979" w:rsidRDefault="000977F0" w:rsidP="00D12484">
      <w:pPr>
        <w:pStyle w:val="ListParagraph"/>
        <w:numPr>
          <w:ilvl w:val="0"/>
          <w:numId w:val="12"/>
        </w:numPr>
        <w:spacing w:after="160"/>
        <w:rPr>
          <w:rFonts w:cs="Times New Roman"/>
          <w:szCs w:val="24"/>
        </w:rPr>
      </w:pPr>
      <w:r w:rsidRPr="00D13979">
        <w:rPr>
          <w:rFonts w:cs="Times New Roman"/>
          <w:szCs w:val="24"/>
        </w:rPr>
        <w:t>Имат повече от един активен програмист, работещ по развитието им;</w:t>
      </w:r>
    </w:p>
    <w:p w14:paraId="1FD76404" w14:textId="77777777" w:rsidR="000977F0" w:rsidRPr="00D13979" w:rsidRDefault="000977F0" w:rsidP="00D12484">
      <w:pPr>
        <w:pStyle w:val="ListParagraph"/>
        <w:numPr>
          <w:ilvl w:val="0"/>
          <w:numId w:val="12"/>
        </w:numPr>
        <w:spacing w:after="160"/>
        <w:rPr>
          <w:rFonts w:cs="Times New Roman"/>
          <w:szCs w:val="24"/>
        </w:rPr>
      </w:pPr>
      <w:r w:rsidRPr="00D13979">
        <w:rPr>
          <w:rFonts w:cs="Times New Roman"/>
          <w:szCs w:val="24"/>
        </w:rPr>
        <w:t>Имат възможност за предоставяне на комерсиална поддръжка;</w:t>
      </w:r>
    </w:p>
    <w:p w14:paraId="25249FA8" w14:textId="77777777" w:rsidR="000977F0" w:rsidRPr="00D13979" w:rsidRDefault="000977F0" w:rsidP="00D12484">
      <w:pPr>
        <w:pStyle w:val="ListParagraph"/>
        <w:numPr>
          <w:ilvl w:val="0"/>
          <w:numId w:val="12"/>
        </w:numPr>
        <w:spacing w:after="160"/>
        <w:rPr>
          <w:rFonts w:cs="Times New Roman"/>
          <w:szCs w:val="24"/>
        </w:rPr>
      </w:pPr>
      <w:r w:rsidRPr="00D13979">
        <w:rPr>
          <w:rFonts w:cs="Times New Roman"/>
          <w:szCs w:val="24"/>
        </w:rPr>
        <w:t>Нямат намаляваща от година на година активност;</w:t>
      </w:r>
    </w:p>
    <w:p w14:paraId="090DBE56" w14:textId="77777777" w:rsidR="000977F0" w:rsidRPr="00D13979" w:rsidRDefault="000977F0" w:rsidP="00D12484">
      <w:pPr>
        <w:pStyle w:val="ListParagraph"/>
        <w:numPr>
          <w:ilvl w:val="0"/>
          <w:numId w:val="12"/>
        </w:numPr>
        <w:spacing w:after="160"/>
        <w:rPr>
          <w:rFonts w:cs="Times New Roman"/>
          <w:szCs w:val="24"/>
        </w:rPr>
      </w:pPr>
      <w:r w:rsidRPr="00D13979">
        <w:rPr>
          <w:rFonts w:cs="Times New Roman"/>
          <w:szCs w:val="24"/>
        </w:rPr>
        <w:t>По възможност проектите да са подкрепени от организации с идеална цел, държавни или комерсиални организации;</w:t>
      </w:r>
    </w:p>
    <w:p w14:paraId="6F4B9599" w14:textId="77777777" w:rsidR="000977F0" w:rsidRPr="00D13979" w:rsidRDefault="000977F0" w:rsidP="00D12484">
      <w:pPr>
        <w:pStyle w:val="ListParagraph"/>
        <w:numPr>
          <w:ilvl w:val="0"/>
          <w:numId w:val="12"/>
        </w:numPr>
        <w:spacing w:after="160"/>
        <w:rPr>
          <w:rFonts w:cs="Times New Roman"/>
          <w:szCs w:val="24"/>
        </w:rPr>
      </w:pPr>
      <w:r w:rsidRPr="00D13979">
        <w:rPr>
          <w:rFonts w:cs="Times New Roman"/>
          <w:szCs w:val="24"/>
        </w:rPr>
        <w:t xml:space="preserve">По възможност проектите да имат разработени </w:t>
      </w:r>
      <w:r w:rsidRPr="00D13979">
        <w:rPr>
          <w:rFonts w:cs="Times New Roman"/>
          <w:szCs w:val="24"/>
          <w:lang w:val="en-US"/>
        </w:rPr>
        <w:t xml:space="preserve">unit tests </w:t>
      </w:r>
      <w:r w:rsidRPr="00D13979">
        <w:rPr>
          <w:rFonts w:cs="Times New Roman"/>
          <w:szCs w:val="24"/>
        </w:rPr>
        <w:t xml:space="preserve">с </w:t>
      </w:r>
      <w:r w:rsidRPr="00D13979">
        <w:rPr>
          <w:rFonts w:cs="Times New Roman"/>
          <w:szCs w:val="24"/>
          <w:lang w:val="en-US"/>
        </w:rPr>
        <w:t xml:space="preserve">code coverage </w:t>
      </w:r>
      <w:r w:rsidRPr="00D13979">
        <w:rPr>
          <w:rFonts w:cs="Times New Roman"/>
          <w:szCs w:val="24"/>
        </w:rPr>
        <w:t xml:space="preserve">над 50%, а проектът използва </w:t>
      </w:r>
      <w:r w:rsidRPr="00D13979">
        <w:rPr>
          <w:rFonts w:cs="Times New Roman"/>
          <w:szCs w:val="24"/>
          <w:lang w:val="en-US"/>
        </w:rPr>
        <w:t xml:space="preserve">Continuous Integration (CI) </w:t>
      </w:r>
      <w:r w:rsidRPr="00D13979">
        <w:rPr>
          <w:rFonts w:cs="Times New Roman"/>
          <w:szCs w:val="24"/>
        </w:rPr>
        <w:t xml:space="preserve">подходи – </w:t>
      </w:r>
      <w:r w:rsidRPr="00D13979">
        <w:rPr>
          <w:rFonts w:cs="Times New Roman"/>
          <w:szCs w:val="24"/>
          <w:lang w:val="en-US"/>
        </w:rPr>
        <w:t xml:space="preserve">build bots, unit tests run, </w:t>
      </w:r>
      <w:r w:rsidRPr="00D13979">
        <w:rPr>
          <w:rFonts w:cs="Times New Roman"/>
          <w:szCs w:val="24"/>
        </w:rPr>
        <w:t>регулярно използване на статични/динамични анализатори на кода и др.</w:t>
      </w:r>
    </w:p>
    <w:p w14:paraId="41B6FCCD" w14:textId="77777777" w:rsidR="000977F0" w:rsidRPr="00D13979" w:rsidRDefault="000977F0" w:rsidP="00624175">
      <w:pPr>
        <w:rPr>
          <w:rFonts w:cs="Times New Roman"/>
          <w:szCs w:val="24"/>
        </w:rPr>
      </w:pPr>
      <w:r w:rsidRPr="00D13979">
        <w:rPr>
          <w:rFonts w:cs="Times New Roman"/>
          <w:szCs w:val="24"/>
        </w:rPr>
        <w:t xml:space="preserve">Препоръчително е преизползването на проекти, финансирани със средства на Европейския съюз, както и такива, в които Участникът има активни разработчици. Използването на </w:t>
      </w:r>
      <w:r w:rsidRPr="00D13979">
        <w:rPr>
          <w:rFonts w:cs="Times New Roman"/>
          <w:szCs w:val="24"/>
          <w:lang w:val="en-US"/>
        </w:rPr>
        <w:t xml:space="preserve">closed source </w:t>
      </w:r>
      <w:r w:rsidRPr="00D13979">
        <w:rPr>
          <w:rFonts w:cs="Times New Roman"/>
          <w:szCs w:val="24"/>
        </w:rPr>
        <w:t>и такива с платен лиценз инструменти, библиотеки, продукти и системи става за сметка на изпълнителя, като е допустимо в случаите, когато липсва подходяща свободна алтернатива с необходимата функционалност или тя не отговаря на горните условия.</w:t>
      </w:r>
    </w:p>
    <w:p w14:paraId="240D25CE" w14:textId="77777777" w:rsidR="000977F0" w:rsidRPr="00D13979" w:rsidRDefault="000977F0" w:rsidP="00624175">
      <w:pPr>
        <w:rPr>
          <w:rFonts w:cs="Times New Roman"/>
          <w:szCs w:val="24"/>
        </w:rPr>
      </w:pPr>
      <w:r w:rsidRPr="00D13979">
        <w:rPr>
          <w:rFonts w:cs="Times New Roman"/>
          <w:szCs w:val="24"/>
        </w:rPr>
        <w:t>Изпълнителят трябва да осигури поддръжка от комерсиална организация, развиваща основните отворени продукти, които ще бъдат използвани като минимум за операционните системи и  софтуерните продукти за управление на базите данни.</w:t>
      </w:r>
    </w:p>
    <w:p w14:paraId="277027CE" w14:textId="3AB7510E" w:rsidR="000977F0" w:rsidRPr="00D13979" w:rsidRDefault="000977F0" w:rsidP="000D3621">
      <w:pPr>
        <w:pStyle w:val="Heading4"/>
      </w:pPr>
      <w:bookmarkStart w:id="209" w:name="_Toc459707697"/>
      <w:bookmarkStart w:id="210" w:name="_Toc460501609"/>
      <w:bookmarkStart w:id="211" w:name="_Toc491774966"/>
      <w:bookmarkStart w:id="212" w:name="_Toc494457011"/>
      <w:r w:rsidRPr="00D13979">
        <w:t>Подход за работа с външните софтуерни ресурси</w:t>
      </w:r>
      <w:bookmarkEnd w:id="209"/>
      <w:bookmarkEnd w:id="210"/>
      <w:bookmarkEnd w:id="211"/>
      <w:bookmarkEnd w:id="212"/>
    </w:p>
    <w:p w14:paraId="14B3C6C1" w14:textId="7CBCDF3B" w:rsidR="000977F0" w:rsidRPr="00D13979" w:rsidRDefault="000977F0" w:rsidP="00624175">
      <w:pPr>
        <w:rPr>
          <w:rFonts w:cs="Times New Roman"/>
          <w:szCs w:val="24"/>
          <w:lang w:val="en-US"/>
        </w:rPr>
      </w:pPr>
      <w:r w:rsidRPr="00D13979">
        <w:rPr>
          <w:rFonts w:cs="Times New Roman"/>
          <w:szCs w:val="24"/>
        </w:rPr>
        <w:t>При използването на свободни имплементации на софтуерни библиотеки е необходимо да се организира копие (</w:t>
      </w:r>
      <w:r w:rsidRPr="00D13979">
        <w:rPr>
          <w:rFonts w:cs="Times New Roman"/>
          <w:szCs w:val="24"/>
          <w:lang w:val="en-US"/>
        </w:rPr>
        <w:t>fork</w:t>
      </w:r>
      <w:r w:rsidRPr="00D13979">
        <w:rPr>
          <w:rFonts w:cs="Times New Roman"/>
          <w:szCs w:val="24"/>
        </w:rPr>
        <w:t>)</w:t>
      </w:r>
      <w:r w:rsidRPr="00D13979">
        <w:rPr>
          <w:rFonts w:cs="Times New Roman"/>
          <w:szCs w:val="24"/>
          <w:lang w:val="en-US"/>
        </w:rPr>
        <w:t xml:space="preserve"> </w:t>
      </w:r>
      <w:r w:rsidRPr="00D13979">
        <w:rPr>
          <w:rFonts w:cs="Times New Roman"/>
          <w:szCs w:val="24"/>
        </w:rPr>
        <w:t xml:space="preserve">на съответното хранилище в общото хранилище за проекти с отворен код, финансирани с публични средства в България (към момента </w:t>
      </w:r>
      <w:hyperlink r:id="rId19">
        <w:r w:rsidRPr="00D13979">
          <w:rPr>
            <w:rStyle w:val="Hyperlink"/>
            <w:rFonts w:cs="Times New Roman"/>
            <w:color w:val="auto"/>
            <w:szCs w:val="24"/>
          </w:rPr>
          <w:t>https://github.com/governmentbg</w:t>
        </w:r>
      </w:hyperlink>
      <w:r w:rsidRPr="00D13979">
        <w:rPr>
          <w:rFonts w:cs="Times New Roman"/>
          <w:szCs w:val="24"/>
        </w:rPr>
        <w:t xml:space="preserve">). Използващите свободните библиотеки компоненти задават за </w:t>
      </w:r>
      <w:r w:rsidRPr="00D13979">
        <w:rPr>
          <w:rFonts w:cs="Times New Roman"/>
          <w:szCs w:val="24"/>
          <w:lang w:val="en-US"/>
        </w:rPr>
        <w:t xml:space="preserve">upstream repo </w:t>
      </w:r>
      <w:r w:rsidRPr="00D13979">
        <w:rPr>
          <w:rFonts w:cs="Times New Roman"/>
          <w:szCs w:val="24"/>
        </w:rPr>
        <w:t xml:space="preserve">хранилищата в областта </w:t>
      </w:r>
      <w:r w:rsidRPr="00D13979">
        <w:rPr>
          <w:rFonts w:cs="Times New Roman"/>
          <w:szCs w:val="24"/>
          <w:lang w:val="en-US"/>
        </w:rPr>
        <w:t>governmentbg</w:t>
      </w:r>
      <w:r w:rsidRPr="00D13979">
        <w:rPr>
          <w:rFonts w:cs="Times New Roman"/>
          <w:szCs w:val="24"/>
        </w:rPr>
        <w:t>, като задължително се реферира използваната версия/</w:t>
      </w:r>
      <w:r w:rsidRPr="00D13979">
        <w:rPr>
          <w:rFonts w:cs="Times New Roman"/>
          <w:szCs w:val="24"/>
          <w:lang w:val="en-US"/>
        </w:rPr>
        <w:t>commit identificator.</w:t>
      </w:r>
    </w:p>
    <w:p w14:paraId="4FDCA770" w14:textId="77777777" w:rsidR="000977F0" w:rsidRPr="00D13979" w:rsidRDefault="000977F0" w:rsidP="00624175">
      <w:pPr>
        <w:rPr>
          <w:rFonts w:cs="Times New Roman"/>
          <w:szCs w:val="24"/>
        </w:rPr>
      </w:pPr>
      <w:r w:rsidRPr="00D13979">
        <w:rPr>
          <w:rFonts w:cs="Times New Roman"/>
          <w:szCs w:val="24"/>
        </w:rPr>
        <w:t xml:space="preserve">Когато се налага промяна в изходния код на използван софтуерен компонент, промените трябва да се извършват във </w:t>
      </w:r>
      <w:r w:rsidRPr="00D13979">
        <w:rPr>
          <w:rFonts w:cs="Times New Roman"/>
          <w:szCs w:val="24"/>
          <w:lang w:val="en-US"/>
        </w:rPr>
        <w:t xml:space="preserve">fork </w:t>
      </w:r>
      <w:r w:rsidRPr="00D13979">
        <w:rPr>
          <w:rFonts w:cs="Times New Roman"/>
          <w:szCs w:val="24"/>
        </w:rPr>
        <w:t xml:space="preserve">хранилището на </w:t>
      </w:r>
      <w:r w:rsidRPr="00D13979">
        <w:rPr>
          <w:rFonts w:cs="Times New Roman"/>
          <w:szCs w:val="24"/>
          <w:lang w:val="en-US"/>
        </w:rPr>
        <w:t xml:space="preserve">governmentbg </w:t>
      </w:r>
      <w:r w:rsidRPr="00D13979">
        <w:rPr>
          <w:rFonts w:cs="Times New Roman"/>
          <w:szCs w:val="24"/>
        </w:rPr>
        <w:t xml:space="preserve">в съответствие с </w:t>
      </w:r>
      <w:r w:rsidRPr="00D13979">
        <w:rPr>
          <w:rFonts w:cs="Times New Roman"/>
          <w:szCs w:val="24"/>
        </w:rPr>
        <w:lastRenderedPageBreak/>
        <w:t xml:space="preserve">изискванията на основния проект. Изпълнителят трябва да извърши необходимите действия за включване на направените промени в основния проект чрез </w:t>
      </w:r>
      <w:r w:rsidRPr="00D13979">
        <w:rPr>
          <w:rFonts w:cs="Times New Roman"/>
          <w:szCs w:val="24"/>
          <w:lang w:val="en-US"/>
        </w:rPr>
        <w:t xml:space="preserve">pull requests </w:t>
      </w:r>
      <w:r w:rsidRPr="00D13979">
        <w:rPr>
          <w:rFonts w:cs="Times New Roman"/>
          <w:szCs w:val="24"/>
        </w:rPr>
        <w:t>и извършване на необходимите изисквани от разработчиците на основния проект промени до приемането им. Тези дейности трябва да бъдат извършвани по време на целия проект.</w:t>
      </w:r>
    </w:p>
    <w:p w14:paraId="5F105EE9" w14:textId="77777777" w:rsidR="000977F0" w:rsidRPr="00D13979" w:rsidRDefault="000977F0" w:rsidP="00624175">
      <w:pPr>
        <w:rPr>
          <w:rFonts w:cs="Times New Roman"/>
          <w:szCs w:val="24"/>
        </w:rPr>
      </w:pPr>
      <w:r w:rsidRPr="00D13979">
        <w:rPr>
          <w:rFonts w:cs="Times New Roman"/>
          <w:szCs w:val="24"/>
        </w:rPr>
        <w:t>При установяване на наличие на нови версии на използваните проекти се извършва анализ на влиянието върху настоящата система. В случаите, при които се оптимизира използвана функционалност, отстраняват се пропуски в сигурността, стабилността или бързодействието, новата версия се извлича и използва след успешното изпълнение на интеграционните тестове.</w:t>
      </w:r>
    </w:p>
    <w:p w14:paraId="1215E7B7" w14:textId="77777777" w:rsidR="00347CB2" w:rsidRPr="00D13979" w:rsidRDefault="00347CB2" w:rsidP="00C32E56">
      <w:pPr>
        <w:pStyle w:val="Heading3"/>
      </w:pPr>
      <w:bookmarkStart w:id="213" w:name="_Toc459707699"/>
      <w:bookmarkStart w:id="214" w:name="_Toc460501611"/>
      <w:bookmarkStart w:id="215" w:name="_Toc478299436"/>
      <w:bookmarkStart w:id="216" w:name="_Toc491696080"/>
      <w:bookmarkStart w:id="217" w:name="_Toc491774967"/>
      <w:bookmarkStart w:id="218" w:name="_Toc494457012"/>
      <w:r w:rsidRPr="00D13979">
        <w:t>Изграждане и поддръжка на множество среди</w:t>
      </w:r>
      <w:bookmarkEnd w:id="213"/>
      <w:bookmarkEnd w:id="214"/>
      <w:bookmarkEnd w:id="215"/>
      <w:bookmarkEnd w:id="216"/>
      <w:bookmarkEnd w:id="217"/>
      <w:bookmarkEnd w:id="218"/>
    </w:p>
    <w:p w14:paraId="6D670D80" w14:textId="77777777" w:rsidR="00347CB2" w:rsidRPr="00D13979" w:rsidRDefault="00347CB2" w:rsidP="009D3A4D">
      <w:r w:rsidRPr="00D13979">
        <w:t>Изпълнителят трябва да изгради и поддържа минимум следните логически разделени среди:</w:t>
      </w:r>
    </w:p>
    <w:tbl>
      <w:tblPr>
        <w:tblStyle w:val="GridTable4-Accent11"/>
        <w:tblW w:w="0" w:type="auto"/>
        <w:tblLook w:val="04A0" w:firstRow="1" w:lastRow="0" w:firstColumn="1" w:lastColumn="0" w:noHBand="0" w:noVBand="1"/>
      </w:tblPr>
      <w:tblGrid>
        <w:gridCol w:w="1574"/>
        <w:gridCol w:w="8046"/>
      </w:tblGrid>
      <w:tr w:rsidR="00FE7ACC" w:rsidRPr="00D13979" w14:paraId="19596E44" w14:textId="77777777" w:rsidTr="00506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7DE648" w14:textId="77777777" w:rsidR="00347CB2" w:rsidRPr="00D13979" w:rsidRDefault="00347CB2" w:rsidP="00624175">
            <w:pPr>
              <w:pStyle w:val="MoIBody"/>
              <w:spacing w:line="276" w:lineRule="auto"/>
              <w:jc w:val="center"/>
              <w:rPr>
                <w:rFonts w:ascii="Times New Roman" w:hAnsi="Times New Roman" w:cs="Times New Roman"/>
                <w:b w:val="0"/>
                <w:bCs w:val="0"/>
                <w:color w:val="auto"/>
                <w:szCs w:val="24"/>
              </w:rPr>
            </w:pPr>
            <w:r w:rsidRPr="00D13979">
              <w:rPr>
                <w:rFonts w:ascii="Times New Roman" w:eastAsia="Arial Narrow" w:hAnsi="Times New Roman" w:cs="Times New Roman"/>
                <w:b w:val="0"/>
                <w:color w:val="auto"/>
                <w:szCs w:val="24"/>
              </w:rPr>
              <w:t>Среда</w:t>
            </w:r>
          </w:p>
          <w:p w14:paraId="69F81884" w14:textId="77777777" w:rsidR="00347CB2" w:rsidRPr="00D13979" w:rsidRDefault="00347CB2" w:rsidP="00624175">
            <w:pPr>
              <w:pStyle w:val="MoIBody"/>
              <w:spacing w:line="276" w:lineRule="auto"/>
              <w:jc w:val="center"/>
              <w:rPr>
                <w:rFonts w:ascii="Times New Roman" w:hAnsi="Times New Roman" w:cs="Times New Roman"/>
                <w:b w:val="0"/>
                <w:color w:val="auto"/>
                <w:szCs w:val="24"/>
              </w:rPr>
            </w:pPr>
          </w:p>
        </w:tc>
        <w:tc>
          <w:tcPr>
            <w:tcW w:w="0" w:type="auto"/>
          </w:tcPr>
          <w:p w14:paraId="6DD18147" w14:textId="77777777" w:rsidR="00347CB2" w:rsidRPr="00D13979" w:rsidRDefault="00347CB2" w:rsidP="00624175">
            <w:pPr>
              <w:pStyle w:val="MoIBody"/>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D13979">
              <w:rPr>
                <w:rFonts w:ascii="Times New Roman" w:eastAsia="Arial Narrow" w:hAnsi="Times New Roman" w:cs="Times New Roman"/>
                <w:b w:val="0"/>
                <w:color w:val="auto"/>
                <w:szCs w:val="24"/>
              </w:rPr>
              <w:t>Описание</w:t>
            </w:r>
          </w:p>
        </w:tc>
      </w:tr>
      <w:tr w:rsidR="00FE7ACC" w:rsidRPr="00D13979" w14:paraId="3DA10FC8" w14:textId="77777777" w:rsidTr="00506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E7E8B8" w14:textId="77777777" w:rsidR="00347CB2" w:rsidRPr="00D13979" w:rsidRDefault="00347CB2" w:rsidP="00624175">
            <w:pPr>
              <w:pStyle w:val="MoIBody"/>
              <w:spacing w:line="276" w:lineRule="auto"/>
              <w:jc w:val="left"/>
              <w:rPr>
                <w:rFonts w:ascii="Times New Roman" w:hAnsi="Times New Roman" w:cs="Times New Roman"/>
                <w:b w:val="0"/>
                <w:color w:val="auto"/>
                <w:szCs w:val="24"/>
              </w:rPr>
            </w:pPr>
            <w:r w:rsidRPr="00D13979">
              <w:rPr>
                <w:rFonts w:ascii="Times New Roman" w:eastAsia="Arial Narrow" w:hAnsi="Times New Roman" w:cs="Times New Roman"/>
                <w:b w:val="0"/>
                <w:color w:val="auto"/>
                <w:szCs w:val="24"/>
              </w:rPr>
              <w:t>Development</w:t>
            </w:r>
          </w:p>
        </w:tc>
        <w:tc>
          <w:tcPr>
            <w:tcW w:w="0" w:type="auto"/>
          </w:tcPr>
          <w:p w14:paraId="59D78F4B" w14:textId="77777777" w:rsidR="00347CB2" w:rsidRPr="00D13979" w:rsidRDefault="00347CB2" w:rsidP="00624175">
            <w:pPr>
              <w:pStyle w:val="MoIBody"/>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D13979">
              <w:rPr>
                <w:rFonts w:ascii="Times New Roman" w:eastAsia="Arial Narrow" w:hAnsi="Times New Roman" w:cs="Times New Roman"/>
                <w:color w:val="auto"/>
                <w:szCs w:val="24"/>
              </w:rPr>
              <w:t xml:space="preserve">чрез Development средата се осигурява работата по разработката, усъвършенстването и развитието на Системата. В тази среда са налични и допълнителните софтуерни системи и инсталации, необходими за управление на разработката – </w:t>
            </w:r>
            <w:r w:rsidRPr="00D13979">
              <w:rPr>
                <w:rFonts w:ascii="Times New Roman" w:eastAsia="Arial Narrow" w:hAnsi="Times New Roman" w:cs="Times New Roman"/>
                <w:color w:val="auto"/>
                <w:szCs w:val="24"/>
                <w:lang w:val="en-US"/>
              </w:rPr>
              <w:t xml:space="preserve">continuous integration </w:t>
            </w:r>
            <w:r w:rsidRPr="00D13979">
              <w:rPr>
                <w:rFonts w:ascii="Times New Roman" w:eastAsia="Arial Narrow" w:hAnsi="Times New Roman" w:cs="Times New Roman"/>
                <w:color w:val="auto"/>
                <w:szCs w:val="24"/>
              </w:rPr>
              <w:t>средства, системи за автоматизирано тестване и др.</w:t>
            </w:r>
          </w:p>
        </w:tc>
      </w:tr>
      <w:tr w:rsidR="00FE7ACC" w:rsidRPr="00D13979" w14:paraId="2CFD6D71" w14:textId="77777777" w:rsidTr="00506F36">
        <w:tc>
          <w:tcPr>
            <w:cnfStyle w:val="001000000000" w:firstRow="0" w:lastRow="0" w:firstColumn="1" w:lastColumn="0" w:oddVBand="0" w:evenVBand="0" w:oddHBand="0" w:evenHBand="0" w:firstRowFirstColumn="0" w:firstRowLastColumn="0" w:lastRowFirstColumn="0" w:lastRowLastColumn="0"/>
            <w:tcW w:w="0" w:type="auto"/>
          </w:tcPr>
          <w:p w14:paraId="66E735D5" w14:textId="77777777" w:rsidR="00347CB2" w:rsidRPr="00D13979" w:rsidRDefault="00347CB2" w:rsidP="00624175">
            <w:pPr>
              <w:pStyle w:val="MoIBody"/>
              <w:spacing w:line="276" w:lineRule="auto"/>
              <w:jc w:val="left"/>
              <w:rPr>
                <w:rFonts w:ascii="Times New Roman" w:hAnsi="Times New Roman" w:cs="Times New Roman"/>
                <w:b w:val="0"/>
                <w:color w:val="auto"/>
                <w:szCs w:val="24"/>
              </w:rPr>
            </w:pPr>
            <w:r w:rsidRPr="00D13979">
              <w:rPr>
                <w:rFonts w:ascii="Times New Roman" w:eastAsia="Arial Narrow" w:hAnsi="Times New Roman" w:cs="Times New Roman"/>
                <w:b w:val="0"/>
                <w:color w:val="auto"/>
                <w:szCs w:val="24"/>
              </w:rPr>
              <w:t>Staging</w:t>
            </w:r>
          </w:p>
        </w:tc>
        <w:tc>
          <w:tcPr>
            <w:tcW w:w="0" w:type="auto"/>
          </w:tcPr>
          <w:p w14:paraId="4F0925D6" w14:textId="77777777" w:rsidR="00347CB2" w:rsidRPr="00D13979" w:rsidRDefault="00347CB2" w:rsidP="00624175">
            <w:pPr>
              <w:pStyle w:val="MoIBody"/>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D13979">
              <w:rPr>
                <w:rFonts w:ascii="Times New Roman" w:eastAsia="Arial Narrow" w:hAnsi="Times New Roman" w:cs="Times New Roman"/>
                <w:color w:val="auto"/>
                <w:szCs w:val="24"/>
              </w:rPr>
              <w:t>чрез Staging средата се извършват тестове, преди разгръщане на нова версия от Development средата върху Production средата. В нея се извършват всички интеграционни тестове, както и тестовете за натоварване.</w:t>
            </w:r>
          </w:p>
        </w:tc>
      </w:tr>
      <w:tr w:rsidR="00FE7ACC" w:rsidRPr="00D13979" w14:paraId="5855F022" w14:textId="77777777" w:rsidTr="00506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5C54B5" w14:textId="77777777" w:rsidR="00347CB2" w:rsidRPr="00D13979" w:rsidRDefault="00347CB2" w:rsidP="00624175">
            <w:pPr>
              <w:pStyle w:val="MoIBody"/>
              <w:spacing w:line="276" w:lineRule="auto"/>
              <w:jc w:val="left"/>
              <w:rPr>
                <w:rFonts w:ascii="Times New Roman" w:hAnsi="Times New Roman" w:cs="Times New Roman"/>
                <w:b w:val="0"/>
                <w:color w:val="auto"/>
                <w:szCs w:val="24"/>
              </w:rPr>
            </w:pPr>
            <w:r w:rsidRPr="00D13979">
              <w:rPr>
                <w:rFonts w:ascii="Times New Roman" w:eastAsia="Arial Narrow" w:hAnsi="Times New Roman" w:cs="Times New Roman"/>
                <w:b w:val="0"/>
                <w:color w:val="auto"/>
                <w:szCs w:val="24"/>
              </w:rPr>
              <w:t>Sandbox Testing</w:t>
            </w:r>
          </w:p>
        </w:tc>
        <w:tc>
          <w:tcPr>
            <w:tcW w:w="0" w:type="auto"/>
          </w:tcPr>
          <w:p w14:paraId="1E2A5044" w14:textId="77777777" w:rsidR="00347CB2" w:rsidRPr="00D13979" w:rsidRDefault="00347CB2" w:rsidP="00624175">
            <w:pPr>
              <w:pStyle w:val="MoIBody"/>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D13979">
              <w:rPr>
                <w:rFonts w:ascii="Times New Roman" w:eastAsia="Arial Narrow" w:hAnsi="Times New Roman" w:cs="Times New Roman"/>
                <w:color w:val="auto"/>
                <w:szCs w:val="24"/>
              </w:rPr>
              <w:t>чрез Sandbox средата всички, които трябва да се интегрират към Системата могат да тестват интеграцията си, без да застрашават работата на продукционната среда.</w:t>
            </w:r>
          </w:p>
        </w:tc>
      </w:tr>
      <w:tr w:rsidR="00FE7ACC" w:rsidRPr="00D13979" w14:paraId="6E70059F" w14:textId="77777777" w:rsidTr="00506F36">
        <w:tc>
          <w:tcPr>
            <w:cnfStyle w:val="001000000000" w:firstRow="0" w:lastRow="0" w:firstColumn="1" w:lastColumn="0" w:oddVBand="0" w:evenVBand="0" w:oddHBand="0" w:evenHBand="0" w:firstRowFirstColumn="0" w:firstRowLastColumn="0" w:lastRowFirstColumn="0" w:lastRowLastColumn="0"/>
            <w:tcW w:w="0" w:type="auto"/>
          </w:tcPr>
          <w:p w14:paraId="73EA215D" w14:textId="77777777" w:rsidR="00347CB2" w:rsidRPr="00D13979" w:rsidRDefault="00347CB2" w:rsidP="00624175">
            <w:pPr>
              <w:pStyle w:val="MoIBody"/>
              <w:spacing w:line="276" w:lineRule="auto"/>
              <w:jc w:val="left"/>
              <w:rPr>
                <w:rFonts w:ascii="Times New Roman" w:hAnsi="Times New Roman" w:cs="Times New Roman"/>
                <w:b w:val="0"/>
                <w:color w:val="auto"/>
                <w:szCs w:val="24"/>
              </w:rPr>
            </w:pPr>
            <w:r w:rsidRPr="00D13979">
              <w:rPr>
                <w:rFonts w:ascii="Times New Roman" w:eastAsia="Arial Narrow" w:hAnsi="Times New Roman" w:cs="Times New Roman"/>
                <w:b w:val="0"/>
                <w:color w:val="auto"/>
                <w:szCs w:val="24"/>
              </w:rPr>
              <w:t>Production</w:t>
            </w:r>
          </w:p>
        </w:tc>
        <w:tc>
          <w:tcPr>
            <w:tcW w:w="0" w:type="auto"/>
          </w:tcPr>
          <w:p w14:paraId="780EE4E4" w14:textId="77777777" w:rsidR="00347CB2" w:rsidRPr="00D13979" w:rsidRDefault="00347CB2" w:rsidP="00624175">
            <w:pPr>
              <w:pStyle w:val="MoIBody"/>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D13979">
              <w:rPr>
                <w:rFonts w:ascii="Times New Roman" w:eastAsia="Arial Narrow" w:hAnsi="Times New Roman" w:cs="Times New Roman"/>
                <w:color w:val="auto"/>
                <w:szCs w:val="24"/>
              </w:rPr>
              <w:t>това е средата, която е публично достъпна за реална експлоатация и интеграция със съответните външни системи и услуги.</w:t>
            </w:r>
          </w:p>
        </w:tc>
      </w:tr>
    </w:tbl>
    <w:p w14:paraId="5A949C45" w14:textId="77777777" w:rsidR="00347CB2" w:rsidRPr="00D13979" w:rsidRDefault="00347CB2" w:rsidP="009D3A4D">
      <w:r w:rsidRPr="00D13979">
        <w:t>Управлението на средите трябва да става чрез автоматизирана система за провизиране и разгръщане на системните компоненти. При необходимост от страна на Възложителя, Изпълнителят трябва да съдейства за изграждането на нови системни среди.</w:t>
      </w:r>
    </w:p>
    <w:p w14:paraId="123BF87B" w14:textId="77777777" w:rsidR="00347CB2" w:rsidRPr="00D13979" w:rsidRDefault="00347CB2" w:rsidP="009D3A4D">
      <w:r w:rsidRPr="00D13979">
        <w:t>Участникът може да предложи изграждането на допълнителни среди според спецификите на предложеното решение.</w:t>
      </w:r>
    </w:p>
    <w:p w14:paraId="373C7ECC" w14:textId="77777777" w:rsidR="00BD5DDF" w:rsidRPr="00D13979" w:rsidRDefault="00BD5DDF" w:rsidP="00C32E56">
      <w:pPr>
        <w:pStyle w:val="Heading3"/>
      </w:pPr>
      <w:bookmarkStart w:id="219" w:name="_Toc453582706"/>
      <w:bookmarkStart w:id="220" w:name="_Toc459707700"/>
      <w:bookmarkStart w:id="221" w:name="_Toc460501612"/>
      <w:bookmarkStart w:id="222" w:name="_Toc478299437"/>
      <w:bookmarkStart w:id="223" w:name="_Toc491696081"/>
      <w:bookmarkStart w:id="224" w:name="_Toc491774968"/>
      <w:bookmarkStart w:id="225" w:name="_Toc494457013"/>
      <w:r w:rsidRPr="00D13979">
        <w:lastRenderedPageBreak/>
        <w:t>Процес на разработка, тестване и разгръщане</w:t>
      </w:r>
      <w:bookmarkEnd w:id="219"/>
      <w:bookmarkEnd w:id="220"/>
      <w:bookmarkEnd w:id="221"/>
      <w:bookmarkEnd w:id="222"/>
      <w:bookmarkEnd w:id="223"/>
      <w:bookmarkEnd w:id="224"/>
      <w:bookmarkEnd w:id="225"/>
    </w:p>
    <w:p w14:paraId="26D916C0" w14:textId="77777777" w:rsidR="00BD5DDF" w:rsidRPr="00D13979" w:rsidRDefault="00BD5DDF" w:rsidP="00624175">
      <w:pPr>
        <w:rPr>
          <w:rFonts w:cs="Times New Roman"/>
          <w:szCs w:val="24"/>
        </w:rPr>
      </w:pPr>
      <w:r w:rsidRPr="00D13979">
        <w:rPr>
          <w:rFonts w:cs="Times New Roman"/>
          <w:szCs w:val="24"/>
        </w:rPr>
        <w:t>Процесите, свързани с развитието Системата трябва да гарантират висока прозрачност и възможност за обществен контрол над всички разработки по проекта. Изграждането на доверие у гражданите и бизнеса налага радикално по-висока публичност и прозрачност, чрез отворена разработка и публикуването на системите компоненти под отворен лиценз от самото начало на разработката. По този начин гражданите биха могли да съдействат в процесите по развитие и тестване на разработките през целия им жизнен цикъл.</w:t>
      </w:r>
    </w:p>
    <w:p w14:paraId="714A97E4" w14:textId="77777777" w:rsidR="00BD5DDF" w:rsidRPr="00D13979" w:rsidRDefault="00BD5DDF" w:rsidP="00624175">
      <w:pPr>
        <w:rPr>
          <w:rFonts w:cs="Times New Roman"/>
          <w:szCs w:val="24"/>
        </w:rPr>
      </w:pPr>
      <w:r w:rsidRPr="00D13979">
        <w:rPr>
          <w:rFonts w:cs="Times New Roman"/>
          <w:szCs w:val="24"/>
        </w:rPr>
        <w:t xml:space="preserve">Всички софтуерни приложения, системи, подсистеми, библиотеки и компоненти, които са необходими за реализацията на Системата, трябва да бъдат разработвани като софтуер с отворен код и да бъдат достъпни в публично хранилище. Към настоящият момент следва да се използва общото хранилище за проекти с отворен код, финансирани с публични средства в България (към момента </w:t>
      </w:r>
      <w:hyperlink r:id="rId20">
        <w:r w:rsidRPr="00D13979">
          <w:rPr>
            <w:rStyle w:val="Hyperlink"/>
            <w:rFonts w:cs="Times New Roman"/>
            <w:color w:val="auto"/>
            <w:szCs w:val="24"/>
          </w:rPr>
          <w:t>https://github.com/governmentbg</w:t>
        </w:r>
      </w:hyperlink>
      <w:r w:rsidRPr="00D13979">
        <w:rPr>
          <w:rFonts w:cs="Times New Roman"/>
          <w:szCs w:val="24"/>
        </w:rPr>
        <w:t>).</w:t>
      </w:r>
    </w:p>
    <w:p w14:paraId="55B2055B" w14:textId="25F2ABC1" w:rsidR="00BD5DDF" w:rsidRPr="00D13979" w:rsidRDefault="00BD5DDF" w:rsidP="00624175">
      <w:pPr>
        <w:rPr>
          <w:rFonts w:cs="Times New Roman"/>
          <w:szCs w:val="24"/>
        </w:rPr>
      </w:pPr>
      <w:r w:rsidRPr="00D13979">
        <w:rPr>
          <w:rFonts w:cs="Times New Roman"/>
          <w:szCs w:val="24"/>
        </w:rPr>
        <w:t xml:space="preserve">В случай, че върху част от компонентите, нужни за компилация, има авторски права, те могат да бъдат или в отделно хранилище с подходящия за това лиценз, или за тях трябва да бъде предоставен заместващ „mock </w:t>
      </w:r>
      <w:r w:rsidRPr="00D13979">
        <w:rPr>
          <w:rFonts w:cs="Times New Roman"/>
          <w:szCs w:val="24"/>
          <w:lang w:val="en-US"/>
        </w:rPr>
        <w:t>up</w:t>
      </w:r>
      <w:r w:rsidRPr="00D13979">
        <w:rPr>
          <w:rFonts w:cs="Times New Roman"/>
          <w:szCs w:val="24"/>
        </w:rPr>
        <w:t>“ компонент, така че да не се нарушава компилацията на проекта.</w:t>
      </w:r>
    </w:p>
    <w:p w14:paraId="298453E5" w14:textId="77777777" w:rsidR="00BD5DDF" w:rsidRPr="00D13979" w:rsidRDefault="00BD5DDF" w:rsidP="00624175">
      <w:pPr>
        <w:rPr>
          <w:rFonts w:cs="Times New Roman"/>
          <w:szCs w:val="24"/>
        </w:rPr>
      </w:pPr>
      <w:r w:rsidRPr="00D13979">
        <w:rPr>
          <w:rFonts w:cs="Times New Roman"/>
          <w:szCs w:val="24"/>
        </w:rPr>
        <w:t>Трябва да се анализират възможностите за включване на граждани в процесите по разработка, тестване и идентифициране на пропуски на софтуера. Участникът трябва да предложи механизъм и процедури за реализирането на такива процеси.</w:t>
      </w:r>
    </w:p>
    <w:p w14:paraId="549337E1" w14:textId="77777777" w:rsidR="00BD5DDF" w:rsidRPr="00D13979" w:rsidRDefault="00BD5DDF" w:rsidP="00624175">
      <w:pPr>
        <w:rPr>
          <w:rFonts w:cs="Times New Roman"/>
          <w:szCs w:val="24"/>
        </w:rPr>
      </w:pPr>
      <w:r w:rsidRPr="00D13979">
        <w:rPr>
          <w:rFonts w:cs="Times New Roman"/>
          <w:szCs w:val="24"/>
        </w:rPr>
        <w:t>За всеки един разработван компонент Изпълнителят трябва да покрие следните изисквания за гарантиране на качеството на извършваната разработка и на крайния продукт:</w:t>
      </w:r>
    </w:p>
    <w:p w14:paraId="2ED39BB7" w14:textId="77777777" w:rsidR="000806BC" w:rsidRPr="00D13979" w:rsidRDefault="00BD5DDF" w:rsidP="00D12484">
      <w:pPr>
        <w:pStyle w:val="ListParagraph"/>
        <w:numPr>
          <w:ilvl w:val="0"/>
          <w:numId w:val="14"/>
        </w:numPr>
        <w:tabs>
          <w:tab w:val="left" w:pos="180"/>
          <w:tab w:val="left" w:pos="720"/>
        </w:tabs>
        <w:rPr>
          <w:rFonts w:cs="Times New Roman"/>
          <w:szCs w:val="24"/>
        </w:rPr>
      </w:pPr>
      <w:r w:rsidRPr="00D13979">
        <w:rPr>
          <w:rFonts w:cs="Times New Roman"/>
          <w:szCs w:val="24"/>
        </w:rPr>
        <w:t>Документиране на Системата в изходния код, минимум на ниво процедура/функция/клас;</w:t>
      </w:r>
    </w:p>
    <w:p w14:paraId="07098151" w14:textId="77777777" w:rsidR="00BD5DDF" w:rsidRPr="00D13979" w:rsidRDefault="00BD5DDF" w:rsidP="00D12484">
      <w:pPr>
        <w:pStyle w:val="ListParagraph"/>
        <w:numPr>
          <w:ilvl w:val="0"/>
          <w:numId w:val="14"/>
        </w:numPr>
        <w:tabs>
          <w:tab w:val="left" w:pos="180"/>
          <w:tab w:val="left" w:pos="720"/>
        </w:tabs>
        <w:rPr>
          <w:rFonts w:cs="Times New Roman"/>
          <w:szCs w:val="24"/>
        </w:rPr>
      </w:pPr>
      <w:r w:rsidRPr="00D13979">
        <w:rPr>
          <w:rFonts w:cs="Times New Roman"/>
          <w:szCs w:val="24"/>
        </w:rPr>
        <w:t>Покритие на минимум 50% от изходния код с функционални тестове;</w:t>
      </w:r>
    </w:p>
    <w:p w14:paraId="12B2BEFE" w14:textId="77777777" w:rsidR="00BD5DDF" w:rsidRPr="00D13979" w:rsidRDefault="00BD5DDF" w:rsidP="00D12484">
      <w:pPr>
        <w:pStyle w:val="ListParagraph"/>
        <w:numPr>
          <w:ilvl w:val="0"/>
          <w:numId w:val="14"/>
        </w:numPr>
        <w:tabs>
          <w:tab w:val="left" w:pos="180"/>
          <w:tab w:val="left" w:pos="720"/>
        </w:tabs>
        <w:rPr>
          <w:rFonts w:cs="Times New Roman"/>
          <w:szCs w:val="24"/>
        </w:rPr>
      </w:pPr>
      <w:r w:rsidRPr="00D13979">
        <w:rPr>
          <w:rFonts w:cs="Times New Roman"/>
          <w:szCs w:val="24"/>
        </w:rPr>
        <w:t xml:space="preserve">Използване на </w:t>
      </w:r>
      <w:r w:rsidRPr="00D13979">
        <w:rPr>
          <w:rFonts w:cs="Times New Roman"/>
          <w:szCs w:val="24"/>
          <w:lang w:val="en-US"/>
        </w:rPr>
        <w:t xml:space="preserve">continuous </w:t>
      </w:r>
      <w:r w:rsidRPr="00D13979">
        <w:rPr>
          <w:rFonts w:cs="Times New Roman"/>
          <w:szCs w:val="24"/>
        </w:rPr>
        <w:t>integration</w:t>
      </w:r>
      <w:r w:rsidRPr="00D13979">
        <w:rPr>
          <w:rFonts w:cs="Times New Roman"/>
          <w:szCs w:val="24"/>
          <w:lang w:val="en-US"/>
        </w:rPr>
        <w:t xml:space="preserve"> </w:t>
      </w:r>
      <w:r w:rsidRPr="00D13979">
        <w:rPr>
          <w:rFonts w:cs="Times New Roman"/>
          <w:szCs w:val="24"/>
        </w:rPr>
        <w:t>практики;</w:t>
      </w:r>
    </w:p>
    <w:p w14:paraId="6E55E372" w14:textId="77777777" w:rsidR="00BD5DDF" w:rsidRPr="00D13979" w:rsidRDefault="00BD5DDF" w:rsidP="00D12484">
      <w:pPr>
        <w:pStyle w:val="ListParagraph"/>
        <w:numPr>
          <w:ilvl w:val="0"/>
          <w:numId w:val="14"/>
        </w:numPr>
        <w:tabs>
          <w:tab w:val="left" w:pos="180"/>
          <w:tab w:val="left" w:pos="720"/>
        </w:tabs>
        <w:rPr>
          <w:rFonts w:cs="Times New Roman"/>
          <w:szCs w:val="24"/>
        </w:rPr>
      </w:pPr>
      <w:r w:rsidRPr="00D13979">
        <w:rPr>
          <w:rFonts w:cs="Times New Roman"/>
          <w:szCs w:val="24"/>
        </w:rPr>
        <w:t xml:space="preserve">Използване на </w:t>
      </w:r>
      <w:r w:rsidRPr="00D13979">
        <w:rPr>
          <w:rFonts w:cs="Times New Roman"/>
          <w:szCs w:val="24"/>
          <w:lang w:val="en-US"/>
        </w:rPr>
        <w:t>dependency</w:t>
      </w:r>
      <w:r w:rsidRPr="00D13979">
        <w:rPr>
          <w:rFonts w:cs="Times New Roman"/>
          <w:szCs w:val="24"/>
        </w:rPr>
        <w:t xml:space="preserve"> management.</w:t>
      </w:r>
    </w:p>
    <w:p w14:paraId="7003900F" w14:textId="77777777" w:rsidR="00BD5DDF" w:rsidRPr="00D13979" w:rsidRDefault="00BD5DDF" w:rsidP="00624175">
      <w:pPr>
        <w:rPr>
          <w:rFonts w:cs="Times New Roman"/>
          <w:szCs w:val="24"/>
        </w:rPr>
      </w:pPr>
      <w:r w:rsidRPr="00D13979">
        <w:rPr>
          <w:rFonts w:cs="Times New Roman"/>
          <w:szCs w:val="24"/>
        </w:rPr>
        <w:t>Участникът трябва да опише детайлно подхода си за покриване на изискванията.</w:t>
      </w:r>
    </w:p>
    <w:p w14:paraId="53BA9532" w14:textId="77777777" w:rsidR="00BD5DDF" w:rsidRPr="00D13979" w:rsidRDefault="00BD5DDF" w:rsidP="00624175">
      <w:pPr>
        <w:rPr>
          <w:rFonts w:cs="Times New Roman"/>
          <w:szCs w:val="24"/>
        </w:rPr>
      </w:pPr>
      <w:r w:rsidRPr="00D13979">
        <w:rPr>
          <w:rFonts w:cs="Times New Roman"/>
          <w:szCs w:val="24"/>
        </w:rPr>
        <w:t xml:space="preserve">Във всеки един компонент на Системата, който се </w:t>
      </w:r>
      <w:r w:rsidRPr="00D13979">
        <w:rPr>
          <w:rFonts w:cs="Times New Roman"/>
          <w:szCs w:val="24"/>
          <w:lang w:val="en-US"/>
        </w:rPr>
        <w:t>build</w:t>
      </w:r>
      <w:r w:rsidRPr="00D13979">
        <w:rPr>
          <w:rFonts w:cs="Times New Roman"/>
          <w:szCs w:val="24"/>
        </w:rPr>
        <w:t>-ва</w:t>
      </w:r>
      <w:r w:rsidRPr="00D13979">
        <w:rPr>
          <w:rFonts w:cs="Times New Roman"/>
          <w:szCs w:val="24"/>
          <w:lang w:val="en-US"/>
        </w:rPr>
        <w:t xml:space="preserve"> </w:t>
      </w:r>
      <w:r w:rsidRPr="00D13979">
        <w:rPr>
          <w:rFonts w:cs="Times New Roman"/>
          <w:szCs w:val="24"/>
        </w:rPr>
        <w:t>и подготвя за инсталация (</w:t>
      </w:r>
      <w:r w:rsidRPr="00D13979">
        <w:rPr>
          <w:rFonts w:cs="Times New Roman"/>
          <w:szCs w:val="24"/>
          <w:lang w:val="en-US"/>
        </w:rPr>
        <w:t>deployment</w:t>
      </w:r>
      <w:r w:rsidRPr="00D13979">
        <w:rPr>
          <w:rFonts w:cs="Times New Roman"/>
          <w:szCs w:val="24"/>
        </w:rPr>
        <w:t>)</w:t>
      </w:r>
      <w:r w:rsidRPr="00D13979">
        <w:rPr>
          <w:rFonts w:cs="Times New Roman"/>
          <w:szCs w:val="24"/>
          <w:lang w:val="en-US"/>
        </w:rPr>
        <w:t xml:space="preserve"> </w:t>
      </w:r>
      <w:r w:rsidRPr="00D13979">
        <w:rPr>
          <w:rFonts w:cs="Times New Roman"/>
          <w:szCs w:val="24"/>
        </w:rPr>
        <w:t>е необходимо да присъстват следните реквизити:</w:t>
      </w:r>
    </w:p>
    <w:p w14:paraId="37FA81D8" w14:textId="77777777" w:rsidR="00BD5DDF" w:rsidRPr="00D13979" w:rsidRDefault="00BD5DDF" w:rsidP="00D12484">
      <w:pPr>
        <w:pStyle w:val="ListParagraph"/>
        <w:numPr>
          <w:ilvl w:val="0"/>
          <w:numId w:val="15"/>
        </w:numPr>
        <w:spacing w:after="160"/>
        <w:rPr>
          <w:rFonts w:cs="Times New Roman"/>
          <w:szCs w:val="24"/>
        </w:rPr>
      </w:pPr>
      <w:r w:rsidRPr="00D13979">
        <w:rPr>
          <w:rFonts w:cs="Times New Roman"/>
          <w:szCs w:val="24"/>
        </w:rPr>
        <w:t xml:space="preserve">Дата и час на </w:t>
      </w:r>
      <w:r w:rsidRPr="00D13979">
        <w:rPr>
          <w:rFonts w:cs="Times New Roman"/>
          <w:szCs w:val="24"/>
          <w:lang w:val="en-US"/>
        </w:rPr>
        <w:t>build;</w:t>
      </w:r>
    </w:p>
    <w:p w14:paraId="20541DC7" w14:textId="77777777" w:rsidR="00BD5DDF" w:rsidRPr="00D13979" w:rsidRDefault="00BD5DDF" w:rsidP="00D12484">
      <w:pPr>
        <w:pStyle w:val="ListParagraph"/>
        <w:numPr>
          <w:ilvl w:val="0"/>
          <w:numId w:val="15"/>
        </w:numPr>
        <w:spacing w:after="160"/>
        <w:rPr>
          <w:rFonts w:cs="Times New Roman"/>
          <w:szCs w:val="24"/>
        </w:rPr>
      </w:pPr>
      <w:r w:rsidRPr="00D13979">
        <w:rPr>
          <w:rFonts w:cs="Times New Roman"/>
          <w:szCs w:val="24"/>
        </w:rPr>
        <w:t xml:space="preserve">Място/среда на </w:t>
      </w:r>
      <w:r w:rsidRPr="00D13979">
        <w:rPr>
          <w:rFonts w:cs="Times New Roman"/>
          <w:szCs w:val="24"/>
          <w:lang w:val="en-US"/>
        </w:rPr>
        <w:t>build;</w:t>
      </w:r>
    </w:p>
    <w:p w14:paraId="56071AC2" w14:textId="77777777" w:rsidR="00BD5DDF" w:rsidRPr="00D13979" w:rsidRDefault="00BD5DDF" w:rsidP="00D12484">
      <w:pPr>
        <w:pStyle w:val="ListParagraph"/>
        <w:numPr>
          <w:ilvl w:val="0"/>
          <w:numId w:val="15"/>
        </w:numPr>
        <w:spacing w:after="160"/>
        <w:rPr>
          <w:rFonts w:cs="Times New Roman"/>
          <w:szCs w:val="24"/>
        </w:rPr>
      </w:pPr>
      <w:r w:rsidRPr="00D13979">
        <w:rPr>
          <w:rFonts w:cs="Times New Roman"/>
          <w:szCs w:val="24"/>
        </w:rPr>
        <w:t xml:space="preserve">Потребител извършил/стартирал </w:t>
      </w:r>
      <w:r w:rsidRPr="00D13979">
        <w:rPr>
          <w:rFonts w:cs="Times New Roman"/>
          <w:szCs w:val="24"/>
          <w:lang w:val="en-US"/>
        </w:rPr>
        <w:t xml:space="preserve">build </w:t>
      </w:r>
      <w:r w:rsidRPr="00D13979">
        <w:rPr>
          <w:rFonts w:cs="Times New Roman"/>
          <w:szCs w:val="24"/>
        </w:rPr>
        <w:t>процеса;</w:t>
      </w:r>
    </w:p>
    <w:p w14:paraId="699A588B" w14:textId="77777777" w:rsidR="00BD5DDF" w:rsidRPr="00D13979" w:rsidRDefault="00BD5DDF" w:rsidP="00D12484">
      <w:pPr>
        <w:pStyle w:val="ListParagraph"/>
        <w:numPr>
          <w:ilvl w:val="0"/>
          <w:numId w:val="15"/>
        </w:numPr>
        <w:spacing w:after="160"/>
        <w:rPr>
          <w:rFonts w:cs="Times New Roman"/>
          <w:szCs w:val="24"/>
        </w:rPr>
      </w:pPr>
      <w:r w:rsidRPr="00D13979">
        <w:rPr>
          <w:rFonts w:cs="Times New Roman"/>
          <w:szCs w:val="24"/>
        </w:rPr>
        <w:t xml:space="preserve">Идентификатор на ревизията от кодовото хранилище на компонента, срещу която се извършва </w:t>
      </w:r>
      <w:r w:rsidRPr="00D13979">
        <w:rPr>
          <w:rFonts w:cs="Times New Roman"/>
          <w:szCs w:val="24"/>
          <w:lang w:val="en-US"/>
        </w:rPr>
        <w:t>build-</w:t>
      </w:r>
      <w:r w:rsidRPr="00D13979">
        <w:rPr>
          <w:rFonts w:cs="Times New Roman"/>
          <w:szCs w:val="24"/>
        </w:rPr>
        <w:t>а.</w:t>
      </w:r>
    </w:p>
    <w:p w14:paraId="6143C50E" w14:textId="77777777" w:rsidR="00D478C6" w:rsidRPr="00D13979" w:rsidRDefault="00D478C6" w:rsidP="00C32E56">
      <w:pPr>
        <w:pStyle w:val="Heading3"/>
      </w:pPr>
      <w:bookmarkStart w:id="226" w:name="_Toc453582711"/>
      <w:bookmarkStart w:id="227" w:name="_Toc459611306"/>
      <w:bookmarkStart w:id="228" w:name="_Toc460270012"/>
      <w:bookmarkStart w:id="229" w:name="_Toc478299438"/>
      <w:bookmarkStart w:id="230" w:name="_Toc491696082"/>
      <w:bookmarkStart w:id="231" w:name="_Toc491774969"/>
      <w:bookmarkStart w:id="232" w:name="_Toc447193161"/>
      <w:bookmarkStart w:id="233" w:name="_Toc494457014"/>
      <w:r w:rsidRPr="00D13979">
        <w:lastRenderedPageBreak/>
        <w:t>Бързодействие и мащабируемост</w:t>
      </w:r>
      <w:bookmarkEnd w:id="226"/>
      <w:bookmarkEnd w:id="227"/>
      <w:bookmarkEnd w:id="228"/>
      <w:bookmarkEnd w:id="229"/>
      <w:bookmarkEnd w:id="230"/>
      <w:bookmarkEnd w:id="231"/>
      <w:bookmarkEnd w:id="233"/>
    </w:p>
    <w:p w14:paraId="7FEB8DE3" w14:textId="18FC5B63" w:rsidR="00D478C6" w:rsidRPr="00D13979" w:rsidRDefault="00D478C6" w:rsidP="000D3621">
      <w:pPr>
        <w:pStyle w:val="Heading4"/>
      </w:pPr>
      <w:bookmarkStart w:id="234" w:name="_Ref460258527"/>
      <w:bookmarkStart w:id="235" w:name="_Toc460270013"/>
      <w:bookmarkStart w:id="236" w:name="_Toc491774970"/>
      <w:bookmarkStart w:id="237" w:name="_Toc453582712"/>
      <w:bookmarkStart w:id="238" w:name="_Toc459611307"/>
      <w:bookmarkStart w:id="239" w:name="_Toc494457015"/>
      <w:r w:rsidRPr="00D13979">
        <w:t>Контрол на натоварването и защита от DoS / DDoS атаки</w:t>
      </w:r>
      <w:bookmarkEnd w:id="234"/>
      <w:bookmarkEnd w:id="235"/>
      <w:bookmarkEnd w:id="236"/>
      <w:bookmarkEnd w:id="239"/>
    </w:p>
    <w:p w14:paraId="7F8D1E7C" w14:textId="77777777" w:rsidR="00D478C6" w:rsidRPr="00FA2669" w:rsidRDefault="00D478C6" w:rsidP="00D12484">
      <w:pPr>
        <w:pStyle w:val="ListParagraph"/>
        <w:numPr>
          <w:ilvl w:val="0"/>
          <w:numId w:val="89"/>
        </w:numPr>
        <w:tabs>
          <w:tab w:val="left" w:pos="180"/>
          <w:tab w:val="left" w:pos="720"/>
        </w:tabs>
        <w:rPr>
          <w:rFonts w:cs="Times New Roman"/>
          <w:szCs w:val="24"/>
        </w:rPr>
      </w:pPr>
      <w:r w:rsidRPr="00FA2669">
        <w:rPr>
          <w:rFonts w:cs="Times New Roman"/>
          <w:szCs w:val="24"/>
        </w:rPr>
        <w:t xml:space="preserve">Системата трябва да поддържа на приложно ниво "Rate Limiting" и/или "Throttling" на заявки от един и същи клиентски адрес, както към страниците с уеб-съдържание, така и по отношение на заявките към приложните програмни интерфейси, достъпни публично или служебно като уеб-услуги (Web Services) и служебни интерфейси. </w:t>
      </w:r>
    </w:p>
    <w:p w14:paraId="63D78211" w14:textId="77777777" w:rsidR="00D478C6" w:rsidRPr="00FA2669" w:rsidRDefault="00D478C6" w:rsidP="00D12484">
      <w:pPr>
        <w:pStyle w:val="ListParagraph"/>
        <w:numPr>
          <w:ilvl w:val="0"/>
          <w:numId w:val="89"/>
        </w:numPr>
        <w:tabs>
          <w:tab w:val="left" w:pos="180"/>
          <w:tab w:val="left" w:pos="720"/>
        </w:tabs>
        <w:rPr>
          <w:rFonts w:cs="Times New Roman"/>
          <w:szCs w:val="24"/>
        </w:rPr>
      </w:pPr>
      <w:r w:rsidRPr="00FA2669">
        <w:rPr>
          <w:rFonts w:cs="Times New Roman"/>
          <w:szCs w:val="24"/>
        </w:rPr>
        <w:t>Системата трябва да позволява конфигуриране от страна на администраторите на лимитите за отделни страници, уеб-услуги и въобще ресурси, които се достъпват с отделен URL/URI.</w:t>
      </w:r>
    </w:p>
    <w:p w14:paraId="5DA5AC4D" w14:textId="77777777" w:rsidR="00D478C6" w:rsidRPr="00FA2669" w:rsidRDefault="00D478C6" w:rsidP="00D12484">
      <w:pPr>
        <w:pStyle w:val="ListParagraph"/>
        <w:numPr>
          <w:ilvl w:val="0"/>
          <w:numId w:val="89"/>
        </w:numPr>
        <w:tabs>
          <w:tab w:val="left" w:pos="180"/>
          <w:tab w:val="left" w:pos="720"/>
        </w:tabs>
        <w:rPr>
          <w:rFonts w:cs="Times New Roman"/>
          <w:szCs w:val="24"/>
        </w:rPr>
      </w:pPr>
      <w:r w:rsidRPr="00FA2669">
        <w:rPr>
          <w:rFonts w:cs="Times New Roman"/>
          <w:szCs w:val="24"/>
        </w:rPr>
        <w:t>Системата трябва да поддържа възможност за конфигуриране на различни лимити за конкретни автентикирани потребители (напр. системи на други администрации) и трябва да предоставя възможност за генериране на справки и статистики за броя заявки по ресурси и услуги.</w:t>
      </w:r>
    </w:p>
    <w:p w14:paraId="37CFF5EB" w14:textId="543D3205" w:rsidR="00D478C6" w:rsidRPr="00D13979" w:rsidRDefault="00D478C6" w:rsidP="00D12484">
      <w:pPr>
        <w:pStyle w:val="Heading4"/>
        <w:numPr>
          <w:ilvl w:val="3"/>
          <w:numId w:val="12"/>
        </w:numPr>
      </w:pPr>
      <w:bookmarkStart w:id="240" w:name="_Toc460270014"/>
      <w:bookmarkStart w:id="241" w:name="_Toc491774971"/>
      <w:bookmarkStart w:id="242" w:name="_Toc494457016"/>
      <w:r w:rsidRPr="00D13979">
        <w:t>Кохерентно кеширане на данни и заявки</w:t>
      </w:r>
      <w:bookmarkEnd w:id="237"/>
      <w:bookmarkEnd w:id="238"/>
      <w:bookmarkEnd w:id="240"/>
      <w:bookmarkEnd w:id="241"/>
      <w:bookmarkEnd w:id="242"/>
    </w:p>
    <w:p w14:paraId="3F9BDCEF" w14:textId="77777777" w:rsidR="00D478C6" w:rsidRPr="00FA2669" w:rsidRDefault="00D478C6" w:rsidP="00D12484">
      <w:pPr>
        <w:pStyle w:val="ListParagraph"/>
        <w:numPr>
          <w:ilvl w:val="0"/>
          <w:numId w:val="90"/>
        </w:numPr>
        <w:tabs>
          <w:tab w:val="left" w:pos="180"/>
          <w:tab w:val="left" w:pos="720"/>
        </w:tabs>
        <w:rPr>
          <w:rFonts w:cs="Times New Roman"/>
          <w:szCs w:val="24"/>
        </w:rPr>
      </w:pPr>
      <w:r w:rsidRPr="00FA2669">
        <w:rPr>
          <w:rFonts w:cs="Times New Roman"/>
          <w:szCs w:val="24"/>
        </w:rPr>
        <w:t>Отделните информационни системи, подсистеми и интерфейси, трябва да бъдат проектирани и да използват системи за разпределен кохерентен кеш, в случаите, в които това би довело до подобряване на производителността и мащабируемостта, чрез спестяване на заявки към СУБД или файловите системи на сървърите.</w:t>
      </w:r>
    </w:p>
    <w:p w14:paraId="5977867A" w14:textId="77777777" w:rsidR="00D478C6" w:rsidRPr="00FA2669" w:rsidRDefault="00D478C6" w:rsidP="00D12484">
      <w:pPr>
        <w:pStyle w:val="ListParagraph"/>
        <w:numPr>
          <w:ilvl w:val="0"/>
          <w:numId w:val="90"/>
        </w:numPr>
        <w:tabs>
          <w:tab w:val="left" w:pos="180"/>
          <w:tab w:val="left" w:pos="720"/>
        </w:tabs>
        <w:rPr>
          <w:rFonts w:cs="Times New Roman"/>
          <w:szCs w:val="24"/>
        </w:rPr>
      </w:pPr>
      <w:r w:rsidRPr="00FA2669">
        <w:rPr>
          <w:rFonts w:cs="Times New Roman"/>
          <w:szCs w:val="24"/>
        </w:rPr>
        <w:t>Изпълнителят трябва да опише детайлно подхода и използваните механизми и технологии за реализация на разпределения кохерентен кеш, както и системните компоненти, които ще използват разпределения кеш.</w:t>
      </w:r>
    </w:p>
    <w:p w14:paraId="596EE55D" w14:textId="77777777" w:rsidR="00D478C6" w:rsidRPr="00FA2669" w:rsidRDefault="00D478C6" w:rsidP="00D12484">
      <w:pPr>
        <w:pStyle w:val="ListParagraph"/>
        <w:numPr>
          <w:ilvl w:val="0"/>
          <w:numId w:val="90"/>
        </w:numPr>
        <w:tabs>
          <w:tab w:val="left" w:pos="180"/>
          <w:tab w:val="left" w:pos="720"/>
        </w:tabs>
        <w:rPr>
          <w:rFonts w:cs="Times New Roman"/>
          <w:szCs w:val="24"/>
        </w:rPr>
      </w:pPr>
      <w:r w:rsidRPr="00FA2669">
        <w:rPr>
          <w:rFonts w:cs="Times New Roman"/>
          <w:szCs w:val="24"/>
        </w:rPr>
        <w:t>Разпределеният кохерентен кеш трябва да поддържа възможност за компресия на подходящите за това данни – например тези от текстов тип. Компресирането на данни може да бъде реализирано и на приложно ниво;</w:t>
      </w:r>
    </w:p>
    <w:p w14:paraId="0E6201F8" w14:textId="77777777" w:rsidR="00D478C6" w:rsidRPr="00FA2669" w:rsidRDefault="00D478C6" w:rsidP="00D12484">
      <w:pPr>
        <w:pStyle w:val="ListParagraph"/>
        <w:numPr>
          <w:ilvl w:val="0"/>
          <w:numId w:val="90"/>
        </w:numPr>
        <w:tabs>
          <w:tab w:val="left" w:pos="180"/>
          <w:tab w:val="left" w:pos="720"/>
        </w:tabs>
        <w:rPr>
          <w:rFonts w:cs="Times New Roman"/>
          <w:szCs w:val="24"/>
        </w:rPr>
      </w:pPr>
      <w:r w:rsidRPr="00FA2669">
        <w:rPr>
          <w:rFonts w:cs="Times New Roman"/>
          <w:szCs w:val="24"/>
        </w:rPr>
        <w:t>Използваният алгоритъм за създаване на ключове за съхранение / намиране на данни в кеша трябва да не допуска колизии и оптимално да използва процесорните ресурси за генериране на хешове.</w:t>
      </w:r>
    </w:p>
    <w:p w14:paraId="60F2511F" w14:textId="77777777" w:rsidR="00D478C6" w:rsidRPr="00FA2669" w:rsidRDefault="00D478C6" w:rsidP="00D12484">
      <w:pPr>
        <w:pStyle w:val="ListParagraph"/>
        <w:numPr>
          <w:ilvl w:val="0"/>
          <w:numId w:val="90"/>
        </w:numPr>
        <w:tabs>
          <w:tab w:val="left" w:pos="180"/>
          <w:tab w:val="left" w:pos="720"/>
        </w:tabs>
        <w:rPr>
          <w:rFonts w:cs="Times New Roman"/>
          <w:szCs w:val="24"/>
        </w:rPr>
      </w:pPr>
      <w:r w:rsidRPr="00FA2669">
        <w:rPr>
          <w:rFonts w:cs="Times New Roman"/>
          <w:szCs w:val="24"/>
        </w:rPr>
        <w:t>Изпълнителят трябва да подбере подходящи софтуерни решения с отворен код за реализиране на буфериране и кеширане на данните в оперативната памет на сървърите. В зависимост от конкретните приложни случаи (Use Cases) е допустимо да се използват и внедрят различни технологии, които покриват по-добре конкретните нужди – например решения като Memcached или Redis в комбинация с Redis GeoAPI могат да осигурят порядъци по-висока мащабируемост и производителност за често достъпвани оперативни данни, номенклатурни данни или документи;</w:t>
      </w:r>
    </w:p>
    <w:p w14:paraId="4B1EFDC9" w14:textId="77777777" w:rsidR="00D478C6" w:rsidRPr="00D13979" w:rsidRDefault="00D478C6" w:rsidP="00624175">
      <w:pPr>
        <w:tabs>
          <w:tab w:val="left" w:pos="180"/>
          <w:tab w:val="left" w:pos="720"/>
        </w:tabs>
        <w:rPr>
          <w:rFonts w:cs="Times New Roman"/>
          <w:szCs w:val="24"/>
        </w:rPr>
      </w:pPr>
      <w:r w:rsidRPr="00D13979">
        <w:rPr>
          <w:rFonts w:cs="Times New Roman"/>
          <w:szCs w:val="24"/>
        </w:rPr>
        <w:t>Като минимум разпределен кохерентен кеш трябва да се предвиди при:</w:t>
      </w:r>
    </w:p>
    <w:p w14:paraId="7EFAD498" w14:textId="77777777" w:rsidR="00D478C6" w:rsidRPr="00FA2669" w:rsidRDefault="00D478C6" w:rsidP="00D12484">
      <w:pPr>
        <w:pStyle w:val="ListParagraph"/>
        <w:numPr>
          <w:ilvl w:val="0"/>
          <w:numId w:val="91"/>
        </w:numPr>
        <w:tabs>
          <w:tab w:val="left" w:pos="180"/>
          <w:tab w:val="left" w:pos="720"/>
        </w:tabs>
        <w:rPr>
          <w:rFonts w:cs="Times New Roman"/>
          <w:szCs w:val="24"/>
        </w:rPr>
      </w:pPr>
      <w:r w:rsidRPr="00FA2669">
        <w:rPr>
          <w:rFonts w:cs="Times New Roman"/>
          <w:szCs w:val="24"/>
        </w:rPr>
        <w:t>Извличане на информация от номенклатури и атомични данни за статус и актуално състояние на партиди от регистри в информационните системи;</w:t>
      </w:r>
    </w:p>
    <w:p w14:paraId="77BABD7B" w14:textId="77777777" w:rsidR="00D478C6" w:rsidRPr="00FA2669" w:rsidRDefault="00D478C6" w:rsidP="00D12484">
      <w:pPr>
        <w:pStyle w:val="ListParagraph"/>
        <w:numPr>
          <w:ilvl w:val="0"/>
          <w:numId w:val="91"/>
        </w:numPr>
        <w:tabs>
          <w:tab w:val="left" w:pos="180"/>
          <w:tab w:val="left" w:pos="720"/>
        </w:tabs>
        <w:rPr>
          <w:rFonts w:cs="Times New Roman"/>
          <w:szCs w:val="24"/>
        </w:rPr>
      </w:pPr>
      <w:r w:rsidRPr="00FA2669">
        <w:rPr>
          <w:rFonts w:cs="Times New Roman"/>
          <w:szCs w:val="24"/>
        </w:rPr>
        <w:lastRenderedPageBreak/>
        <w:t>Извличане на информация от предефинирани периодични справки;</w:t>
      </w:r>
    </w:p>
    <w:p w14:paraId="52041809" w14:textId="77777777" w:rsidR="00D478C6" w:rsidRPr="00FA2669" w:rsidRDefault="00D478C6" w:rsidP="00D12484">
      <w:pPr>
        <w:pStyle w:val="ListParagraph"/>
        <w:numPr>
          <w:ilvl w:val="0"/>
          <w:numId w:val="91"/>
        </w:numPr>
        <w:tabs>
          <w:tab w:val="left" w:pos="180"/>
          <w:tab w:val="left" w:pos="720"/>
        </w:tabs>
        <w:rPr>
          <w:rFonts w:cs="Times New Roman"/>
          <w:szCs w:val="24"/>
        </w:rPr>
      </w:pPr>
      <w:r w:rsidRPr="00FA2669">
        <w:rPr>
          <w:rFonts w:cs="Times New Roman"/>
          <w:szCs w:val="24"/>
        </w:rPr>
        <w:t>Информация от лога на транзакциите при достъп с е-ИД до дадена услуга;</w:t>
      </w:r>
    </w:p>
    <w:p w14:paraId="021AF0F5" w14:textId="77777777" w:rsidR="00D478C6" w:rsidRPr="00FA2669" w:rsidRDefault="00D478C6" w:rsidP="00D12484">
      <w:pPr>
        <w:pStyle w:val="ListParagraph"/>
        <w:numPr>
          <w:ilvl w:val="0"/>
          <w:numId w:val="91"/>
        </w:numPr>
        <w:tabs>
          <w:tab w:val="left" w:pos="180"/>
          <w:tab w:val="left" w:pos="720"/>
        </w:tabs>
        <w:rPr>
          <w:rFonts w:cs="Times New Roman"/>
          <w:szCs w:val="24"/>
        </w:rPr>
      </w:pPr>
      <w:r w:rsidRPr="00FA2669">
        <w:rPr>
          <w:rFonts w:cs="Times New Roman"/>
          <w:szCs w:val="24"/>
        </w:rPr>
        <w:t>Информация за извършените плащания;</w:t>
      </w:r>
    </w:p>
    <w:p w14:paraId="5E9A98C1" w14:textId="77777777" w:rsidR="00D478C6" w:rsidRPr="00FA2669" w:rsidRDefault="00D478C6" w:rsidP="00D12484">
      <w:pPr>
        <w:pStyle w:val="ListParagraph"/>
        <w:numPr>
          <w:ilvl w:val="0"/>
          <w:numId w:val="91"/>
        </w:numPr>
        <w:tabs>
          <w:tab w:val="left" w:pos="180"/>
          <w:tab w:val="left" w:pos="720"/>
        </w:tabs>
        <w:rPr>
          <w:rFonts w:cs="Times New Roman"/>
          <w:szCs w:val="24"/>
        </w:rPr>
      </w:pPr>
      <w:r w:rsidRPr="00FA2669">
        <w:rPr>
          <w:rFonts w:cs="Times New Roman"/>
          <w:szCs w:val="24"/>
        </w:rPr>
        <w:t>Други, които са идентифицирани на етап бизнес и системен-анализ</w:t>
      </w:r>
      <w:r w:rsidR="00B55B55" w:rsidRPr="00FA2669">
        <w:rPr>
          <w:rFonts w:cs="Times New Roman"/>
          <w:szCs w:val="24"/>
        </w:rPr>
        <w:t>.</w:t>
      </w:r>
    </w:p>
    <w:p w14:paraId="1C57CF7C" w14:textId="77777777" w:rsidR="00002EB7" w:rsidRPr="00D13979" w:rsidRDefault="00002EB7" w:rsidP="00D651E4">
      <w:r w:rsidRPr="00D13979">
        <w:t>От кеша следва да бъдат изключени прикачени файлове и големи по обем</w:t>
      </w:r>
      <w:r w:rsidRPr="00D651E4">
        <w:rPr>
          <w:lang w:val="en-US"/>
        </w:rPr>
        <w:t xml:space="preserve"> </w:t>
      </w:r>
      <w:r w:rsidRPr="00D13979">
        <w:t>резултати от справки</w:t>
      </w:r>
    </w:p>
    <w:p w14:paraId="6BE31554" w14:textId="77777777" w:rsidR="00721B20" w:rsidRPr="00D13979" w:rsidRDefault="00721B20" w:rsidP="00D12484">
      <w:pPr>
        <w:pStyle w:val="Heading4"/>
        <w:numPr>
          <w:ilvl w:val="3"/>
          <w:numId w:val="12"/>
        </w:numPr>
      </w:pPr>
      <w:bookmarkStart w:id="243" w:name="_Toc491774972"/>
      <w:bookmarkStart w:id="244" w:name="_Toc494457017"/>
      <w:r w:rsidRPr="00D13979">
        <w:t>Бързодействие</w:t>
      </w:r>
      <w:bookmarkEnd w:id="243"/>
      <w:bookmarkEnd w:id="244"/>
    </w:p>
    <w:p w14:paraId="4B946CEF" w14:textId="458F0719" w:rsidR="00721B20" w:rsidRPr="00D13979" w:rsidRDefault="00002EB7" w:rsidP="00FA2669">
      <w:r w:rsidRPr="00D13979">
        <w:t>При визуализация на уеб-страници, системите трябва да осигуряват висока производителност и минимално време  за отговор на заявки - средното време за заявка под 1 секунда, с максимум 1 секунда стандартно отклонение за 95% от заявките, без да се включва мрежовото времезакъснение (Network Latency) при транспорт на пакети между клиента и сървъра [В случай че функционалните изисквания предвиждат визуализация на справки или сложни електронни документи, изискването се адаптира, като се съобразява спецификата на функционалността].</w:t>
      </w:r>
      <w:r w:rsidR="00721B20" w:rsidRPr="00D13979">
        <w:t>Трябва да бъдат създадени тестове за натоварване.</w:t>
      </w:r>
    </w:p>
    <w:p w14:paraId="371AD97D" w14:textId="77777777" w:rsidR="00D478C6" w:rsidRPr="00D13979" w:rsidRDefault="00D478C6" w:rsidP="00D12484">
      <w:pPr>
        <w:pStyle w:val="Heading4"/>
        <w:numPr>
          <w:ilvl w:val="3"/>
          <w:numId w:val="12"/>
        </w:numPr>
      </w:pPr>
      <w:bookmarkStart w:id="245" w:name="_Toc453582715"/>
      <w:bookmarkStart w:id="246" w:name="_Toc459611308"/>
      <w:bookmarkStart w:id="247" w:name="_Toc460270015"/>
      <w:bookmarkStart w:id="248" w:name="_Toc491774973"/>
      <w:bookmarkStart w:id="249" w:name="_Toc494457018"/>
      <w:r w:rsidRPr="00D13979">
        <w:t>Използване на HTTP/2</w:t>
      </w:r>
      <w:bookmarkEnd w:id="245"/>
      <w:bookmarkEnd w:id="246"/>
      <w:bookmarkEnd w:id="247"/>
      <w:bookmarkEnd w:id="248"/>
      <w:bookmarkEnd w:id="249"/>
    </w:p>
    <w:p w14:paraId="1C165559" w14:textId="6C693C26" w:rsidR="00D478C6" w:rsidRPr="00D13979" w:rsidRDefault="00D478C6" w:rsidP="00D651E4">
      <w:r w:rsidRPr="00D13979">
        <w:t>С оглед намаляване на служебния трафик, времената за отговор и натоварването на сървърите следва да се имплементира HTTP/2 протокол с включени следните възможности:</w:t>
      </w:r>
    </w:p>
    <w:p w14:paraId="1FD4EF02" w14:textId="77777777" w:rsidR="00D478C6" w:rsidRPr="00FA2669" w:rsidRDefault="00D478C6" w:rsidP="00D12484">
      <w:pPr>
        <w:pStyle w:val="ListParagraph"/>
        <w:numPr>
          <w:ilvl w:val="0"/>
          <w:numId w:val="92"/>
        </w:numPr>
        <w:tabs>
          <w:tab w:val="left" w:pos="180"/>
          <w:tab w:val="left" w:pos="720"/>
        </w:tabs>
        <w:rPr>
          <w:rFonts w:cs="Times New Roman"/>
          <w:szCs w:val="24"/>
        </w:rPr>
      </w:pPr>
      <w:r w:rsidRPr="00FA2669">
        <w:rPr>
          <w:rFonts w:cs="Times New Roman"/>
          <w:szCs w:val="24"/>
        </w:rPr>
        <w:t>Включена header compression;</w:t>
      </w:r>
    </w:p>
    <w:p w14:paraId="46E1D1A1" w14:textId="77777777" w:rsidR="00D478C6" w:rsidRPr="00FA2669" w:rsidRDefault="00D478C6" w:rsidP="00D12484">
      <w:pPr>
        <w:pStyle w:val="ListParagraph"/>
        <w:numPr>
          <w:ilvl w:val="0"/>
          <w:numId w:val="92"/>
        </w:numPr>
        <w:tabs>
          <w:tab w:val="left" w:pos="180"/>
          <w:tab w:val="left" w:pos="720"/>
        </w:tabs>
        <w:rPr>
          <w:rFonts w:cs="Times New Roman"/>
          <w:szCs w:val="24"/>
        </w:rPr>
      </w:pPr>
      <w:r w:rsidRPr="00FA2669">
        <w:rPr>
          <w:rFonts w:cs="Times New Roman"/>
          <w:szCs w:val="24"/>
        </w:rPr>
        <w:t>Използване на brotli алгоритъм за компресия;</w:t>
      </w:r>
    </w:p>
    <w:p w14:paraId="6033E647" w14:textId="77777777" w:rsidR="00D478C6" w:rsidRPr="00FA2669" w:rsidRDefault="00D478C6" w:rsidP="00D12484">
      <w:pPr>
        <w:pStyle w:val="ListParagraph"/>
        <w:numPr>
          <w:ilvl w:val="0"/>
          <w:numId w:val="92"/>
        </w:numPr>
        <w:tabs>
          <w:tab w:val="left" w:pos="180"/>
          <w:tab w:val="left" w:pos="720"/>
        </w:tabs>
        <w:rPr>
          <w:rFonts w:cs="Times New Roman"/>
          <w:szCs w:val="24"/>
        </w:rPr>
      </w:pPr>
      <w:r w:rsidRPr="00FA2669">
        <w:rPr>
          <w:rFonts w:cs="Times New Roman"/>
          <w:szCs w:val="24"/>
        </w:rPr>
        <w:t>Включен HTTP pipelining;</w:t>
      </w:r>
    </w:p>
    <w:p w14:paraId="42161500" w14:textId="77777777" w:rsidR="00D478C6" w:rsidRPr="00FA2669" w:rsidRDefault="00D478C6" w:rsidP="00D12484">
      <w:pPr>
        <w:pStyle w:val="ListParagraph"/>
        <w:numPr>
          <w:ilvl w:val="0"/>
          <w:numId w:val="92"/>
        </w:numPr>
        <w:tabs>
          <w:tab w:val="left" w:pos="180"/>
          <w:tab w:val="left" w:pos="720"/>
        </w:tabs>
        <w:rPr>
          <w:rFonts w:cs="Times New Roman"/>
          <w:szCs w:val="24"/>
        </w:rPr>
      </w:pPr>
      <w:r w:rsidRPr="00FA2669">
        <w:rPr>
          <w:rFonts w:cs="Times New Roman"/>
          <w:szCs w:val="24"/>
        </w:rPr>
        <w:t>HTTP/2 Server push, приоритизиращ специфични компоненти, изграждащи страниците (CSS, JavaScript файлове и др.)</w:t>
      </w:r>
      <w:r w:rsidR="00B55B55" w:rsidRPr="00FA2669">
        <w:rPr>
          <w:rFonts w:cs="Times New Roman"/>
          <w:szCs w:val="24"/>
        </w:rPr>
        <w:t>;</w:t>
      </w:r>
    </w:p>
    <w:p w14:paraId="6430675B" w14:textId="77777777" w:rsidR="00D478C6" w:rsidRPr="00FA2669" w:rsidRDefault="00D478C6" w:rsidP="00D12484">
      <w:pPr>
        <w:pStyle w:val="ListParagraph"/>
        <w:numPr>
          <w:ilvl w:val="0"/>
          <w:numId w:val="92"/>
        </w:numPr>
        <w:tabs>
          <w:tab w:val="left" w:pos="180"/>
          <w:tab w:val="left" w:pos="720"/>
        </w:tabs>
        <w:rPr>
          <w:rFonts w:cs="Times New Roman"/>
          <w:szCs w:val="24"/>
        </w:rPr>
      </w:pPr>
      <w:r w:rsidRPr="00FA2669">
        <w:rPr>
          <w:rFonts w:cs="Times New Roman"/>
          <w:szCs w:val="24"/>
        </w:rPr>
        <w:t>Публичните интерфейси (потребителски и API) трябва да поддържат адаптивни TLS cipher suites според вида на процесорната архитектура на клиентското устройство - AES-GCM за x86 работни станции и преносими компютри (с налични AES-NI CPU разширения) и ChaCha20/Poly1305 за мобилни устройства (основно базирани на ARM процесори)</w:t>
      </w:r>
      <w:r w:rsidR="00B55B55" w:rsidRPr="00FA2669">
        <w:rPr>
          <w:rFonts w:cs="Times New Roman"/>
          <w:szCs w:val="24"/>
        </w:rPr>
        <w:t>;</w:t>
      </w:r>
    </w:p>
    <w:p w14:paraId="2FF9FD67" w14:textId="77777777" w:rsidR="00D478C6" w:rsidRPr="00FA2669" w:rsidRDefault="00D478C6" w:rsidP="00D12484">
      <w:pPr>
        <w:pStyle w:val="ListParagraph"/>
        <w:numPr>
          <w:ilvl w:val="0"/>
          <w:numId w:val="92"/>
        </w:numPr>
        <w:tabs>
          <w:tab w:val="left" w:pos="180"/>
          <w:tab w:val="left" w:pos="720"/>
        </w:tabs>
        <w:rPr>
          <w:rFonts w:cs="Times New Roman"/>
          <w:szCs w:val="24"/>
        </w:rPr>
      </w:pPr>
      <w:r w:rsidRPr="00FA2669">
        <w:rPr>
          <w:rFonts w:cs="Times New Roman"/>
          <w:szCs w:val="24"/>
        </w:rPr>
        <w:t>Ако клиентският браузър/клиент не поддържа HTTP/2, трябва да бъде предвиден fall-back механизъм към HTTP/1.1. Тази възможност трябва да може да може лесно да се реконфигурира в бъдеще и да отпадне, когато браузърите/клиентите, неподдържащи HTTP/2 станат незначителен процент.</w:t>
      </w:r>
    </w:p>
    <w:p w14:paraId="247B2F1D" w14:textId="77777777" w:rsidR="00D478C6" w:rsidRPr="00D13979" w:rsidRDefault="00D478C6" w:rsidP="00D12484">
      <w:pPr>
        <w:pStyle w:val="Heading4"/>
        <w:numPr>
          <w:ilvl w:val="3"/>
          <w:numId w:val="12"/>
        </w:numPr>
      </w:pPr>
      <w:bookmarkStart w:id="250" w:name="_Toc453582718"/>
      <w:bookmarkStart w:id="251" w:name="_Toc459611309"/>
      <w:bookmarkStart w:id="252" w:name="_Toc460270016"/>
      <w:bookmarkStart w:id="253" w:name="_Toc491774974"/>
      <w:bookmarkStart w:id="254" w:name="_Toc494457019"/>
      <w:r w:rsidRPr="00D13979">
        <w:t>Подписване на документи</w:t>
      </w:r>
      <w:bookmarkEnd w:id="250"/>
      <w:bookmarkEnd w:id="251"/>
      <w:bookmarkEnd w:id="252"/>
      <w:bookmarkEnd w:id="253"/>
      <w:bookmarkEnd w:id="254"/>
    </w:p>
    <w:p w14:paraId="205A5D4A" w14:textId="69303717" w:rsidR="00D478C6" w:rsidRPr="00FA2669" w:rsidRDefault="00D478C6" w:rsidP="00D12484">
      <w:pPr>
        <w:pStyle w:val="ListParagraph"/>
        <w:numPr>
          <w:ilvl w:val="0"/>
          <w:numId w:val="93"/>
        </w:numPr>
        <w:tabs>
          <w:tab w:val="left" w:pos="180"/>
          <w:tab w:val="left" w:pos="720"/>
        </w:tabs>
        <w:rPr>
          <w:rFonts w:cs="Times New Roman"/>
          <w:szCs w:val="24"/>
        </w:rPr>
      </w:pPr>
      <w:r w:rsidRPr="00FA2669">
        <w:rPr>
          <w:rFonts w:cs="Times New Roman"/>
          <w:szCs w:val="24"/>
        </w:rPr>
        <w:t>При реализацията на електронно подписване с всички видове електронен подпис трябва да се подписва сигурен хеш-ключ, генериран на базата на образа/съдържанието, а не да се подписва цялото съдържание.</w:t>
      </w:r>
    </w:p>
    <w:p w14:paraId="45B99E5F" w14:textId="77777777" w:rsidR="00D478C6" w:rsidRPr="00FA2669" w:rsidRDefault="00D478C6" w:rsidP="00D12484">
      <w:pPr>
        <w:pStyle w:val="ListParagraph"/>
        <w:numPr>
          <w:ilvl w:val="0"/>
          <w:numId w:val="93"/>
        </w:numPr>
        <w:tabs>
          <w:tab w:val="left" w:pos="180"/>
          <w:tab w:val="left" w:pos="720"/>
        </w:tabs>
        <w:rPr>
          <w:rFonts w:cs="Times New Roman"/>
          <w:szCs w:val="24"/>
        </w:rPr>
      </w:pPr>
      <w:r w:rsidRPr="00FA2669">
        <w:rPr>
          <w:rFonts w:cs="Times New Roman"/>
          <w:szCs w:val="24"/>
        </w:rPr>
        <w:lastRenderedPageBreak/>
        <w:t>Минимално допустимият алгоритъм за хеширане, който трябва да се използва при електронно подписване е SHA-256. В случаите, в които не се подписва уеб съдържание (например документи, файлове и др.) е необходимо да се реализира поточно хеширане, като се избягва зареждането на цялото съдържание в оперативната памет.</w:t>
      </w:r>
    </w:p>
    <w:p w14:paraId="7CFD8F14" w14:textId="77777777" w:rsidR="00D478C6" w:rsidRPr="00FA2669" w:rsidRDefault="00D478C6" w:rsidP="00D12484">
      <w:pPr>
        <w:pStyle w:val="ListParagraph"/>
        <w:numPr>
          <w:ilvl w:val="0"/>
          <w:numId w:val="93"/>
        </w:numPr>
        <w:tabs>
          <w:tab w:val="left" w:pos="180"/>
          <w:tab w:val="left" w:pos="720"/>
        </w:tabs>
        <w:rPr>
          <w:rFonts w:cs="Times New Roman"/>
          <w:szCs w:val="24"/>
        </w:rPr>
      </w:pPr>
      <w:r w:rsidRPr="00FA2669">
        <w:rPr>
          <w:rFonts w:cs="Times New Roman"/>
          <w:szCs w:val="24"/>
        </w:rPr>
        <w:t>Системата трябва да поддържа подписване на електронни изявления и електронни документи и с електронни подписи, издадени от Доставчици на доверителни услуги в ЕС, които отговарят на изискванията за унифициран профил на електронните подписи, съгласно подзаконовите правила към Регламент ЕС 910/2014, които влизат в сила и са задължителни от 01.01.2017г.;</w:t>
      </w:r>
    </w:p>
    <w:p w14:paraId="2666FA0A" w14:textId="77777777" w:rsidR="00D478C6" w:rsidRPr="00FA2669" w:rsidRDefault="00D478C6" w:rsidP="00D12484">
      <w:pPr>
        <w:pStyle w:val="ListParagraph"/>
        <w:numPr>
          <w:ilvl w:val="0"/>
          <w:numId w:val="93"/>
        </w:numPr>
        <w:tabs>
          <w:tab w:val="left" w:pos="180"/>
          <w:tab w:val="left" w:pos="720"/>
        </w:tabs>
        <w:rPr>
          <w:rFonts w:cs="Times New Roman"/>
          <w:szCs w:val="24"/>
        </w:rPr>
      </w:pPr>
      <w:r w:rsidRPr="00FA2669">
        <w:rPr>
          <w:rFonts w:cs="Times New Roman"/>
          <w:szCs w:val="24"/>
        </w:rPr>
        <w:t>Трябва да бъдат анализирани техническите възможности за реализиране на подписване на електронни изявления и документи без използване на Java аплет и без да се изисква от потребителите да инсталират Java Runtime, като по този начин се осигури максимална съвместимост на процеса на подписване с всички съвременни браузъри. Такава реализация може да бъде осъществена чрез използване на плъгин-модули с отворен код, достъпни за най-разпространените браузъри (Browser Plug-ins), които са адаптирани и поддържат унифицираните профили на електронните подписи, издавани от ДДУ в ЕС и съответните драйвери за крайни устройства за четене на сигурни носители или по стандартизиран в националната нормативна уредба протокол за подписване извън браузъра. При наличие на стандартни компоненти с отворен код, отговарящи на горните условия, които са разработени по други проекти на държавната администрация и достъпни в хранилището поддържано от Държавна агенция електронно управление, те трябва да се преизползват и само да бъдат интегрирани в Системата.</w:t>
      </w:r>
    </w:p>
    <w:p w14:paraId="57930A34" w14:textId="77777777" w:rsidR="00667699" w:rsidRPr="00D13979" w:rsidRDefault="00667699" w:rsidP="00D12484">
      <w:pPr>
        <w:pStyle w:val="Heading4"/>
        <w:numPr>
          <w:ilvl w:val="3"/>
          <w:numId w:val="12"/>
        </w:numPr>
      </w:pPr>
      <w:bookmarkStart w:id="255" w:name="_Toc460270023"/>
      <w:bookmarkStart w:id="256" w:name="_Toc491774975"/>
      <w:bookmarkStart w:id="257" w:name="_Toc447193164"/>
      <w:bookmarkStart w:id="258" w:name="_Toc494457020"/>
      <w:bookmarkEnd w:id="232"/>
      <w:r w:rsidRPr="00D13979">
        <w:t>Качество и сигурност на програмните продукти и приложенията</w:t>
      </w:r>
      <w:bookmarkEnd w:id="255"/>
      <w:bookmarkEnd w:id="256"/>
      <w:bookmarkEnd w:id="258"/>
    </w:p>
    <w:p w14:paraId="49A15C6C" w14:textId="3123564E" w:rsidR="00721B20" w:rsidRPr="00D13979" w:rsidRDefault="00721B20" w:rsidP="00A54DD0">
      <w:pPr>
        <w:tabs>
          <w:tab w:val="left" w:pos="180"/>
          <w:tab w:val="left" w:pos="720"/>
        </w:tabs>
        <w:rPr>
          <w:rFonts w:cs="Times New Roman"/>
          <w:szCs w:val="24"/>
        </w:rPr>
      </w:pPr>
      <w:r w:rsidRPr="00D13979">
        <w:rPr>
          <w:rFonts w:cs="Times New Roman"/>
          <w:szCs w:val="24"/>
        </w:rPr>
        <w:t>Да бъде предвидено спазването на добри практики на софтуерната разработка – покритие на изходния код с тестове – над 60%, документиране на изходния код, използване на среда за непрекъсната интеграция (Continuous Integration), възможност за компилиране и пакетиране на продукта с една команда, възможност за инсталиране на нова версия на сървъра с една команда, система за управление на зависимостите (Dependency Management);</w:t>
      </w:r>
    </w:p>
    <w:p w14:paraId="4E6382EF" w14:textId="77777777" w:rsidR="00667699" w:rsidRPr="00D13979" w:rsidRDefault="00667699" w:rsidP="00A54DD0">
      <w:pPr>
        <w:tabs>
          <w:tab w:val="left" w:pos="180"/>
          <w:tab w:val="left" w:pos="720"/>
        </w:tabs>
        <w:rPr>
          <w:rFonts w:cs="Times New Roman"/>
          <w:szCs w:val="24"/>
        </w:rPr>
      </w:pPr>
      <w:r w:rsidRPr="00D13979">
        <w:rPr>
          <w:rFonts w:cs="Times New Roman"/>
          <w:szCs w:val="24"/>
        </w:rPr>
        <w:t>Публичните модули, които ще предоставят информация и електронни услуги в Интернет, трябва да отговарят на актуалните уеб-стандарти за визуализиране на съдържание.</w:t>
      </w:r>
    </w:p>
    <w:p w14:paraId="5AA2F3A6" w14:textId="77777777" w:rsidR="00667699" w:rsidRPr="00D13979" w:rsidRDefault="00667699" w:rsidP="00C32E56">
      <w:pPr>
        <w:pStyle w:val="Heading3"/>
      </w:pPr>
      <w:bookmarkStart w:id="259" w:name="_Toc460270024"/>
      <w:bookmarkStart w:id="260" w:name="_Toc478299439"/>
      <w:bookmarkStart w:id="261" w:name="_Toc491696083"/>
      <w:bookmarkStart w:id="262" w:name="_Toc491774976"/>
      <w:bookmarkStart w:id="263" w:name="_Toc494457021"/>
      <w:r w:rsidRPr="00D13979">
        <w:t>Информационна сигурност и интегритет на данните</w:t>
      </w:r>
      <w:bookmarkEnd w:id="259"/>
      <w:bookmarkEnd w:id="260"/>
      <w:bookmarkEnd w:id="261"/>
      <w:bookmarkEnd w:id="262"/>
      <w:bookmarkEnd w:id="263"/>
    </w:p>
    <w:p w14:paraId="386A0591"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 xml:space="preserve">Не се допуска съхранението на пароли на администратори, на вътрешни и външни потребители и на акаунти за достъп на системи (ако такива се използват) в явен вид. Всички пароли на трябва да бъдат защитени с подходящи сигурни алгоритми (напр. </w:t>
      </w:r>
      <w:r w:rsidRPr="00DA0174">
        <w:rPr>
          <w:rFonts w:cs="Times New Roman"/>
          <w:szCs w:val="24"/>
        </w:rPr>
        <w:lastRenderedPageBreak/>
        <w:t>BCrypt, PBKDF2</w:t>
      </w:r>
      <w:r w:rsidR="00E22D2D" w:rsidRPr="00DA0174">
        <w:rPr>
          <w:rFonts w:cs="Times New Roman"/>
          <w:szCs w:val="24"/>
          <w:lang w:val="en-US"/>
        </w:rPr>
        <w:t>, scrypt (RFC 7914)</w:t>
      </w:r>
      <w:r w:rsidRPr="00DA0174">
        <w:rPr>
          <w:rFonts w:cs="Times New Roman"/>
          <w:szCs w:val="24"/>
        </w:rPr>
        <w:t>)</w:t>
      </w:r>
      <w:r w:rsidR="00E22D2D" w:rsidRPr="00DA0174">
        <w:rPr>
          <w:rFonts w:cs="Times New Roman"/>
          <w:szCs w:val="24"/>
          <w:lang w:val="en-US"/>
        </w:rPr>
        <w:t xml:space="preserve"> </w:t>
      </w:r>
      <w:r w:rsidRPr="00DA0174">
        <w:rPr>
          <w:rFonts w:cs="Times New Roman"/>
          <w:szCs w:val="24"/>
        </w:rPr>
        <w:t xml:space="preserve"> за съхранение на пароли и където е възможно, да се използва и прозрачно криптиране на данните в СУБД със сертификати (transparent data-at-rest encryption);</w:t>
      </w:r>
    </w:p>
    <w:p w14:paraId="5664527B" w14:textId="77777777" w:rsidR="006117C3" w:rsidRPr="00DA0174" w:rsidRDefault="006117C3" w:rsidP="00D12484">
      <w:pPr>
        <w:pStyle w:val="ListParagraph"/>
        <w:numPr>
          <w:ilvl w:val="0"/>
          <w:numId w:val="94"/>
        </w:numPr>
        <w:tabs>
          <w:tab w:val="left" w:pos="180"/>
          <w:tab w:val="left" w:pos="720"/>
        </w:tabs>
        <w:rPr>
          <w:rFonts w:cs="Times New Roman"/>
          <w:szCs w:val="24"/>
        </w:rPr>
      </w:pPr>
      <w:r w:rsidRPr="00DA0174">
        <w:rPr>
          <w:rFonts w:cs="Times New Roman"/>
          <w:szCs w:val="24"/>
        </w:rPr>
        <w:t>Да бъде предвидена система за ежедневно създаване на резервни копия на данните, които да се съхраняват извън инфраструктурата на системата;</w:t>
      </w:r>
    </w:p>
    <w:p w14:paraId="61BD2B79"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Не се допуска използването на Self-Signed сертификати за публични услуги;</w:t>
      </w:r>
    </w:p>
    <w:p w14:paraId="3139A54A"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Всички уеб-страници (вътрешни и публично-достъпни в Интернет) трябва да бъдат достъпни единствено и само през протокол HTTPS. Криптирането трябва да се базира на сигурен сертификат с валидирана идентичност (Verified Identity), позволяващ задължително прилагане на TLS 1.2, който е издаден от удостоверителен орган, разпознаван от най-често използваните браузъри (Microsoft Internet Explorer, Google Chorme, Mozilla Firefox). Ежегодното преиздаване и подновяване на сертификата трябва да бъде включено като разходи и дейности в гаранционната поддръжка за целия срок на поддръжката;</w:t>
      </w:r>
    </w:p>
    <w:p w14:paraId="0B86C3AE"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Трябва да бъдат извършени тестове за сигурност на всички уеб-страници, като минимум чрез автоматизираните средства на SLL Labs за изпитване на сървърна сигурност (</w:t>
      </w:r>
      <w:hyperlink r:id="rId21" w:history="1">
        <w:r w:rsidRPr="00DA0174">
          <w:rPr>
            <w:rFonts w:cs="Times New Roman"/>
            <w:szCs w:val="24"/>
            <w:u w:val="single"/>
          </w:rPr>
          <w:t>https://www.ssllabs.com/ssltest/</w:t>
        </w:r>
      </w:hyperlink>
      <w:r w:rsidRPr="00DA0174">
        <w:rPr>
          <w:rFonts w:cs="Times New Roman"/>
          <w:szCs w:val="24"/>
        </w:rPr>
        <w:t>). За нуждите на автентикация с КЕП трябва да се предвиди имплементирането на обратен прокси сървър (Reverse Proxy) с балансиране на натоварването, който да препраща клиентските сертификати към вътрешните приложни сървъри с нестандартно поле (дефинирано в процеса на разработка на Системата) в HTTP Header-а. Схемата за проксиране на заявките трябва да бъде защитена от Spoofing</w:t>
      </w:r>
      <w:r w:rsidR="00FD3F30" w:rsidRPr="00DA0174">
        <w:rPr>
          <w:rFonts w:cs="Times New Roman"/>
          <w:szCs w:val="24"/>
        </w:rPr>
        <w:t>;</w:t>
      </w:r>
    </w:p>
    <w:p w14:paraId="4C0D9BBD"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Като временна мярка за съвместимост, настройките на уеб-сървърите и Reverse Proxy сървърите трябва да бъдат балансирани така, че Системата да позволяват използване и на клиентски браузъри поддържащи по-стария протокол TLS 1.1. Това изключение от общите изисквания за информационна сигурност не се прилага за достъпа на служебни потребители от държавната администрация и доставчици на обществени услуги, които имат служебен достъп до ресурси на Системата</w:t>
      </w:r>
      <w:r w:rsidR="009F5174" w:rsidRPr="00DA0174">
        <w:rPr>
          <w:rFonts w:cs="Times New Roman"/>
          <w:szCs w:val="24"/>
        </w:rPr>
        <w:t>;</w:t>
      </w:r>
    </w:p>
    <w:p w14:paraId="411C7DF9"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При разгръщането на всички уеб-услуги (Web Services) трябва да се използва единствено протокол HTTPS със задължително прилагане на минимум TLS 1.2</w:t>
      </w:r>
      <w:r w:rsidR="001F2DE1" w:rsidRPr="00DA0174">
        <w:rPr>
          <w:rFonts w:cs="Times New Roman"/>
          <w:szCs w:val="24"/>
        </w:rPr>
        <w:t>;</w:t>
      </w:r>
      <w:r w:rsidRPr="00DA0174">
        <w:rPr>
          <w:rFonts w:cs="Times New Roman"/>
          <w:szCs w:val="24"/>
        </w:rPr>
        <w:t xml:space="preserve"> </w:t>
      </w:r>
    </w:p>
    <w:p w14:paraId="7D198AE7"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Програмният код трябва да включва методи за автоматична санитизация на въвежданите данни и потребителски действия за защита от злонамерени атаки, като минимум SQL инжекции, XSS атаки и други познати методи за атаки, и да отговаря, където е необходимо, на Наредбата за оперативна съвместимост и информационна сигурност;</w:t>
      </w:r>
    </w:p>
    <w:p w14:paraId="57F2AAC4" w14:textId="77777777" w:rsidR="00667699" w:rsidRPr="00DA0174" w:rsidRDefault="00667699" w:rsidP="00D12484">
      <w:pPr>
        <w:pStyle w:val="ListParagraph"/>
        <w:numPr>
          <w:ilvl w:val="0"/>
          <w:numId w:val="94"/>
        </w:numPr>
        <w:tabs>
          <w:tab w:val="left" w:pos="180"/>
          <w:tab w:val="left" w:pos="720"/>
        </w:tabs>
        <w:rPr>
          <w:rFonts w:cs="Times New Roman"/>
          <w:szCs w:val="24"/>
        </w:rPr>
      </w:pPr>
      <w:r w:rsidRPr="00DA0174">
        <w:rPr>
          <w:rFonts w:cs="Times New Roman"/>
          <w:szCs w:val="24"/>
        </w:rPr>
        <w:t>При проектирането и разработката на компонентите на Системата и при подготовката и разгръщането на средите, трябва да се спазват последните актуални препоръки на OWASP (Open Web Application Security Project);</w:t>
      </w:r>
    </w:p>
    <w:p w14:paraId="138DFBF2" w14:textId="77777777" w:rsidR="00721B20" w:rsidRPr="00DA0174" w:rsidRDefault="00721B20" w:rsidP="00D12484">
      <w:pPr>
        <w:pStyle w:val="ListParagraph"/>
        <w:numPr>
          <w:ilvl w:val="0"/>
          <w:numId w:val="94"/>
        </w:numPr>
        <w:tabs>
          <w:tab w:val="left" w:pos="180"/>
          <w:tab w:val="left" w:pos="720"/>
        </w:tabs>
        <w:rPr>
          <w:rFonts w:cs="Times New Roman"/>
          <w:szCs w:val="24"/>
        </w:rPr>
      </w:pPr>
      <w:r w:rsidRPr="00DA0174">
        <w:rPr>
          <w:rFonts w:cs="Times New Roman"/>
          <w:szCs w:val="24"/>
        </w:rPr>
        <w:lastRenderedPageBreak/>
        <w:t>Трябва да бъде изграден модул за проследимост на действия и събития в Системата. За всяко действие (добавяне, изтриване, модификация, четене) трябва да съдържа следните атрибути:</w:t>
      </w:r>
    </w:p>
    <w:p w14:paraId="4907251E"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Уникален номер;</w:t>
      </w:r>
    </w:p>
    <w:p w14:paraId="3227BE33"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Точно време на възникване на събитието;</w:t>
      </w:r>
    </w:p>
    <w:p w14:paraId="39B87D40"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Вид (номенклатура от идентификатори за вид събитие);</w:t>
      </w:r>
    </w:p>
    <w:p w14:paraId="75A9C81A"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Данни за  информационна система, където е възникнало събитието;</w:t>
      </w:r>
    </w:p>
    <w:p w14:paraId="0D6E9512"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Име или идентификатор на компонент в информационната система, регистрирал събитието;</w:t>
      </w:r>
    </w:p>
    <w:p w14:paraId="66597E52"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Приоритет;</w:t>
      </w:r>
    </w:p>
    <w:p w14:paraId="12500521"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Описание на събитието;</w:t>
      </w:r>
    </w:p>
    <w:p w14:paraId="22E187B3"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Данни за събитието.</w:t>
      </w:r>
    </w:p>
    <w:p w14:paraId="411FA728" w14:textId="77777777" w:rsidR="00667699" w:rsidRPr="00DA0174" w:rsidRDefault="00667699" w:rsidP="00D12484">
      <w:pPr>
        <w:pStyle w:val="ListParagraph"/>
        <w:numPr>
          <w:ilvl w:val="0"/>
          <w:numId w:val="95"/>
        </w:numPr>
        <w:tabs>
          <w:tab w:val="left" w:pos="180"/>
          <w:tab w:val="left" w:pos="720"/>
        </w:tabs>
        <w:rPr>
          <w:rFonts w:cs="Times New Roman"/>
          <w:szCs w:val="24"/>
        </w:rPr>
      </w:pPr>
      <w:r w:rsidRPr="00DA0174">
        <w:rPr>
          <w:rFonts w:cs="Times New Roman"/>
          <w:szCs w:val="24"/>
        </w:rPr>
        <w:t>Астрономическото време за удостоверяване настъпването на факти с правно или техническо значение се отчита с точност до година, дата, час, минута, секунда и милисекунда, изписани в съответствие със стандарта БДС ISO 8601:2006;</w:t>
      </w:r>
    </w:p>
    <w:p w14:paraId="765C8E28" w14:textId="77777777" w:rsidR="00667699" w:rsidRPr="00DA0174" w:rsidRDefault="00667699" w:rsidP="00D12484">
      <w:pPr>
        <w:pStyle w:val="ListParagraph"/>
        <w:numPr>
          <w:ilvl w:val="0"/>
          <w:numId w:val="95"/>
        </w:numPr>
        <w:tabs>
          <w:tab w:val="left" w:pos="180"/>
          <w:tab w:val="left" w:pos="720"/>
        </w:tabs>
        <w:rPr>
          <w:rFonts w:cs="Times New Roman"/>
          <w:szCs w:val="24"/>
        </w:rPr>
      </w:pPr>
      <w:r w:rsidRPr="00DA0174">
        <w:rPr>
          <w:rFonts w:cs="Times New Roman"/>
          <w:szCs w:val="24"/>
        </w:rPr>
        <w:t>Астрономическото време за удостоверяване настъпването на факти с правно значение и такива, за които се изисква противопоставимост, трябва да бъде удостоверявано с електронен времеви печат по смисъла на Раздел 6 от Регламент ЕС 910/2014. Трябва да бъде реализирана функционалност за получаване на точно астрономическо време, отговарящо на горните условия, и от доставчик на доверителни услуги или държавен орган, осигуряващ такава услуга отговаряща на изискванията на RFC 3161;</w:t>
      </w:r>
    </w:p>
    <w:p w14:paraId="57C6928F" w14:textId="6F34CFA0" w:rsidR="00667699" w:rsidRPr="00D13979" w:rsidRDefault="00667699" w:rsidP="00C32E56">
      <w:pPr>
        <w:pStyle w:val="Heading3"/>
      </w:pPr>
      <w:bookmarkStart w:id="264" w:name="_Toc460270029"/>
      <w:bookmarkStart w:id="265" w:name="_Toc478299440"/>
      <w:bookmarkStart w:id="266" w:name="_Toc491696084"/>
      <w:bookmarkStart w:id="267" w:name="_Toc491774977"/>
      <w:bookmarkStart w:id="268" w:name="_Toc494457022"/>
      <w:bookmarkEnd w:id="257"/>
      <w:r w:rsidRPr="00D13979">
        <w:t>Използваемост</w:t>
      </w:r>
      <w:bookmarkEnd w:id="264"/>
      <w:bookmarkEnd w:id="265"/>
      <w:bookmarkEnd w:id="266"/>
      <w:bookmarkEnd w:id="267"/>
      <w:bookmarkEnd w:id="268"/>
    </w:p>
    <w:p w14:paraId="77F165DE" w14:textId="16325C0A" w:rsidR="00667699" w:rsidRPr="00D13979" w:rsidRDefault="00667699" w:rsidP="000D3621">
      <w:pPr>
        <w:pStyle w:val="Heading4"/>
      </w:pPr>
      <w:bookmarkStart w:id="269" w:name="_Toc460270030"/>
      <w:bookmarkStart w:id="270" w:name="_Toc491774978"/>
      <w:bookmarkStart w:id="271" w:name="_Toc494457023"/>
      <w:r w:rsidRPr="00D13979">
        <w:t>Общи изисквания за използваемост и достъпност</w:t>
      </w:r>
      <w:bookmarkEnd w:id="269"/>
      <w:bookmarkEnd w:id="270"/>
      <w:bookmarkEnd w:id="271"/>
    </w:p>
    <w:p w14:paraId="151CC153"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t>При проектирането и разработката на софтуерните компоненти и потребителските интерфейси трябва да се спазват стандартите за достъпност на потребителския интерфейс за хора с увреждания WCAG 2.0, съответстващ на ISO/IEC 40500:2012;</w:t>
      </w:r>
    </w:p>
    <w:p w14:paraId="0B315AA2" w14:textId="77777777" w:rsidR="00FE53AB" w:rsidRPr="00DA0174" w:rsidRDefault="00FE53AB" w:rsidP="00D12484">
      <w:pPr>
        <w:pStyle w:val="ListParagraph"/>
        <w:numPr>
          <w:ilvl w:val="0"/>
          <w:numId w:val="96"/>
        </w:numPr>
        <w:tabs>
          <w:tab w:val="left" w:pos="180"/>
          <w:tab w:val="left" w:pos="720"/>
        </w:tabs>
        <w:rPr>
          <w:rFonts w:cs="Times New Roman"/>
          <w:szCs w:val="24"/>
        </w:rPr>
      </w:pPr>
      <w:r w:rsidRPr="00DA0174">
        <w:rPr>
          <w:rFonts w:cs="Times New Roman"/>
          <w:szCs w:val="24"/>
        </w:rPr>
        <w:t>Всички ресурси трябва да са достъпни чрез GET заявка на уникален адрес (URL). Не се допуска използване на POST за достигане до формуляр за подаване не заявление, за генериране на справка и други;</w:t>
      </w:r>
    </w:p>
    <w:p w14:paraId="7F6EBC49"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t>Функционалностите на потребителския интерфейс на Системата трябва да бъдат независими от използваните от потребителите интернет браузъри и устройства, при условие, че последните са версии в период на поддръжка от съответните производители. Трябва да бъде осигурена възможност за ползване на приложимите услуги през мобилни устройства – таблети и смарт-телефони, чрез съответни потребителски интерфейси, оптимизирани за мобилни устройства;</w:t>
      </w:r>
    </w:p>
    <w:p w14:paraId="563A28A4"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lastRenderedPageBreak/>
        <w:t xml:space="preserve">Не се допуска използване на капча (Captcha) като допълнителен механизъм за ограничаване на достъпа до документи и/или услуги. Алтернативно, Системата трябва да поддържа "Rate Limiting" и/или "Throttling" съгласно изискванията в т. </w:t>
      </w:r>
      <w:r w:rsidR="00C66F8B" w:rsidRPr="00DA0174">
        <w:rPr>
          <w:rFonts w:cs="Times New Roman"/>
          <w:i/>
          <w:szCs w:val="24"/>
        </w:rPr>
        <w:t>[7.1.1.]</w:t>
      </w:r>
      <w:r w:rsidR="00C66F8B" w:rsidRPr="00DA0174">
        <w:rPr>
          <w:rFonts w:cs="Times New Roman"/>
          <w:szCs w:val="24"/>
        </w:rPr>
        <w:t xml:space="preserve"> от настоящите изисквания;</w:t>
      </w:r>
    </w:p>
    <w:p w14:paraId="1035F99E"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t>Трябва да бъде осигурен бърз и лесен достъп до електронните услуги и те да бъдат промотирани с подходящи навигационни елементи на публичната Интернет страница – банери, елементи от главното меню и пр.</w:t>
      </w:r>
      <w:r w:rsidR="00310ECA" w:rsidRPr="00DA0174">
        <w:rPr>
          <w:rFonts w:cs="Times New Roman"/>
          <w:szCs w:val="24"/>
        </w:rPr>
        <w:t>;</w:t>
      </w:r>
    </w:p>
    <w:p w14:paraId="01B5D44E"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t>Функционалностите на потребителския интерфейс трябва да не зависят от използваните от потребителите интернет браузъри и устройства, при условие, че последните са версии в период на поддръжка от съответните производители. Трябва да бъде предвидена възможност за ползване на приложимите услуги през мобилни устройства – таблети и смарт-телефони, чрез оптимизация на потребителските интерфейси за мобилни устройства (Responsive Design);</w:t>
      </w:r>
    </w:p>
    <w:p w14:paraId="379E66C3"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t>Публичните уеб страници на Системата трябва да бъдат проектирани и оптимизирани за ефективно и бързо индексиране от търсещи машини, с цел популяризиране сред потребителите и по-добра откриваемост при търсене по ключови думи и фрази. При разработката на страниците и при изготвяне на автоматизираните процедури за разгръщане на нова версия на Системата, трябва да се използват инструменти за минимизиране и оптимизация на размера на изходния код (HTML, JavaScript и пр.) с оглед намаляване на обема на файловете и по-бързо зареждане на страниците</w:t>
      </w:r>
      <w:r w:rsidR="00566198" w:rsidRPr="00DA0174">
        <w:rPr>
          <w:rFonts w:cs="Times New Roman"/>
          <w:szCs w:val="24"/>
          <w:lang w:val="en-US"/>
        </w:rPr>
        <w:t>;</w:t>
      </w:r>
    </w:p>
    <w:p w14:paraId="52D92A0C"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t>Не се допуска използването на HTML Frames, за да не се пречи на оптимизациите</w:t>
      </w:r>
      <w:r w:rsidR="003100CF" w:rsidRPr="00DA0174">
        <w:rPr>
          <w:rFonts w:cs="Times New Roman"/>
          <w:szCs w:val="24"/>
        </w:rPr>
        <w:t xml:space="preserve"> за търсещи машини;</w:t>
      </w:r>
    </w:p>
    <w:p w14:paraId="702EEBB8" w14:textId="77777777" w:rsidR="00667699" w:rsidRPr="00DA0174" w:rsidRDefault="00667699" w:rsidP="00D12484">
      <w:pPr>
        <w:pStyle w:val="ListParagraph"/>
        <w:numPr>
          <w:ilvl w:val="0"/>
          <w:numId w:val="96"/>
        </w:numPr>
        <w:tabs>
          <w:tab w:val="left" w:pos="180"/>
          <w:tab w:val="left" w:pos="720"/>
        </w:tabs>
        <w:rPr>
          <w:rFonts w:cs="Times New Roman"/>
          <w:szCs w:val="24"/>
        </w:rPr>
      </w:pPr>
      <w:r w:rsidRPr="00DA0174">
        <w:rPr>
          <w:rFonts w:cs="Times New Roman"/>
          <w:szCs w:val="24"/>
        </w:rPr>
        <w:t>При разработката на уеб-базирани страници трябва да се използват и да се реализира поддръжка на:</w:t>
      </w:r>
    </w:p>
    <w:p w14:paraId="5315D81F" w14:textId="77777777" w:rsidR="00667699" w:rsidRPr="00D13979" w:rsidRDefault="00BC66D0"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С</w:t>
      </w:r>
      <w:r w:rsidR="00667699" w:rsidRPr="00D13979">
        <w:rPr>
          <w:rFonts w:cs="Times New Roman"/>
          <w:szCs w:val="24"/>
        </w:rPr>
        <w:t>тандартните семантични елементи на HTML5 (</w:t>
      </w:r>
      <w:hyperlink r:id="rId22" w:history="1">
        <w:r w:rsidR="00667699" w:rsidRPr="00D13979">
          <w:rPr>
            <w:rFonts w:cs="Times New Roman"/>
            <w:szCs w:val="24"/>
            <w:u w:val="single"/>
          </w:rPr>
          <w:t>HTML Semantic Elements</w:t>
        </w:r>
      </w:hyperlink>
      <w:r w:rsidR="00667699" w:rsidRPr="00D13979">
        <w:rPr>
          <w:rFonts w:cs="Times New Roman"/>
          <w:szCs w:val="24"/>
        </w:rPr>
        <w:t>)</w:t>
      </w:r>
    </w:p>
    <w:p w14:paraId="0810F4DB" w14:textId="77777777" w:rsidR="00326635" w:rsidRPr="00D13979" w:rsidRDefault="00326635"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lang w:val="en-US"/>
        </w:rPr>
        <w:t>JSON-LD 1.0  (</w:t>
      </w:r>
      <w:hyperlink r:id="rId23" w:history="1">
        <w:r w:rsidRPr="00D13979">
          <w:rPr>
            <w:rStyle w:val="Hyperlink"/>
            <w:rFonts w:cs="Times New Roman"/>
            <w:color w:val="auto"/>
            <w:szCs w:val="24"/>
          </w:rPr>
          <w:t>http://www.w3.org/TR/json-ld/</w:t>
        </w:r>
      </w:hyperlink>
      <w:r w:rsidRPr="00D13979">
        <w:rPr>
          <w:rFonts w:cs="Times New Roman"/>
          <w:szCs w:val="24"/>
          <w:lang w:val="en-US"/>
        </w:rPr>
        <w:t>)</w:t>
      </w:r>
    </w:p>
    <w:p w14:paraId="0D8E3600"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Open Graph Protocol (</w:t>
      </w:r>
      <w:hyperlink r:id="rId24" w:history="1">
        <w:r w:rsidRPr="00D13979">
          <w:rPr>
            <w:rFonts w:cs="Times New Roman"/>
            <w:szCs w:val="24"/>
            <w:u w:val="single"/>
          </w:rPr>
          <w:t>http://ogp.me</w:t>
        </w:r>
      </w:hyperlink>
      <w:r w:rsidRPr="00D13979">
        <w:rPr>
          <w:rFonts w:cs="Times New Roman"/>
          <w:szCs w:val="24"/>
        </w:rPr>
        <w:t>) за осигуряване на поддръжка за качествено споделяне на ресурси в социални мрежи и мобилни приложения;</w:t>
      </w:r>
    </w:p>
    <w:p w14:paraId="3F0AF906"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В екранните форми на Системата трябва да се използват потребителски бутони с унифициран размер и лесни за разбиране текстове в еднакъв стил.</w:t>
      </w:r>
    </w:p>
    <w:p w14:paraId="230043DB"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Всички текстови елементи от потребителския интерфейс трябва да бъдат визуализирани със шрифтове, които са подходящи за изобразяване на екран и които осигуряват максимална съвместимост и еднакво възпроизвеждане под различни клиентски операционни системи и браузъри. Не се допуска използването на серифни шрифтове (Serif).</w:t>
      </w:r>
    </w:p>
    <w:p w14:paraId="5C37F8E1"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 xml:space="preserve">Полета, опции от менюта и командни бутони, които не са разрешени конкретно за ролята на влезлия в системата потребител, не трябва да са достъпни за този </w:t>
      </w:r>
      <w:r w:rsidRPr="00DA0174">
        <w:rPr>
          <w:rFonts w:cs="Times New Roman"/>
          <w:szCs w:val="24"/>
        </w:rPr>
        <w:lastRenderedPageBreak/>
        <w:t>потребител. Това не отменя необходимостта от ограничаване на достъпа до бизнес логиката на приложението  чрез декларативен или програмен подход.</w:t>
      </w:r>
    </w:p>
    <w:p w14:paraId="6A53C526"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Всяка екранна форма трябва да има наименование, което да се изписва в горната част на екранната форма. Наименованията трябва да подсказват на потребителя какво е предназначението на формата.</w:t>
      </w:r>
    </w:p>
    <w:p w14:paraId="2ABF34D9"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Всички търсения трябва да са нечувствителни към малки и главни букви;</w:t>
      </w:r>
    </w:p>
    <w:p w14:paraId="045B2DD8"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Полетата за пароли трябва задължително да различават малки и главни букви;</w:t>
      </w:r>
    </w:p>
    <w:p w14:paraId="38FA761C"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 xml:space="preserve">Полетата за потребителски имена трябва да позволяват използване на и-мейл адреси като потребителско име, включително и да допускат всички символи регламентирани в RFC 1123 за наименуването на хостове; </w:t>
      </w:r>
    </w:p>
    <w:p w14:paraId="7B91E450"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 xml:space="preserve">Главните и малки букви на въвежданите данни се запазват непроменени, не се допуска Системата да променя капитализацията на данните въвеждани от потребителите. </w:t>
      </w:r>
    </w:p>
    <w:p w14:paraId="26F0D098"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 xml:space="preserve">Системата трябва да позволява въвеждане на данни, съдържащи както български, така и символи на официалните езици в ЕС. </w:t>
      </w:r>
    </w:p>
    <w:p w14:paraId="7F7F10AF"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Наименованията на полетата следва да са достатъчно описателни, като максимално се доближават до характера на съдържащите се в тях данни.</w:t>
      </w:r>
    </w:p>
    <w:p w14:paraId="48B015FD"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Системата трябва да поддържа прекъсване на потребителски сесии при липса на активност. Времето трябва да  може да се променя от администратора на системата без промяна в изходния код. Настройките за време за прекъсване на неактивни сесии трябва да включват и възможността администраторите да дефинират стилизирана страница със информативно съобщение, към която Системата да пренасочва автоматично браузърите на потребителите, в случай на прекъсната сесия;</w:t>
      </w:r>
    </w:p>
    <w:p w14:paraId="26487409"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Дългите списъци с резултати трябва да се разделят на номерирани страници с подходящи навигационни елементи за преминаване към предишна, следваща, първа и последна страница, конкретна страница. Навигационните елементи трябва да са логически обособени и свързани със съответния списък и да се визуализират в началото и края на HTML контейнера съдържащ списъка;</w:t>
      </w:r>
    </w:p>
    <w:p w14:paraId="4498510A" w14:textId="77777777" w:rsidR="00667699" w:rsidRPr="00DA0174" w:rsidRDefault="00667699" w:rsidP="00D12484">
      <w:pPr>
        <w:pStyle w:val="ListParagraph"/>
        <w:numPr>
          <w:ilvl w:val="0"/>
          <w:numId w:val="97"/>
        </w:numPr>
        <w:tabs>
          <w:tab w:val="left" w:pos="180"/>
          <w:tab w:val="left" w:pos="720"/>
        </w:tabs>
        <w:rPr>
          <w:rFonts w:cs="Times New Roman"/>
          <w:szCs w:val="24"/>
        </w:rPr>
      </w:pPr>
      <w:r w:rsidRPr="00DA0174">
        <w:rPr>
          <w:rFonts w:cs="Times New Roman"/>
          <w:szCs w:val="24"/>
        </w:rPr>
        <w:t>За големите йерархически категоризации трябва да се предвиди възможност за навигация по нива или чрез отложено зареждане (lazy load).</w:t>
      </w:r>
    </w:p>
    <w:p w14:paraId="4F5D1CB7" w14:textId="71E44D44" w:rsidR="00BC66D0" w:rsidRPr="00D13979" w:rsidRDefault="00D651E4" w:rsidP="000D3621">
      <w:pPr>
        <w:pStyle w:val="Heading4"/>
      </w:pPr>
      <w:bookmarkStart w:id="272" w:name="_Toc491774979"/>
      <w:bookmarkStart w:id="273" w:name="_Toc494457024"/>
      <w:r w:rsidRPr="00D651E4">
        <w:t>Интернационализация</w:t>
      </w:r>
      <w:bookmarkEnd w:id="272"/>
      <w:bookmarkEnd w:id="273"/>
    </w:p>
    <w:p w14:paraId="42236EB9"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Системата трябва да може да съхранява и едновременно да визуализира данни и съдържание, което е въведено/генерирано на различни езици;</w:t>
      </w:r>
    </w:p>
    <w:p w14:paraId="645B8BAB"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 xml:space="preserve">Всички софтуерни компоненти на Системата, използваните софтуерни библиотеки и развойни комплекти, приложните сървъри и сървърите за управление на бази данни, елементите от потребителския интерфейс, програмно-приложните интерфейси, уеб-услугите и пр. трябва да поддържат стандартно и да са конфигурирани изрично за спазване на минимум Unicode 5.2 стандарт при </w:t>
      </w:r>
      <w:r w:rsidRPr="00DA0174">
        <w:rPr>
          <w:rFonts w:cs="Times New Roman"/>
          <w:szCs w:val="24"/>
        </w:rPr>
        <w:lastRenderedPageBreak/>
        <w:t xml:space="preserve">съхранението и обработката на текстови данни, респективно трябва да се използва само UTF-8 кодиране на текстовите данни. </w:t>
      </w:r>
    </w:p>
    <w:p w14:paraId="2709FE82"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Всички публично достъпни потребителски интерфейси следва да поддържат многоезичност, като минимум български и английски език.</w:t>
      </w:r>
    </w:p>
    <w:p w14:paraId="45757D78"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Системата трябва да бъде разработена и да включва набори със текстове на минимум два официални езика в ЕС, а именно български и английски език. Преводите на английски език трябва да бъдат осъществени професионално, като не се допуска използването на средства за машинен превод, без ръчна проверка и корекции от професионални преводачи.</w:t>
      </w:r>
    </w:p>
    <w:p w14:paraId="475B3FEE"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Версиите на съдържанието на съответните езици трябва да включват всички текстове, които се визуализират във всички елементи на потребителския интерфейс, справките, генерираните от системата електронни документи, съобщения, нотификации, е-мейл съобщения, номенклатурите и таксономиите и  др. Данните, които се съхраняват в системата само на български език се изписват / визуализират на български език;</w:t>
      </w:r>
    </w:p>
    <w:p w14:paraId="12B0776A"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Системата трябва да позволява превод на всички многоезични текстове с подходящ потребителски интерфейс, достъпен за администратори на Системата, без промени в изходния код. Модулът за превод на текстове използвани в Системата трябва да поддържа и контекстни референции, които да позволяват на администраторите да тестват и проверяват бързо и лесно направените преводи и тяхната съгласуваност в реалните екрани, страници и документи;</w:t>
      </w:r>
    </w:p>
    <w:p w14:paraId="16E1CAD8"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Системата трябва да позволява превключване между работните езици на потребителския интерфейс в реално време от профила на потребителя и от подходящ, видим и лесно достъпен навигационен елемент в горната част на всяка страница, който включва не само текст, но и подходяща интернационална икона за съответния език;</w:t>
      </w:r>
    </w:p>
    <w:p w14:paraId="6F2F6FD2" w14:textId="77777777" w:rsidR="00667699" w:rsidRPr="00DA0174" w:rsidRDefault="00667699" w:rsidP="00D12484">
      <w:pPr>
        <w:pStyle w:val="ListParagraph"/>
        <w:numPr>
          <w:ilvl w:val="0"/>
          <w:numId w:val="98"/>
        </w:numPr>
        <w:tabs>
          <w:tab w:val="left" w:pos="180"/>
          <w:tab w:val="left" w:pos="720"/>
        </w:tabs>
        <w:rPr>
          <w:rFonts w:cs="Times New Roman"/>
          <w:szCs w:val="24"/>
        </w:rPr>
      </w:pPr>
      <w:r w:rsidRPr="00DA0174">
        <w:rPr>
          <w:rFonts w:cs="Times New Roman"/>
          <w:szCs w:val="24"/>
        </w:rPr>
        <w:t>При визуализация на дати и точно време в елементи от потребителския интерфейс, в генерирани справки или електронни документи, всички формати за дата и час трябва да са съобразени с избрания от потребителя език / локация в настройките на неговия профил:</w:t>
      </w:r>
    </w:p>
    <w:p w14:paraId="09E1C3B4"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За България стандартният формат е  „DD.MM.YYYY HH:MM:SS”, като наличието на време към датата е в зависимост от вида на визуализираната информация и бизнес-смисъла от показването на точно време;</w:t>
      </w:r>
    </w:p>
    <w:p w14:paraId="351D7FF9"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Системата трябва да поддържа и всички формати, съгласно ISO БДС 8601:2006;</w:t>
      </w:r>
    </w:p>
    <w:p w14:paraId="47C3340C" w14:textId="40DA2463" w:rsidR="00667699" w:rsidRPr="00D13979" w:rsidRDefault="00667699" w:rsidP="000D3621">
      <w:pPr>
        <w:pStyle w:val="Heading4"/>
      </w:pPr>
      <w:bookmarkStart w:id="274" w:name="_Toc460270032"/>
      <w:bookmarkStart w:id="275" w:name="_Toc491774980"/>
      <w:bookmarkStart w:id="276" w:name="_Toc494457025"/>
      <w:r w:rsidRPr="00D13979">
        <w:t>Изисквания за използваемост на потребителския интерфейс</w:t>
      </w:r>
      <w:bookmarkEnd w:id="274"/>
      <w:bookmarkEnd w:id="275"/>
      <w:bookmarkEnd w:id="276"/>
    </w:p>
    <w:p w14:paraId="5B3FF464" w14:textId="7B814F2B" w:rsidR="00667699" w:rsidRPr="00DA0174" w:rsidRDefault="00667699" w:rsidP="00D12484">
      <w:pPr>
        <w:pStyle w:val="ListParagraph"/>
        <w:numPr>
          <w:ilvl w:val="0"/>
          <w:numId w:val="99"/>
        </w:numPr>
        <w:tabs>
          <w:tab w:val="left" w:pos="180"/>
          <w:tab w:val="left" w:pos="720"/>
        </w:tabs>
        <w:rPr>
          <w:rFonts w:cs="Times New Roman"/>
          <w:szCs w:val="24"/>
        </w:rPr>
      </w:pPr>
      <w:r w:rsidRPr="00DA0174">
        <w:rPr>
          <w:rFonts w:cs="Times New Roman"/>
          <w:szCs w:val="24"/>
        </w:rPr>
        <w:t>Електронните форми за подаване на заявления и за обявяване на обстоятелства трябва да бъдат реализирани с AJAX или аналогична технология, като по този начин се гарантират следните функционалности:</w:t>
      </w:r>
    </w:p>
    <w:p w14:paraId="3F8F89C1"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lastRenderedPageBreak/>
        <w:t>Контекстна валидация на въвежданите данни на ниво "поле" от форма и контекстни съобщения за грешка / невалидни данни в реално време;</w:t>
      </w:r>
    </w:p>
    <w:p w14:paraId="00A47A66"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 xml:space="preserve">Възможност за избор на стойности от номенклатури чрез търсене в списък по част от дума (autocomplete) и визуализиране на записи, отговарящи на въведеното до момента, без да е необходимо пълните номенклатури да са заредени в браузъра на клиента и потребителят да скорлира дълги списъци с повече от 10 стойности; </w:t>
      </w:r>
    </w:p>
    <w:p w14:paraId="40F840E5" w14:textId="77777777" w:rsidR="00667699" w:rsidRPr="00DA0174" w:rsidRDefault="00667699" w:rsidP="00D12484">
      <w:pPr>
        <w:pStyle w:val="ListParagraph"/>
        <w:numPr>
          <w:ilvl w:val="0"/>
          <w:numId w:val="100"/>
        </w:numPr>
        <w:tabs>
          <w:tab w:val="left" w:pos="180"/>
          <w:tab w:val="left" w:pos="720"/>
        </w:tabs>
        <w:rPr>
          <w:rFonts w:cs="Times New Roman"/>
          <w:szCs w:val="24"/>
        </w:rPr>
      </w:pPr>
      <w:r w:rsidRPr="00DA0174">
        <w:rPr>
          <w:rFonts w:cs="Times New Roman"/>
          <w:szCs w:val="24"/>
        </w:rPr>
        <w:t>В електронните форми трябва да бъде реализирана валидация на въвежданите от потребителите данни на ниво "поле" (in-line validation). Валидацията трябва да се извършва в реално време на сървъра, като при успешна валидация, данните от съответното поле следва да бъдат запазени от сървъра</w:t>
      </w:r>
      <w:r w:rsidR="00115735" w:rsidRPr="00DA0174">
        <w:rPr>
          <w:rFonts w:cs="Times New Roman"/>
          <w:szCs w:val="24"/>
        </w:rPr>
        <w:t>;</w:t>
      </w:r>
    </w:p>
    <w:p w14:paraId="0EDE609F" w14:textId="77777777" w:rsidR="00667699" w:rsidRPr="00DA0174" w:rsidRDefault="00667699" w:rsidP="00D12484">
      <w:pPr>
        <w:pStyle w:val="ListParagraph"/>
        <w:numPr>
          <w:ilvl w:val="0"/>
          <w:numId w:val="100"/>
        </w:numPr>
        <w:tabs>
          <w:tab w:val="left" w:pos="180"/>
          <w:tab w:val="left" w:pos="720"/>
        </w:tabs>
        <w:rPr>
          <w:rFonts w:cs="Times New Roman"/>
          <w:szCs w:val="24"/>
        </w:rPr>
      </w:pPr>
      <w:r w:rsidRPr="00DA0174">
        <w:rPr>
          <w:rFonts w:cs="Times New Roman"/>
          <w:szCs w:val="24"/>
        </w:rPr>
        <w:t>Системата трябва да гарантира, че въведени, валидирани и запазени от сървъра данни, остават достъпни за потребителите, дори за процеси, които не са приключили, така че при волно, неволно или автоматично прекъсване на потребителската сесия поради изтичане на периода за допустима липсва на активност, потребителят да може да продължи съответния процес след повторно влизане в системата, без да загуби въведените до момента данни и прикачените до момента електронни документи;</w:t>
      </w:r>
    </w:p>
    <w:p w14:paraId="042D6106" w14:textId="77777777" w:rsidR="00667699" w:rsidRPr="00DA0174" w:rsidRDefault="00667699" w:rsidP="00D12484">
      <w:pPr>
        <w:pStyle w:val="ListParagraph"/>
        <w:numPr>
          <w:ilvl w:val="0"/>
          <w:numId w:val="100"/>
        </w:numPr>
        <w:tabs>
          <w:tab w:val="left" w:pos="180"/>
          <w:tab w:val="left" w:pos="720"/>
        </w:tabs>
        <w:rPr>
          <w:rFonts w:cs="Times New Roman"/>
          <w:szCs w:val="24"/>
        </w:rPr>
      </w:pPr>
      <w:r w:rsidRPr="00DA0174">
        <w:rPr>
          <w:rFonts w:cs="Times New Roman"/>
          <w:szCs w:val="24"/>
        </w:rPr>
        <w:t>Трябва да бъде реализирана възможност за добавяне и редактиране от страна на администраторите на системата, без да са необходими промени в изходния код, на контекстна помощна информация за:</w:t>
      </w:r>
    </w:p>
    <w:p w14:paraId="5BEFCB91"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всяка електронна форма или стъпка от процес, за която има отделен екран / форма</w:t>
      </w:r>
      <w:r w:rsidR="00115735" w:rsidRPr="00D13979">
        <w:rPr>
          <w:rFonts w:cs="Times New Roman"/>
          <w:szCs w:val="24"/>
        </w:rPr>
        <w:t>;</w:t>
      </w:r>
    </w:p>
    <w:p w14:paraId="19614FD9"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всяка група полета за въвеждане на данни (в случаите, в които определени полета от формата са групирани тематично)</w:t>
      </w:r>
      <w:r w:rsidR="00115735" w:rsidRPr="00D13979">
        <w:rPr>
          <w:rFonts w:cs="Times New Roman"/>
          <w:szCs w:val="24"/>
        </w:rPr>
        <w:t>;</w:t>
      </w:r>
    </w:p>
    <w:p w14:paraId="4540E6F6" w14:textId="77777777" w:rsidR="00667699" w:rsidRPr="00D13979" w:rsidRDefault="00667699" w:rsidP="00D12484">
      <w:pPr>
        <w:numPr>
          <w:ilvl w:val="0"/>
          <w:numId w:val="5"/>
        </w:numPr>
        <w:tabs>
          <w:tab w:val="clear" w:pos="2204"/>
          <w:tab w:val="left" w:pos="180"/>
          <w:tab w:val="left" w:pos="720"/>
        </w:tabs>
        <w:ind w:left="1560" w:hanging="567"/>
        <w:rPr>
          <w:rFonts w:cs="Times New Roman"/>
          <w:szCs w:val="24"/>
        </w:rPr>
      </w:pPr>
      <w:r w:rsidRPr="00D13979">
        <w:rPr>
          <w:rFonts w:cs="Times New Roman"/>
          <w:szCs w:val="24"/>
        </w:rPr>
        <w:t>всяко отделно поле за въвеждане на данни</w:t>
      </w:r>
      <w:r w:rsidR="00115735" w:rsidRPr="00D13979">
        <w:rPr>
          <w:rFonts w:cs="Times New Roman"/>
          <w:szCs w:val="24"/>
        </w:rPr>
        <w:t>;</w:t>
      </w:r>
    </w:p>
    <w:p w14:paraId="65E94EDF" w14:textId="77777777" w:rsidR="00667699" w:rsidRPr="00DA0174" w:rsidRDefault="00667699" w:rsidP="00D12484">
      <w:pPr>
        <w:pStyle w:val="ListParagraph"/>
        <w:numPr>
          <w:ilvl w:val="0"/>
          <w:numId w:val="101"/>
        </w:numPr>
        <w:tabs>
          <w:tab w:val="left" w:pos="180"/>
          <w:tab w:val="left" w:pos="720"/>
        </w:tabs>
        <w:rPr>
          <w:rFonts w:cs="Times New Roman"/>
          <w:szCs w:val="24"/>
        </w:rPr>
      </w:pPr>
      <w:r w:rsidRPr="00DA0174">
        <w:rPr>
          <w:rFonts w:cs="Times New Roman"/>
          <w:szCs w:val="24"/>
        </w:rPr>
        <w:t>Трябва да бъде разработена контекстна помощна информация за всички процеси, екрани и електронни форми, включително ясни указания за попълване и разяснения за особеностите при попълване на различните групи полета или отделни полета;</w:t>
      </w:r>
    </w:p>
    <w:p w14:paraId="4283A33E" w14:textId="77777777" w:rsidR="00667699" w:rsidRPr="00DA0174" w:rsidRDefault="00667699" w:rsidP="00D12484">
      <w:pPr>
        <w:pStyle w:val="ListParagraph"/>
        <w:numPr>
          <w:ilvl w:val="0"/>
          <w:numId w:val="101"/>
        </w:numPr>
        <w:tabs>
          <w:tab w:val="left" w:pos="180"/>
          <w:tab w:val="left" w:pos="720"/>
        </w:tabs>
        <w:rPr>
          <w:rFonts w:cs="Times New Roman"/>
          <w:szCs w:val="24"/>
        </w:rPr>
      </w:pPr>
      <w:r w:rsidRPr="00DA0174">
        <w:rPr>
          <w:rFonts w:cs="Times New Roman"/>
          <w:szCs w:val="24"/>
        </w:rPr>
        <w:t>Контекстната помощна информация, указанията към потребителите и информативните текстове за всяка електронна административна услуга не трябва да съдържат акроними, имена и референции към нормативни документи, които са въведени като обикновен текст (plain-text). Всички акроними, референции към нормативни документи, формуляри, изисквания и пр. трябва да бъдат разработени като хипер-връзки към съответните актуални версии на нормативни документи и/или съответния речник / списък с акроними и термини;</w:t>
      </w:r>
    </w:p>
    <w:p w14:paraId="4F1A6062" w14:textId="77777777" w:rsidR="00667699" w:rsidRPr="00DA0174" w:rsidRDefault="00667699" w:rsidP="00D12484">
      <w:pPr>
        <w:pStyle w:val="ListParagraph"/>
        <w:numPr>
          <w:ilvl w:val="0"/>
          <w:numId w:val="101"/>
        </w:numPr>
        <w:tabs>
          <w:tab w:val="left" w:pos="180"/>
          <w:tab w:val="left" w:pos="720"/>
        </w:tabs>
        <w:rPr>
          <w:rFonts w:cs="Times New Roman"/>
          <w:szCs w:val="24"/>
        </w:rPr>
      </w:pPr>
      <w:r w:rsidRPr="00DA0174">
        <w:rPr>
          <w:rFonts w:cs="Times New Roman"/>
          <w:szCs w:val="24"/>
        </w:rPr>
        <w:t xml:space="preserve">Достъпът на потребителя до контекстната помощна информация трябва да бъде реализиран по унифициран и консистентен начин, чрез подходящи навигационни </w:t>
      </w:r>
      <w:r w:rsidRPr="00DA0174">
        <w:rPr>
          <w:rFonts w:cs="Times New Roman"/>
          <w:szCs w:val="24"/>
        </w:rPr>
        <w:lastRenderedPageBreak/>
        <w:t>елементи, като например чрез подходящо разположени микро-бутони с икони разположени до/преди/след етикета на съответния елемент, за който се отнася контекстната помощ или чрез обработка на "Mouse Hover / Mouse Over" събития</w:t>
      </w:r>
      <w:r w:rsidR="00115735" w:rsidRPr="00DA0174">
        <w:rPr>
          <w:rFonts w:cs="Times New Roman"/>
          <w:szCs w:val="24"/>
        </w:rPr>
        <w:t>;</w:t>
      </w:r>
    </w:p>
    <w:p w14:paraId="41F067CB" w14:textId="77777777" w:rsidR="00667699" w:rsidRPr="00DA0174" w:rsidRDefault="00667699" w:rsidP="00D12484">
      <w:pPr>
        <w:pStyle w:val="ListParagraph"/>
        <w:numPr>
          <w:ilvl w:val="0"/>
          <w:numId w:val="101"/>
        </w:numPr>
        <w:tabs>
          <w:tab w:val="left" w:pos="180"/>
          <w:tab w:val="left" w:pos="720"/>
        </w:tabs>
        <w:rPr>
          <w:rFonts w:cs="Times New Roman"/>
          <w:szCs w:val="24"/>
        </w:rPr>
      </w:pPr>
      <w:r w:rsidRPr="00DA0174">
        <w:rPr>
          <w:rFonts w:cs="Times New Roman"/>
          <w:szCs w:val="24"/>
        </w:rPr>
        <w:t>При проектирането и реализацията на потребителския интерфейс трябва да се отчете, че той трябва да бъде еднакво използваем и от мобилни устройства (напр. таблети), които не разполагат с мишка, но имат чувствителни на допир екрани.</w:t>
      </w:r>
    </w:p>
    <w:p w14:paraId="3ECAA891" w14:textId="77777777" w:rsidR="00A06084" w:rsidRPr="00DA0174" w:rsidRDefault="00A06084" w:rsidP="00D12484">
      <w:pPr>
        <w:pStyle w:val="ListParagraph"/>
        <w:numPr>
          <w:ilvl w:val="0"/>
          <w:numId w:val="101"/>
        </w:numPr>
        <w:tabs>
          <w:tab w:val="left" w:pos="180"/>
          <w:tab w:val="left" w:pos="720"/>
        </w:tabs>
        <w:rPr>
          <w:rFonts w:cs="Times New Roman"/>
          <w:szCs w:val="24"/>
        </w:rPr>
      </w:pPr>
      <w:r w:rsidRPr="00DA0174">
        <w:rPr>
          <w:rFonts w:cs="Times New Roman"/>
          <w:szCs w:val="24"/>
        </w:rPr>
        <w:t>Потребителският интерфейс следва да бъде достъпен за хора с увреждания, съгласно изискванията на чл. 48, ал. 5 от ЗОП.</w:t>
      </w:r>
    </w:p>
    <w:p w14:paraId="7FB1AA00" w14:textId="11619931" w:rsidR="00667699" w:rsidRPr="00D13979" w:rsidRDefault="00667699" w:rsidP="000D3621">
      <w:pPr>
        <w:pStyle w:val="Heading4"/>
      </w:pPr>
      <w:bookmarkStart w:id="277" w:name="_Toc460270033"/>
      <w:bookmarkStart w:id="278" w:name="_Toc491774981"/>
      <w:bookmarkStart w:id="279" w:name="_Toc494457026"/>
      <w:r w:rsidRPr="00D13979">
        <w:t>Изисквания за използваемос</w:t>
      </w:r>
      <w:r w:rsidR="0007262E" w:rsidRPr="00D13979">
        <w:t xml:space="preserve">т в случаи на прекъснати бизнес </w:t>
      </w:r>
      <w:r w:rsidRPr="00D13979">
        <w:t>процеси</w:t>
      </w:r>
      <w:bookmarkEnd w:id="277"/>
      <w:bookmarkEnd w:id="278"/>
      <w:bookmarkEnd w:id="279"/>
      <w:r w:rsidRPr="00D13979">
        <w:t xml:space="preserve"> </w:t>
      </w:r>
    </w:p>
    <w:p w14:paraId="1CD458FC" w14:textId="77777777" w:rsidR="00667699" w:rsidRPr="00DA0174" w:rsidRDefault="00667699" w:rsidP="00D12484">
      <w:pPr>
        <w:pStyle w:val="ListParagraph"/>
        <w:numPr>
          <w:ilvl w:val="0"/>
          <w:numId w:val="102"/>
        </w:numPr>
        <w:tabs>
          <w:tab w:val="left" w:pos="180"/>
          <w:tab w:val="left" w:pos="720"/>
        </w:tabs>
        <w:rPr>
          <w:rFonts w:cs="Times New Roman"/>
          <w:szCs w:val="24"/>
        </w:rPr>
      </w:pPr>
      <w:r w:rsidRPr="00DA0174">
        <w:rPr>
          <w:rFonts w:cs="Times New Roman"/>
          <w:szCs w:val="24"/>
        </w:rPr>
        <w:t>Системата трябва да съхранява перманентно всеки започнал процес / процедура по подаване на заявление или обявяване на обстоятелства, текущия му статус, всички въведени данни и прикачени документи, дори ако потребителят е прекъснал волно или неволно потребителската си сесия</w:t>
      </w:r>
      <w:r w:rsidR="0007262E" w:rsidRPr="00DA0174">
        <w:rPr>
          <w:rFonts w:cs="Times New Roman"/>
          <w:szCs w:val="24"/>
        </w:rPr>
        <w:t>;</w:t>
      </w:r>
    </w:p>
    <w:p w14:paraId="19668E6C" w14:textId="77777777" w:rsidR="00667699" w:rsidRPr="00DA0174" w:rsidRDefault="00667699" w:rsidP="00D12484">
      <w:pPr>
        <w:pStyle w:val="ListParagraph"/>
        <w:numPr>
          <w:ilvl w:val="0"/>
          <w:numId w:val="102"/>
        </w:numPr>
        <w:tabs>
          <w:tab w:val="left" w:pos="180"/>
          <w:tab w:val="left" w:pos="720"/>
        </w:tabs>
        <w:rPr>
          <w:rFonts w:cs="Times New Roman"/>
          <w:szCs w:val="24"/>
        </w:rPr>
      </w:pPr>
      <w:r w:rsidRPr="00DA0174">
        <w:rPr>
          <w:rFonts w:cs="Times New Roman"/>
          <w:szCs w:val="24"/>
        </w:rPr>
        <w:t>При вход в системата потребителят трябва да получава прегледна и ясна нотификация, че има започнати, но недовършени / неизпратени / неподписани заявления и да бъде подканен да отвори модула за преглед на историята на транзакциите</w:t>
      </w:r>
      <w:r w:rsidR="0007262E" w:rsidRPr="00DA0174">
        <w:rPr>
          <w:rFonts w:cs="Times New Roman"/>
          <w:szCs w:val="24"/>
        </w:rPr>
        <w:t>;</w:t>
      </w:r>
    </w:p>
    <w:p w14:paraId="0E7274AB" w14:textId="77777777" w:rsidR="00667699" w:rsidRPr="00DA0174" w:rsidRDefault="00667699" w:rsidP="00D12484">
      <w:pPr>
        <w:pStyle w:val="ListParagraph"/>
        <w:numPr>
          <w:ilvl w:val="0"/>
          <w:numId w:val="102"/>
        </w:numPr>
        <w:tabs>
          <w:tab w:val="left" w:pos="180"/>
          <w:tab w:val="left" w:pos="720"/>
        </w:tabs>
        <w:rPr>
          <w:rFonts w:cs="Times New Roman"/>
          <w:szCs w:val="24"/>
        </w:rPr>
      </w:pPr>
      <w:r w:rsidRPr="00DA0174">
        <w:rPr>
          <w:rFonts w:cs="Times New Roman"/>
          <w:szCs w:val="24"/>
        </w:rPr>
        <w:t>Модулът за преглед на историята на транзакциите трябва да поддържа следните функционалности:</w:t>
      </w:r>
    </w:p>
    <w:p w14:paraId="57F276C6" w14:textId="77777777" w:rsidR="00667699" w:rsidRPr="00D13979" w:rsidRDefault="00667699" w:rsidP="00D12484">
      <w:pPr>
        <w:numPr>
          <w:ilvl w:val="1"/>
          <w:numId w:val="3"/>
        </w:numPr>
        <w:tabs>
          <w:tab w:val="left" w:pos="180"/>
          <w:tab w:val="left" w:pos="720"/>
        </w:tabs>
        <w:rPr>
          <w:rFonts w:cs="Times New Roman"/>
          <w:szCs w:val="24"/>
        </w:rPr>
      </w:pPr>
      <w:r w:rsidRPr="00D13979">
        <w:rPr>
          <w:rFonts w:cs="Times New Roman"/>
          <w:szCs w:val="24"/>
        </w:rPr>
        <w:t>Да визуализира списък с историята на подадените заявления, като минимум със следните колони – дата, входящ номер, код на тупа формуляр, подател (име на потребител и имена на физическото лице - подател), статус на заявлението</w:t>
      </w:r>
      <w:r w:rsidR="003D3A85" w:rsidRPr="00D13979">
        <w:rPr>
          <w:rFonts w:cs="Times New Roman"/>
          <w:szCs w:val="24"/>
        </w:rPr>
        <w:t>;</w:t>
      </w:r>
    </w:p>
    <w:p w14:paraId="0BC35BAE" w14:textId="77777777" w:rsidR="00667699" w:rsidRPr="00D13979" w:rsidRDefault="00667699" w:rsidP="00D12484">
      <w:pPr>
        <w:numPr>
          <w:ilvl w:val="1"/>
          <w:numId w:val="3"/>
        </w:numPr>
        <w:tabs>
          <w:tab w:val="left" w:pos="180"/>
          <w:tab w:val="left" w:pos="720"/>
        </w:tabs>
        <w:rPr>
          <w:rFonts w:cs="Times New Roman"/>
          <w:szCs w:val="24"/>
        </w:rPr>
      </w:pPr>
      <w:r w:rsidRPr="00D13979">
        <w:rPr>
          <w:rFonts w:cs="Times New Roman"/>
          <w:szCs w:val="24"/>
        </w:rPr>
        <w:t>Да предлага видни и лесни за използване от потребителите контроли / инструменти:</w:t>
      </w:r>
    </w:p>
    <w:p w14:paraId="60A0DC34" w14:textId="77777777" w:rsidR="00667699" w:rsidRPr="00D13979" w:rsidRDefault="00667699" w:rsidP="00D12484">
      <w:pPr>
        <w:pStyle w:val="GOVBullet2"/>
        <w:numPr>
          <w:ilvl w:val="4"/>
          <w:numId w:val="6"/>
        </w:numPr>
        <w:tabs>
          <w:tab w:val="clear" w:pos="1134"/>
          <w:tab w:val="left" w:pos="3261"/>
        </w:tabs>
        <w:spacing w:line="276" w:lineRule="auto"/>
        <w:ind w:left="1985"/>
        <w:rPr>
          <w:rFonts w:ascii="Times New Roman" w:hAnsi="Times New Roman" w:cs="Times New Roman"/>
        </w:rPr>
      </w:pPr>
      <w:r w:rsidRPr="00D13979">
        <w:rPr>
          <w:rFonts w:ascii="Times New Roman" w:hAnsi="Times New Roman" w:cs="Times New Roman"/>
        </w:rPr>
        <w:t>за филтриране на списъка (от дата до дата, за предефинирани периоди като "последния 1 месец", "последната 1 година"</w:t>
      </w:r>
      <w:r w:rsidR="003D3A85" w:rsidRPr="00D13979">
        <w:rPr>
          <w:rFonts w:ascii="Times New Roman" w:hAnsi="Times New Roman" w:cs="Times New Roman"/>
        </w:rPr>
        <w:t>;</w:t>
      </w:r>
    </w:p>
    <w:p w14:paraId="162CA75C" w14:textId="77777777" w:rsidR="00667699" w:rsidRPr="00D13979" w:rsidRDefault="00667699" w:rsidP="00D12484">
      <w:pPr>
        <w:pStyle w:val="GOVBullet2"/>
        <w:numPr>
          <w:ilvl w:val="4"/>
          <w:numId w:val="6"/>
        </w:numPr>
        <w:tabs>
          <w:tab w:val="clear" w:pos="1134"/>
          <w:tab w:val="left" w:pos="3261"/>
        </w:tabs>
        <w:spacing w:line="276" w:lineRule="auto"/>
        <w:ind w:left="1985"/>
        <w:rPr>
          <w:rFonts w:ascii="Times New Roman" w:hAnsi="Times New Roman" w:cs="Times New Roman"/>
        </w:rPr>
      </w:pPr>
      <w:r w:rsidRPr="00D13979">
        <w:rPr>
          <w:rFonts w:ascii="Times New Roman" w:hAnsi="Times New Roman" w:cs="Times New Roman"/>
        </w:rPr>
        <w:t>сортиране на списъка по всяка от колоните, без това да премахва текущия филтър</w:t>
      </w:r>
      <w:r w:rsidR="003D3A85" w:rsidRPr="00D13979">
        <w:rPr>
          <w:rFonts w:ascii="Times New Roman" w:hAnsi="Times New Roman" w:cs="Times New Roman"/>
        </w:rPr>
        <w:t>;</w:t>
      </w:r>
    </w:p>
    <w:p w14:paraId="4A1D408C" w14:textId="77777777" w:rsidR="00667699" w:rsidRPr="00D13979" w:rsidRDefault="00667699" w:rsidP="00D12484">
      <w:pPr>
        <w:pStyle w:val="GOVBullet2"/>
        <w:numPr>
          <w:ilvl w:val="4"/>
          <w:numId w:val="6"/>
        </w:numPr>
        <w:tabs>
          <w:tab w:val="clear" w:pos="1134"/>
          <w:tab w:val="left" w:pos="3261"/>
        </w:tabs>
        <w:spacing w:line="276" w:lineRule="auto"/>
        <w:ind w:left="1985"/>
        <w:rPr>
          <w:rFonts w:ascii="Times New Roman" w:hAnsi="Times New Roman" w:cs="Times New Roman"/>
        </w:rPr>
      </w:pPr>
      <w:r w:rsidRPr="00D13979">
        <w:rPr>
          <w:rFonts w:ascii="Times New Roman" w:hAnsi="Times New Roman" w:cs="Times New Roman"/>
        </w:rPr>
        <w:t>свободно търсене по ключови думи по всички колони в списъка и мета-данните на прикачените / свързани документи със заявленията, което да води до динамично филтриране на списъка.</w:t>
      </w:r>
    </w:p>
    <w:p w14:paraId="0845C47E" w14:textId="6F91388A" w:rsidR="00667699" w:rsidRPr="00D13979" w:rsidRDefault="00667699" w:rsidP="000D3621">
      <w:pPr>
        <w:pStyle w:val="Heading4"/>
      </w:pPr>
      <w:bookmarkStart w:id="280" w:name="_Toc460270034"/>
      <w:bookmarkStart w:id="281" w:name="_Toc491774982"/>
      <w:bookmarkStart w:id="282" w:name="_Toc494457027"/>
      <w:r w:rsidRPr="00D13979">
        <w:t>Изисквания за проактивно информиране на потребителите</w:t>
      </w:r>
      <w:bookmarkEnd w:id="280"/>
      <w:bookmarkEnd w:id="281"/>
      <w:bookmarkEnd w:id="282"/>
    </w:p>
    <w:p w14:paraId="61A433DE" w14:textId="77777777" w:rsidR="00667699" w:rsidRPr="00DA0174" w:rsidRDefault="00667699" w:rsidP="00D12484">
      <w:pPr>
        <w:pStyle w:val="ListParagraph"/>
        <w:numPr>
          <w:ilvl w:val="0"/>
          <w:numId w:val="103"/>
        </w:numPr>
        <w:tabs>
          <w:tab w:val="left" w:pos="180"/>
          <w:tab w:val="left" w:pos="720"/>
        </w:tabs>
        <w:rPr>
          <w:rFonts w:cs="Times New Roman"/>
          <w:szCs w:val="24"/>
        </w:rPr>
      </w:pPr>
      <w:r w:rsidRPr="00DA0174">
        <w:rPr>
          <w:rFonts w:cs="Times New Roman"/>
          <w:szCs w:val="24"/>
        </w:rPr>
        <w:t>За всички публични интернет страници трябва да бъде реализирана функционалност за публикуване на всяко периодично обновявано съдържание (новини, обявления, обществени поръчки, отворени работни позиции, нормативни документи, отговори по ЗДОИ и др.) в стандартен формат (RSS 2.х, Atom</w:t>
      </w:r>
      <w:r w:rsidR="00C059EA" w:rsidRPr="00DA0174">
        <w:rPr>
          <w:rFonts w:cs="Times New Roman"/>
          <w:szCs w:val="24"/>
        </w:rPr>
        <w:t xml:space="preserve"> или </w:t>
      </w:r>
      <w:r w:rsidR="00C059EA" w:rsidRPr="00DA0174">
        <w:rPr>
          <w:rFonts w:cs="Times New Roman"/>
          <w:szCs w:val="24"/>
        </w:rPr>
        <w:lastRenderedPageBreak/>
        <w:t>еквивалент</w:t>
      </w:r>
      <w:r w:rsidRPr="00DA0174">
        <w:rPr>
          <w:rFonts w:cs="Times New Roman"/>
          <w:szCs w:val="24"/>
        </w:rPr>
        <w:t>), както и поддържането на публично достъпни статистики</w:t>
      </w:r>
      <w:r w:rsidR="00EC357D" w:rsidRPr="00DA0174">
        <w:rPr>
          <w:rFonts w:cs="Times New Roman"/>
          <w:szCs w:val="24"/>
        </w:rPr>
        <w:t xml:space="preserve"> за посещаемостта на страницата;</w:t>
      </w:r>
    </w:p>
    <w:p w14:paraId="7366C927" w14:textId="77777777" w:rsidR="00667699" w:rsidRPr="00DA0174" w:rsidRDefault="00667699" w:rsidP="00D12484">
      <w:pPr>
        <w:pStyle w:val="ListParagraph"/>
        <w:numPr>
          <w:ilvl w:val="0"/>
          <w:numId w:val="103"/>
        </w:numPr>
        <w:tabs>
          <w:tab w:val="left" w:pos="180"/>
          <w:tab w:val="left" w:pos="720"/>
        </w:tabs>
        <w:rPr>
          <w:rFonts w:cs="Times New Roman"/>
          <w:szCs w:val="24"/>
        </w:rPr>
      </w:pPr>
      <w:r w:rsidRPr="00DA0174">
        <w:rPr>
          <w:rFonts w:cs="Times New Roman"/>
          <w:szCs w:val="24"/>
        </w:rPr>
        <w:t>Системата трябва да поддържа възможност за автоматично генериране на електронни бюлетини, който да се разпращат периодично или при настъпване на събития по електронна поща до регистрираните в Системата потребители, които са заявили или са се съгласили да получават такива бюлетини; Потребителите трябва да имат възможност да настройват предпочитанията през потре</w:t>
      </w:r>
      <w:r w:rsidR="00EC357D" w:rsidRPr="00DA0174">
        <w:rPr>
          <w:rFonts w:cs="Times New Roman"/>
          <w:szCs w:val="24"/>
        </w:rPr>
        <w:t>бителския си профил в Системата.</w:t>
      </w:r>
    </w:p>
    <w:p w14:paraId="2DC9A920" w14:textId="77777777" w:rsidR="00E20848" w:rsidRPr="00D13979" w:rsidRDefault="00E20848" w:rsidP="00C32E56">
      <w:pPr>
        <w:pStyle w:val="Heading3"/>
      </w:pPr>
      <w:bookmarkStart w:id="283" w:name="_Toc456793040"/>
      <w:bookmarkStart w:id="284" w:name="_Toc478299441"/>
      <w:bookmarkStart w:id="285" w:name="_Toc491696085"/>
      <w:bookmarkStart w:id="286" w:name="_Toc491774983"/>
      <w:bookmarkStart w:id="287" w:name="_Toc494457028"/>
      <w:r w:rsidRPr="00D13979">
        <w:t>Системен журнал</w:t>
      </w:r>
      <w:bookmarkEnd w:id="283"/>
      <w:bookmarkEnd w:id="284"/>
      <w:bookmarkEnd w:id="285"/>
      <w:bookmarkEnd w:id="286"/>
      <w:bookmarkEnd w:id="287"/>
    </w:p>
    <w:p w14:paraId="2C69FF4D" w14:textId="0C0655DC" w:rsidR="00E20848" w:rsidRPr="00D13979" w:rsidRDefault="00E20848" w:rsidP="00624175">
      <w:pPr>
        <w:tabs>
          <w:tab w:val="left" w:pos="180"/>
          <w:tab w:val="left" w:pos="720"/>
        </w:tabs>
        <w:rPr>
          <w:rFonts w:cs="Times New Roman"/>
          <w:szCs w:val="24"/>
        </w:rPr>
      </w:pPr>
      <w:r w:rsidRPr="00D13979">
        <w:rPr>
          <w:rFonts w:cs="Times New Roman"/>
          <w:szCs w:val="24"/>
        </w:rPr>
        <w:t>Изгражданото решение задължително трябва да осигурява проследимост на действията на всеки потребител (одит), както и версия на предишното състояние на данните, които той е променил в резултат на своите действия (системен журнал).</w:t>
      </w:r>
    </w:p>
    <w:p w14:paraId="7973FC2B" w14:textId="0C83A98F" w:rsidR="00E20848" w:rsidRPr="00D13979" w:rsidRDefault="00E20848" w:rsidP="00624175">
      <w:pPr>
        <w:tabs>
          <w:tab w:val="left" w:pos="180"/>
          <w:tab w:val="left" w:pos="720"/>
        </w:tabs>
        <w:rPr>
          <w:rFonts w:cs="Times New Roman"/>
          <w:szCs w:val="24"/>
        </w:rPr>
      </w:pPr>
      <w:r w:rsidRPr="00D13979">
        <w:rPr>
          <w:rFonts w:cs="Times New Roman"/>
          <w:szCs w:val="24"/>
        </w:rPr>
        <w:t>Атрибутите, които трябва да се запазват при всеки запис трябва да включват като минимум следните данни:</w:t>
      </w:r>
    </w:p>
    <w:p w14:paraId="719DFD99" w14:textId="77777777" w:rsidR="00E20848" w:rsidRPr="00DA0174" w:rsidRDefault="00E20848" w:rsidP="00D12484">
      <w:pPr>
        <w:pStyle w:val="ListParagraph"/>
        <w:numPr>
          <w:ilvl w:val="0"/>
          <w:numId w:val="104"/>
        </w:numPr>
        <w:tabs>
          <w:tab w:val="left" w:pos="180"/>
          <w:tab w:val="left" w:pos="720"/>
        </w:tabs>
        <w:rPr>
          <w:rFonts w:cs="Times New Roman"/>
          <w:szCs w:val="24"/>
        </w:rPr>
      </w:pPr>
      <w:r w:rsidRPr="00DA0174">
        <w:rPr>
          <w:rFonts w:cs="Times New Roman"/>
          <w:szCs w:val="24"/>
        </w:rPr>
        <w:t>дата/час на действието;</w:t>
      </w:r>
    </w:p>
    <w:p w14:paraId="5516B9B6" w14:textId="77777777" w:rsidR="00E20848" w:rsidRPr="00DA0174" w:rsidRDefault="00E20848" w:rsidP="00D12484">
      <w:pPr>
        <w:pStyle w:val="ListParagraph"/>
        <w:numPr>
          <w:ilvl w:val="0"/>
          <w:numId w:val="104"/>
        </w:numPr>
        <w:tabs>
          <w:tab w:val="left" w:pos="180"/>
          <w:tab w:val="left" w:pos="720"/>
        </w:tabs>
        <w:rPr>
          <w:rFonts w:cs="Times New Roman"/>
          <w:szCs w:val="24"/>
        </w:rPr>
      </w:pPr>
      <w:r w:rsidRPr="00DA0174">
        <w:rPr>
          <w:rFonts w:cs="Times New Roman"/>
          <w:szCs w:val="24"/>
        </w:rPr>
        <w:t>модул на системата, в който се извършва действието;</w:t>
      </w:r>
    </w:p>
    <w:p w14:paraId="63DF60F1" w14:textId="77777777" w:rsidR="00E20848" w:rsidRPr="00DA0174" w:rsidRDefault="00E20848" w:rsidP="00D12484">
      <w:pPr>
        <w:pStyle w:val="ListParagraph"/>
        <w:numPr>
          <w:ilvl w:val="0"/>
          <w:numId w:val="104"/>
        </w:numPr>
        <w:tabs>
          <w:tab w:val="left" w:pos="180"/>
          <w:tab w:val="left" w:pos="720"/>
        </w:tabs>
        <w:rPr>
          <w:rFonts w:cs="Times New Roman"/>
          <w:szCs w:val="24"/>
        </w:rPr>
      </w:pPr>
      <w:r w:rsidRPr="00DA0174">
        <w:rPr>
          <w:rFonts w:cs="Times New Roman"/>
          <w:szCs w:val="24"/>
        </w:rPr>
        <w:t>действие;</w:t>
      </w:r>
    </w:p>
    <w:p w14:paraId="0B96F7FD" w14:textId="77777777" w:rsidR="00E20848" w:rsidRPr="00DA0174" w:rsidRDefault="00E20848" w:rsidP="00D12484">
      <w:pPr>
        <w:pStyle w:val="ListParagraph"/>
        <w:numPr>
          <w:ilvl w:val="0"/>
          <w:numId w:val="104"/>
        </w:numPr>
        <w:tabs>
          <w:tab w:val="left" w:pos="180"/>
          <w:tab w:val="left" w:pos="720"/>
        </w:tabs>
        <w:rPr>
          <w:rFonts w:cs="Times New Roman"/>
          <w:szCs w:val="24"/>
        </w:rPr>
      </w:pPr>
      <w:r w:rsidRPr="00DA0174">
        <w:rPr>
          <w:rFonts w:cs="Times New Roman"/>
          <w:szCs w:val="24"/>
        </w:rPr>
        <w:t>обект, над който е извършено действието;</w:t>
      </w:r>
    </w:p>
    <w:p w14:paraId="39B450BE" w14:textId="77777777" w:rsidR="00E20848" w:rsidRPr="00DA0174" w:rsidRDefault="00E20848" w:rsidP="00D12484">
      <w:pPr>
        <w:pStyle w:val="ListParagraph"/>
        <w:numPr>
          <w:ilvl w:val="0"/>
          <w:numId w:val="104"/>
        </w:numPr>
        <w:tabs>
          <w:tab w:val="left" w:pos="180"/>
          <w:tab w:val="left" w:pos="720"/>
        </w:tabs>
        <w:rPr>
          <w:rFonts w:cs="Times New Roman"/>
          <w:szCs w:val="24"/>
        </w:rPr>
      </w:pPr>
      <w:r w:rsidRPr="00DA0174">
        <w:rPr>
          <w:rFonts w:cs="Times New Roman"/>
          <w:szCs w:val="24"/>
        </w:rPr>
        <w:t>допълнителна информация;</w:t>
      </w:r>
    </w:p>
    <w:p w14:paraId="558A6CD4" w14:textId="77777777" w:rsidR="00E20848" w:rsidRPr="00DA0174" w:rsidRDefault="00E20848" w:rsidP="00D12484">
      <w:pPr>
        <w:pStyle w:val="ListParagraph"/>
        <w:numPr>
          <w:ilvl w:val="0"/>
          <w:numId w:val="104"/>
        </w:numPr>
        <w:tabs>
          <w:tab w:val="left" w:pos="180"/>
          <w:tab w:val="left" w:pos="720"/>
        </w:tabs>
        <w:rPr>
          <w:rFonts w:cs="Times New Roman"/>
          <w:szCs w:val="24"/>
        </w:rPr>
      </w:pPr>
      <w:r w:rsidRPr="00DA0174">
        <w:rPr>
          <w:rFonts w:cs="Times New Roman"/>
          <w:szCs w:val="24"/>
        </w:rPr>
        <w:t>IP адрес и браузър на потребителя.</w:t>
      </w:r>
    </w:p>
    <w:p w14:paraId="3A7DD8C2" w14:textId="718EDD76" w:rsidR="00E20848" w:rsidRPr="00D13979" w:rsidRDefault="00E20848" w:rsidP="00624175">
      <w:pPr>
        <w:tabs>
          <w:tab w:val="left" w:pos="180"/>
          <w:tab w:val="left" w:pos="720"/>
        </w:tabs>
        <w:rPr>
          <w:rFonts w:cs="Times New Roman"/>
          <w:szCs w:val="24"/>
        </w:rPr>
      </w:pPr>
      <w:r w:rsidRPr="00D13979">
        <w:rPr>
          <w:rFonts w:cs="Times New Roman"/>
          <w:szCs w:val="24"/>
        </w:rPr>
        <w:t>Размерът на журнала на потребителските действия нараства по време на работа на всяка система, което налага по-различното му третиране от гледна точка организация на базата данни:</w:t>
      </w:r>
    </w:p>
    <w:p w14:paraId="08F158DB" w14:textId="77777777" w:rsidR="00E20848" w:rsidRPr="00DA0174" w:rsidRDefault="00E20848" w:rsidP="00D12484">
      <w:pPr>
        <w:pStyle w:val="ListParagraph"/>
        <w:numPr>
          <w:ilvl w:val="0"/>
          <w:numId w:val="105"/>
        </w:numPr>
        <w:tabs>
          <w:tab w:val="left" w:pos="180"/>
          <w:tab w:val="left" w:pos="720"/>
        </w:tabs>
        <w:rPr>
          <w:rFonts w:cs="Times New Roman"/>
          <w:szCs w:val="24"/>
        </w:rPr>
      </w:pPr>
      <w:r w:rsidRPr="00DA0174">
        <w:rPr>
          <w:rFonts w:cs="Times New Roman"/>
          <w:szCs w:val="24"/>
        </w:rPr>
        <w:t xml:space="preserve">по време на работа на системата потребителският журнал трябва да се записва в специализиран компонент, който поддържа много бързо добавяне на записи; този подход се налага, за да не се забавя излишно работата на </w:t>
      </w:r>
      <w:r w:rsidR="006F6224" w:rsidRPr="00DA0174">
        <w:rPr>
          <w:rFonts w:cs="Times New Roman"/>
          <w:szCs w:val="24"/>
        </w:rPr>
        <w:t>С</w:t>
      </w:r>
      <w:r w:rsidRPr="00DA0174">
        <w:rPr>
          <w:rFonts w:cs="Times New Roman"/>
          <w:szCs w:val="24"/>
        </w:rPr>
        <w:t>истемата;</w:t>
      </w:r>
    </w:p>
    <w:p w14:paraId="2DEA7CE3" w14:textId="77777777" w:rsidR="00E20848" w:rsidRPr="00DA0174" w:rsidRDefault="00E20848" w:rsidP="00D12484">
      <w:pPr>
        <w:pStyle w:val="ListParagraph"/>
        <w:numPr>
          <w:ilvl w:val="0"/>
          <w:numId w:val="105"/>
        </w:numPr>
        <w:tabs>
          <w:tab w:val="left" w:pos="180"/>
          <w:tab w:val="left" w:pos="720"/>
        </w:tabs>
        <w:rPr>
          <w:rFonts w:cs="Times New Roman"/>
          <w:szCs w:val="24"/>
        </w:rPr>
      </w:pPr>
      <w:r w:rsidRPr="00DA0174">
        <w:rPr>
          <w:rFonts w:cs="Times New Roman"/>
          <w:szCs w:val="24"/>
        </w:rPr>
        <w:t>специална фонова задача трябва да акумулира записаните данни и да ги организира в отделна специално предвидена за целта база данни, отделна от работната база данни на системата;</w:t>
      </w:r>
    </w:p>
    <w:p w14:paraId="17C5D434" w14:textId="77777777" w:rsidR="00E20848" w:rsidRPr="00DA0174" w:rsidRDefault="00E20848" w:rsidP="00D12484">
      <w:pPr>
        <w:pStyle w:val="ListParagraph"/>
        <w:numPr>
          <w:ilvl w:val="0"/>
          <w:numId w:val="105"/>
        </w:numPr>
        <w:tabs>
          <w:tab w:val="left" w:pos="180"/>
          <w:tab w:val="left" w:pos="720"/>
        </w:tabs>
        <w:rPr>
          <w:rFonts w:cs="Times New Roman"/>
          <w:szCs w:val="24"/>
        </w:rPr>
      </w:pPr>
      <w:r w:rsidRPr="00DA0174">
        <w:rPr>
          <w:rFonts w:cs="Times New Roman"/>
          <w:szCs w:val="24"/>
        </w:rPr>
        <w:t>данните в специализираната база данни трябва да се архивират и изчистват, като в специализираната база данни трябва да бъде достъпна информация за не повече от 2 месеца назад; при необходимост от информация за предишен период администраторът на системата трябва първ</w:t>
      </w:r>
      <w:r w:rsidR="00F91DD0" w:rsidRPr="00DA0174">
        <w:rPr>
          <w:rFonts w:cs="Times New Roman"/>
          <w:szCs w:val="24"/>
        </w:rPr>
        <w:t>о да възстанови архивните данни.</w:t>
      </w:r>
    </w:p>
    <w:p w14:paraId="0597A7B1" w14:textId="77777777" w:rsidR="00AB0BD4" w:rsidRPr="00D13979" w:rsidRDefault="00AB0BD4" w:rsidP="00C32E56">
      <w:pPr>
        <w:pStyle w:val="Heading3"/>
      </w:pPr>
      <w:bookmarkStart w:id="288" w:name="_Toc491696086"/>
      <w:bookmarkStart w:id="289" w:name="_Toc491774984"/>
      <w:bookmarkStart w:id="290" w:name="_Toc494457029"/>
      <w:r w:rsidRPr="00D13979">
        <w:t>Дизайн на бази данни и взаимодействие с тях</w:t>
      </w:r>
      <w:bookmarkEnd w:id="288"/>
      <w:bookmarkEnd w:id="289"/>
      <w:bookmarkEnd w:id="290"/>
    </w:p>
    <w:p w14:paraId="2608D2A5" w14:textId="77777777" w:rsidR="00AB0BD4" w:rsidRPr="00D13979" w:rsidRDefault="00AB0BD4" w:rsidP="00AB0BD4">
      <w:r w:rsidRPr="00D13979">
        <w:t>При използване на база данни (релационна или нерелационна(NoSQL) следва да бъдат следвани добрите практики за дизайн и взаимоедйствие с базата данни, в т.ч.:</w:t>
      </w:r>
    </w:p>
    <w:p w14:paraId="3B85D743" w14:textId="77777777" w:rsidR="00AB0BD4" w:rsidRPr="00D13979" w:rsidRDefault="00AB0BD4" w:rsidP="00D12484">
      <w:pPr>
        <w:pStyle w:val="ListParagraph"/>
        <w:numPr>
          <w:ilvl w:val="0"/>
          <w:numId w:val="63"/>
        </w:numPr>
      </w:pPr>
      <w:r w:rsidRPr="00D13979">
        <w:lastRenderedPageBreak/>
        <w:t>дизайнът на схемата на базата данни (ако има такава) трябва да бъде с максимално ниво на нормализация, освен ако това не би навредило сериозно на производителността;</w:t>
      </w:r>
    </w:p>
    <w:p w14:paraId="189FFE95" w14:textId="77777777" w:rsidR="00AB0BD4" w:rsidRPr="00D13979" w:rsidRDefault="00AB0BD4" w:rsidP="00D12484">
      <w:pPr>
        <w:pStyle w:val="ListParagraph"/>
        <w:numPr>
          <w:ilvl w:val="0"/>
          <w:numId w:val="63"/>
        </w:numPr>
      </w:pPr>
      <w:r w:rsidRPr="00D13979">
        <w:t>базата данни трябва да може да оперира в клъстър; в определени случаи следва да бъде използван т.нар. sharding;</w:t>
      </w:r>
    </w:p>
    <w:p w14:paraId="4CF65A6B" w14:textId="77777777" w:rsidR="00AB0BD4" w:rsidRPr="00D13979" w:rsidRDefault="00AB0BD4" w:rsidP="00D12484">
      <w:pPr>
        <w:pStyle w:val="ListParagraph"/>
        <w:numPr>
          <w:ilvl w:val="0"/>
          <w:numId w:val="63"/>
        </w:numPr>
      </w:pPr>
      <w:r w:rsidRPr="00D13979">
        <w:t>имената на таблиците и колоните трябва да следват унифицирана конвенция;</w:t>
      </w:r>
    </w:p>
    <w:p w14:paraId="21F78EDE" w14:textId="77777777" w:rsidR="00AB0BD4" w:rsidRPr="00D13979" w:rsidRDefault="00AB0BD4" w:rsidP="00D12484">
      <w:pPr>
        <w:pStyle w:val="ListParagraph"/>
        <w:numPr>
          <w:ilvl w:val="0"/>
          <w:numId w:val="63"/>
        </w:numPr>
      </w:pPr>
      <w:r w:rsidRPr="00D13979">
        <w:t>трябва да бъдат създадени индекси по определени колони, така че да се оптимизират най-често използваните заявки; създаването на индекс трябва да е мотивирано и подкрепено със замервания;</w:t>
      </w:r>
    </w:p>
    <w:p w14:paraId="3130A5E1" w14:textId="77777777" w:rsidR="00AB0BD4" w:rsidRPr="00D13979" w:rsidRDefault="00AB0BD4" w:rsidP="00D12484">
      <w:pPr>
        <w:pStyle w:val="ListParagraph"/>
        <w:numPr>
          <w:ilvl w:val="0"/>
          <w:numId w:val="63"/>
        </w:numPr>
      </w:pPr>
      <w:r w:rsidRPr="00D13979">
        <w:t>връзките между таблици трябва да са дефинирани чрез foreign key;</w:t>
      </w:r>
    </w:p>
    <w:p w14:paraId="32586A4D" w14:textId="77777777" w:rsidR="00AB0BD4" w:rsidRPr="00D13979" w:rsidRDefault="00AB0BD4" w:rsidP="00D12484">
      <w:pPr>
        <w:pStyle w:val="ListParagraph"/>
        <w:numPr>
          <w:ilvl w:val="0"/>
          <w:numId w:val="63"/>
        </w:numPr>
      </w:pPr>
      <w:r w:rsidRPr="00D13979">
        <w:t>периодично трябва да бъде правен анализ на заявките, включително чрез EXPLAIN (при SQL бази данни), и да бъдат предприети мерки за оптимизиране на бавните такива;</w:t>
      </w:r>
    </w:p>
    <w:p w14:paraId="04F2E358" w14:textId="77777777" w:rsidR="00AB0BD4" w:rsidRPr="00D13979" w:rsidRDefault="00AB0BD4" w:rsidP="00D12484">
      <w:pPr>
        <w:pStyle w:val="ListParagraph"/>
        <w:numPr>
          <w:ilvl w:val="0"/>
          <w:numId w:val="63"/>
        </w:numPr>
      </w:pPr>
      <w:r w:rsidRPr="00D13979">
        <w:t>задължително трябва да се използват транзакции, като нивото на</w:t>
      </w:r>
    </w:p>
    <w:p w14:paraId="75085280" w14:textId="77777777" w:rsidR="00AB0BD4" w:rsidRPr="00D13979" w:rsidRDefault="00AB0BD4" w:rsidP="00D12484">
      <w:pPr>
        <w:pStyle w:val="ListParagraph"/>
        <w:numPr>
          <w:ilvl w:val="0"/>
          <w:numId w:val="63"/>
        </w:numPr>
      </w:pPr>
      <w:r w:rsidRPr="00D13979">
        <w:t>изолация трябва да бъде мотивирано в предадената документация;</w:t>
      </w:r>
    </w:p>
    <w:p w14:paraId="5B51E6CB" w14:textId="77777777" w:rsidR="00AB0BD4" w:rsidRPr="00D13979" w:rsidRDefault="00AB0BD4" w:rsidP="00D12484">
      <w:pPr>
        <w:pStyle w:val="ListParagraph"/>
        <w:numPr>
          <w:ilvl w:val="0"/>
          <w:numId w:val="63"/>
        </w:numPr>
      </w:pPr>
      <w:r w:rsidRPr="00D13979">
        <w:t>при операции върху много записи (batch) следва да се избягват дългопродължаващи транзакции;</w:t>
      </w:r>
    </w:p>
    <w:p w14:paraId="700FE1F8" w14:textId="77777777" w:rsidR="00AB0BD4" w:rsidRPr="00D13979" w:rsidRDefault="00AB0BD4" w:rsidP="00D12484">
      <w:pPr>
        <w:pStyle w:val="ListParagraph"/>
        <w:numPr>
          <w:ilvl w:val="0"/>
          <w:numId w:val="63"/>
        </w:numPr>
      </w:pPr>
      <w:r w:rsidRPr="00D13979">
        <w:t>заявките трябва да бъдат ограничени в броя записи, които връщат;</w:t>
      </w:r>
    </w:p>
    <w:p w14:paraId="2C5CDA56" w14:textId="77777777" w:rsidR="00AB0BD4" w:rsidRPr="00D13979" w:rsidRDefault="00AB0BD4" w:rsidP="00D12484">
      <w:pPr>
        <w:pStyle w:val="ListParagraph"/>
        <w:numPr>
          <w:ilvl w:val="0"/>
          <w:numId w:val="63"/>
        </w:numPr>
      </w:pPr>
      <w:r w:rsidRPr="00D13979">
        <w:t>при използване на ORM или на друг слой на абстракция между приложението и базата данни, трябва да се минимизира броят на излишните заявки (т.нар. n+1 selects проблем);</w:t>
      </w:r>
    </w:p>
    <w:p w14:paraId="0130D6CF" w14:textId="77777777" w:rsidR="00AB0BD4" w:rsidRPr="00D13979" w:rsidRDefault="00AB0BD4" w:rsidP="00D12484">
      <w:pPr>
        <w:pStyle w:val="ListParagraph"/>
        <w:numPr>
          <w:ilvl w:val="0"/>
          <w:numId w:val="63"/>
        </w:numPr>
      </w:pPr>
      <w:r w:rsidRPr="00D13979">
        <w:t>при използване на нерелационна база данни трябва да се използват по- бързи и компактни протоколи за комуникация, ако такива са достъпни.</w:t>
      </w:r>
    </w:p>
    <w:p w14:paraId="4221E179" w14:textId="77777777" w:rsidR="006548ED" w:rsidRPr="00D13979" w:rsidRDefault="006548ED" w:rsidP="00FA2669">
      <w:pPr>
        <w:pStyle w:val="Heading2"/>
      </w:pPr>
      <w:bookmarkStart w:id="291" w:name="_Toc491696087"/>
      <w:bookmarkStart w:id="292" w:name="_Toc491774985"/>
      <w:bookmarkStart w:id="293" w:name="_Toc494457030"/>
      <w:r w:rsidRPr="00843B5D">
        <w:t>Специфични</w:t>
      </w:r>
      <w:r w:rsidRPr="00D13979">
        <w:t xml:space="preserve"> изисквания</w:t>
      </w:r>
      <w:bookmarkEnd w:id="291"/>
      <w:bookmarkEnd w:id="292"/>
      <w:bookmarkEnd w:id="293"/>
    </w:p>
    <w:p w14:paraId="28D3A4F1" w14:textId="77777777" w:rsidR="006548ED" w:rsidRPr="00D13979" w:rsidRDefault="006548ED" w:rsidP="00C32E56">
      <w:pPr>
        <w:pStyle w:val="Heading3"/>
      </w:pPr>
      <w:bookmarkStart w:id="294" w:name="_Toc491696088"/>
      <w:bookmarkStart w:id="295" w:name="_Toc491774986"/>
      <w:bookmarkStart w:id="296" w:name="_Toc494457031"/>
      <w:r w:rsidRPr="00D13979">
        <w:t>Идентификация на регистрите и базите данни</w:t>
      </w:r>
      <w:bookmarkEnd w:id="294"/>
      <w:bookmarkEnd w:id="295"/>
      <w:bookmarkEnd w:id="296"/>
    </w:p>
    <w:p w14:paraId="5A6B7E0D" w14:textId="15A3847D" w:rsidR="006548ED" w:rsidRPr="00D13979" w:rsidRDefault="006548ED" w:rsidP="006548ED">
      <w:r w:rsidRPr="00D13979">
        <w:t>Идентификацията се осъществява двустранно по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 Идентификацията се осъществява с всяка информационна система, с която регистърът или базата данни извършва комуникация, включително регистъра на регистрите.</w:t>
      </w:r>
    </w:p>
    <w:p w14:paraId="00D431DB" w14:textId="77777777" w:rsidR="006548ED" w:rsidRPr="00D13979" w:rsidRDefault="006548ED" w:rsidP="00C32E56">
      <w:pPr>
        <w:pStyle w:val="Heading3"/>
      </w:pPr>
      <w:bookmarkStart w:id="297" w:name="_Toc491696089"/>
      <w:bookmarkStart w:id="298" w:name="_Toc491774987"/>
      <w:bookmarkStart w:id="299" w:name="_Toc494457032"/>
      <w:r w:rsidRPr="00D13979">
        <w:t>Идентификация пред регистър или база данни</w:t>
      </w:r>
      <w:bookmarkEnd w:id="297"/>
      <w:bookmarkEnd w:id="298"/>
      <w:bookmarkEnd w:id="299"/>
    </w:p>
    <w:p w14:paraId="67895075" w14:textId="52E6C313" w:rsidR="006548ED" w:rsidRPr="00D13979" w:rsidRDefault="006548ED" w:rsidP="006548ED">
      <w:r w:rsidRPr="00D13979">
        <w:t xml:space="preserve">ИС на ВСС, осъществяваща публични функции, се идентифицират пред регистрите чрез цифров сертификат, вписан в ИИСДА, двустранно по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 При вписването, заличаването или извличането на данни от регистър от длъжностни лица лицата, които извършват вписването, </w:t>
      </w:r>
      <w:r w:rsidRPr="00D13979">
        <w:lastRenderedPageBreak/>
        <w:t>заличаването или извличането, се идентифицират по реда на ЗЕИ. Идентификация не се изисква за извличане на данни от публични регистри.</w:t>
      </w:r>
    </w:p>
    <w:p w14:paraId="19E097A9" w14:textId="77777777" w:rsidR="006548ED" w:rsidRPr="00D13979" w:rsidRDefault="006548ED" w:rsidP="00C32E56">
      <w:pPr>
        <w:pStyle w:val="Heading3"/>
      </w:pPr>
      <w:bookmarkStart w:id="300" w:name="_Toc491696090"/>
      <w:bookmarkStart w:id="301" w:name="_Toc491774988"/>
      <w:bookmarkStart w:id="302" w:name="_Toc494457033"/>
      <w:r w:rsidRPr="00D13979">
        <w:t>Оперативна съвместимост при обмен на документи</w:t>
      </w:r>
      <w:bookmarkEnd w:id="300"/>
      <w:bookmarkEnd w:id="301"/>
      <w:bookmarkEnd w:id="302"/>
    </w:p>
    <w:p w14:paraId="5826F6B3" w14:textId="77777777" w:rsidR="006548ED" w:rsidRPr="00D13979" w:rsidRDefault="006548ED" w:rsidP="006548ED">
      <w:r w:rsidRPr="00D13979">
        <w:t>Обменът на електронни документи, съдържащи електронни изявления между администрациите, се извършва по технически протокол, определен от председателя на Държавна агенция "Електронно управление".</w:t>
      </w:r>
    </w:p>
    <w:p w14:paraId="69D315BB" w14:textId="77777777" w:rsidR="006548ED" w:rsidRPr="00D13979" w:rsidRDefault="006548ED" w:rsidP="00C32E56">
      <w:pPr>
        <w:pStyle w:val="Heading3"/>
      </w:pPr>
      <w:bookmarkStart w:id="303" w:name="_Toc491696091"/>
      <w:bookmarkStart w:id="304" w:name="_Toc491774989"/>
      <w:bookmarkStart w:id="305" w:name="_Toc494457034"/>
      <w:r w:rsidRPr="00D13979">
        <w:t>Установяване на интегритет и авторство</w:t>
      </w:r>
      <w:bookmarkEnd w:id="303"/>
      <w:bookmarkEnd w:id="304"/>
      <w:bookmarkEnd w:id="305"/>
    </w:p>
    <w:p w14:paraId="02FD4F57" w14:textId="77777777" w:rsidR="006548ED" w:rsidRPr="00D13979" w:rsidRDefault="006548ED" w:rsidP="006548ED">
      <w:r w:rsidRPr="00D13979">
        <w:t>Интегритетът на предаваните електронни изявления през интернет чрез уеббазирани потребителски интерфейси се осигурява чрез използване на протокол HTTPS, като за установяване на криптирана връзка с потребителя на услугата се използва протокол TLS (Transport Layer Security - Сигурност на транспортния слой), версия 1.1 или по-висока, дефиниран в Препоръка RFC 4346, приета от IETF (The Internet Engineering Task Force - Целева група за Интернет инженеринг) през април 2006 г.</w:t>
      </w:r>
    </w:p>
    <w:p w14:paraId="4AD97C72" w14:textId="77777777" w:rsidR="006548ED" w:rsidRPr="00D13979" w:rsidRDefault="006548ED" w:rsidP="006548ED">
      <w:r w:rsidRPr="00D13979">
        <w:t>Интегритетът на предаваните електронни изявления през интернет чрез програмни интерфейси се осигурява чрез използване на протокол HTTPS, като за установяване на криптирана връзка с потребителя на услугата се използва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w:t>
      </w:r>
    </w:p>
    <w:p w14:paraId="1487F1F8" w14:textId="77777777" w:rsidR="006548ED" w:rsidRPr="00D13979" w:rsidRDefault="006548ED" w:rsidP="006548ED">
      <w:r w:rsidRPr="00D13979">
        <w:t>Интегритетът на предаваните към доставчиците на електронни административни услуги електронни изявления чрез външни носители се осигурява от получателя на електронната административна услуга.</w:t>
      </w:r>
    </w:p>
    <w:p w14:paraId="3E5A6553" w14:textId="77777777" w:rsidR="006548ED" w:rsidRPr="00D13979" w:rsidRDefault="006548ED" w:rsidP="00C32E56">
      <w:pPr>
        <w:pStyle w:val="Heading3"/>
      </w:pPr>
      <w:bookmarkStart w:id="306" w:name="_Toc491696092"/>
      <w:bookmarkStart w:id="307" w:name="_Toc491774990"/>
      <w:bookmarkStart w:id="308" w:name="_Toc494457035"/>
      <w:r w:rsidRPr="00D13979">
        <w:t>Електронен адрес за връчване</w:t>
      </w:r>
      <w:bookmarkEnd w:id="306"/>
      <w:bookmarkEnd w:id="307"/>
      <w:bookmarkEnd w:id="308"/>
    </w:p>
    <w:p w14:paraId="2CEDFDC4" w14:textId="77777777" w:rsidR="006548ED" w:rsidRPr="00D13979" w:rsidRDefault="006548ED" w:rsidP="006548ED">
      <w:r w:rsidRPr="00D13979">
        <w:t>Електронен адрес за връчване на резултат от електронна административна услуга е всеки адрес, на който автоматизирано може да се изпрати съобщение съгласно общоприет стандарт.</w:t>
      </w:r>
    </w:p>
    <w:p w14:paraId="78AB7241" w14:textId="77777777" w:rsidR="006548ED" w:rsidRPr="00D13979" w:rsidRDefault="006548ED" w:rsidP="00C32E56">
      <w:pPr>
        <w:pStyle w:val="Heading3"/>
      </w:pPr>
      <w:bookmarkStart w:id="309" w:name="_Toc491696093"/>
      <w:bookmarkStart w:id="310" w:name="_Toc491774991"/>
      <w:bookmarkStart w:id="311" w:name="_Toc494457036"/>
      <w:r w:rsidRPr="00D13979">
        <w:t>Изисквания към обмена на електронни документи</w:t>
      </w:r>
      <w:bookmarkEnd w:id="309"/>
      <w:bookmarkEnd w:id="310"/>
      <w:bookmarkEnd w:id="311"/>
    </w:p>
    <w:p w14:paraId="644B2A10" w14:textId="77777777" w:rsidR="006548ED" w:rsidRPr="00D13979" w:rsidRDefault="006548ED" w:rsidP="006548ED">
      <w:r w:rsidRPr="00D13979">
        <w:t>Обменът на електронни документи се извършва чрез директна комуникация между системите за електронен документооборот на участващите администрации като в МРРБ е внедрена  – Акстър Офис</w:t>
      </w:r>
    </w:p>
    <w:p w14:paraId="32998ACB" w14:textId="77777777" w:rsidR="006548ED" w:rsidRPr="00D13979" w:rsidRDefault="006548ED" w:rsidP="006548ED">
      <w:r w:rsidRPr="00D13979">
        <w:t>Обменът се извършва чрез криптирана връзка по начин, определен с протокола по чл. 18, ал. 1 от наредбата</w:t>
      </w:r>
    </w:p>
    <w:p w14:paraId="476E6590" w14:textId="77777777" w:rsidR="006548ED" w:rsidRPr="00D13979" w:rsidRDefault="006548ED" w:rsidP="006548ED">
      <w:r w:rsidRPr="00D13979">
        <w:t>Обменът се осъществява в съответствие с Наредбата за обмена на документи в администрацията.</w:t>
      </w:r>
    </w:p>
    <w:p w14:paraId="713B1AA7" w14:textId="77777777" w:rsidR="006548ED" w:rsidRPr="00D13979" w:rsidRDefault="006548ED" w:rsidP="006548ED">
      <w:r w:rsidRPr="00D13979">
        <w:t>Идентификацията на системите за електронен документооборот се извършва чрез удостоверенията на съответните администрации по реда на чл. 10, ал. 1 и 2 от Наредбата</w:t>
      </w:r>
    </w:p>
    <w:p w14:paraId="037A749A" w14:textId="77777777" w:rsidR="006548ED" w:rsidRPr="00D13979" w:rsidRDefault="006548ED" w:rsidP="006548ED">
      <w:r w:rsidRPr="00D13979">
        <w:lastRenderedPageBreak/>
        <w:t>В обмена може да участва и централен компонент, който получава информация от участниците. Централният компонент задължително се поддържа в тестови режим, както и в режим за експериментална интеграция.</w:t>
      </w:r>
    </w:p>
    <w:p w14:paraId="77F342EF" w14:textId="77777777" w:rsidR="006548ED" w:rsidRPr="00D13979" w:rsidRDefault="006548ED" w:rsidP="00C32E56">
      <w:pPr>
        <w:pStyle w:val="Heading3"/>
      </w:pPr>
      <w:bookmarkStart w:id="312" w:name="_Toc491696094"/>
      <w:bookmarkStart w:id="313" w:name="_Toc491774992"/>
      <w:bookmarkStart w:id="314" w:name="_Toc494457037"/>
      <w:r w:rsidRPr="00D13979">
        <w:t>Изисквания към системите за електронен документооборот</w:t>
      </w:r>
      <w:bookmarkEnd w:id="312"/>
      <w:bookmarkEnd w:id="313"/>
      <w:bookmarkEnd w:id="314"/>
    </w:p>
    <w:p w14:paraId="7F93F505" w14:textId="6A2BB87A" w:rsidR="00902408" w:rsidRPr="00D13979" w:rsidRDefault="006548ED" w:rsidP="00902408">
      <w:r w:rsidRPr="00D13979">
        <w:t>Системата за електронен документооборот внедрена в МРРБ – Акстър Офис поддържа протокола по чл. 18, ал. 1 от Наредбата.</w:t>
      </w:r>
      <w:r w:rsidR="00902408" w:rsidRPr="00D13979">
        <w:t xml:space="preserve"> </w:t>
      </w:r>
      <w:r w:rsidRPr="00D13979">
        <w:t>Достъпът до</w:t>
      </w:r>
      <w:r w:rsidR="00902408" w:rsidRPr="00D13979">
        <w:t xml:space="preserve"> системите на длъжностните лица се извършва по реда на ЗЕИ.</w:t>
      </w:r>
    </w:p>
    <w:p w14:paraId="6143145E" w14:textId="77777777" w:rsidR="00502149" w:rsidRPr="00D13979" w:rsidRDefault="00502149" w:rsidP="007331BC">
      <w:pPr>
        <w:pStyle w:val="Heading1"/>
      </w:pPr>
      <w:bookmarkStart w:id="315" w:name="_Toc478299442"/>
      <w:bookmarkStart w:id="316" w:name="_Toc491696095"/>
      <w:bookmarkStart w:id="317" w:name="_Toc491774993"/>
      <w:bookmarkStart w:id="318" w:name="_Toc494457038"/>
      <w:r w:rsidRPr="00D13979">
        <w:lastRenderedPageBreak/>
        <w:t>ИЗИСКВАНИЯ КЪМ ИЗПЪЛНЕНИЕТО НА ДЕЙНОСТИТЕ ПО ПРОЕКТА</w:t>
      </w:r>
      <w:bookmarkEnd w:id="315"/>
      <w:bookmarkEnd w:id="316"/>
      <w:bookmarkEnd w:id="317"/>
      <w:bookmarkEnd w:id="318"/>
    </w:p>
    <w:p w14:paraId="4795CC86" w14:textId="77777777" w:rsidR="00797F60" w:rsidRPr="00D13979" w:rsidRDefault="001A5DEF" w:rsidP="00FA2669">
      <w:pPr>
        <w:pStyle w:val="Heading2"/>
      </w:pPr>
      <w:bookmarkStart w:id="319" w:name="_Toc478299443"/>
      <w:bookmarkStart w:id="320" w:name="_Toc491696096"/>
      <w:bookmarkStart w:id="321" w:name="_Toc491774994"/>
      <w:bookmarkStart w:id="322" w:name="_Toc494457039"/>
      <w:r w:rsidRPr="00D13979">
        <w:t xml:space="preserve">Дейност 1 </w:t>
      </w:r>
      <w:r w:rsidR="0078385D" w:rsidRPr="00D13979">
        <w:t>Анализ и специфициране на изискванията</w:t>
      </w:r>
      <w:bookmarkEnd w:id="319"/>
      <w:bookmarkEnd w:id="320"/>
      <w:bookmarkEnd w:id="321"/>
      <w:bookmarkEnd w:id="322"/>
    </w:p>
    <w:p w14:paraId="5A22DC4C" w14:textId="77777777" w:rsidR="00502149" w:rsidRPr="00D13979" w:rsidRDefault="006830C5" w:rsidP="00C32E56">
      <w:pPr>
        <w:pStyle w:val="Heading3"/>
      </w:pPr>
      <w:bookmarkStart w:id="323" w:name="_Toc478299444"/>
      <w:bookmarkStart w:id="324" w:name="_Toc491696097"/>
      <w:bookmarkStart w:id="325" w:name="_Toc491774995"/>
      <w:bookmarkStart w:id="326" w:name="_Toc494457040"/>
      <w:r w:rsidRPr="00D13979">
        <w:t>Описание на дейността</w:t>
      </w:r>
      <w:bookmarkEnd w:id="323"/>
      <w:bookmarkEnd w:id="324"/>
      <w:bookmarkEnd w:id="325"/>
      <w:bookmarkEnd w:id="326"/>
    </w:p>
    <w:p w14:paraId="066A337E" w14:textId="77777777" w:rsidR="0078385D" w:rsidRPr="00D13979" w:rsidRDefault="00952B86" w:rsidP="00DF4190">
      <w:pPr>
        <w:rPr>
          <w:rFonts w:cs="Times New Roman"/>
          <w:szCs w:val="24"/>
        </w:rPr>
      </w:pPr>
      <w:r w:rsidRPr="00D13979">
        <w:rPr>
          <w:rFonts w:cs="Times New Roman"/>
          <w:szCs w:val="24"/>
        </w:rPr>
        <w:t>Първоначално проучване, анализ и специфицира изисквания  по отношение на ИС на ВСС и детайлно моделиране на бизнес процесите на Възложителя, свързани с ИС на ВСС</w:t>
      </w:r>
    </w:p>
    <w:p w14:paraId="3346211F" w14:textId="661C4D32" w:rsidR="006830C5" w:rsidRPr="00D13979" w:rsidRDefault="006830C5" w:rsidP="00C32E56">
      <w:pPr>
        <w:pStyle w:val="Heading3"/>
      </w:pPr>
      <w:bookmarkStart w:id="327" w:name="_Toc478299445"/>
      <w:bookmarkStart w:id="328" w:name="_Toc491696098"/>
      <w:bookmarkStart w:id="329" w:name="_Toc491774996"/>
      <w:bookmarkStart w:id="330" w:name="_Toc494457041"/>
      <w:r w:rsidRPr="00D13979">
        <w:t>Изисквания към изпълнение на дейността</w:t>
      </w:r>
      <w:bookmarkEnd w:id="327"/>
      <w:bookmarkEnd w:id="328"/>
      <w:bookmarkEnd w:id="329"/>
      <w:bookmarkEnd w:id="330"/>
    </w:p>
    <w:p w14:paraId="56EDC30E" w14:textId="77777777" w:rsidR="002D5502" w:rsidRPr="00D13979" w:rsidRDefault="002D5502" w:rsidP="00624175">
      <w:pPr>
        <w:rPr>
          <w:rFonts w:cs="Times New Roman"/>
          <w:szCs w:val="24"/>
        </w:rPr>
      </w:pPr>
      <w:r w:rsidRPr="00D13979">
        <w:rPr>
          <w:rFonts w:cs="Times New Roman"/>
          <w:szCs w:val="24"/>
        </w:rPr>
        <w:t xml:space="preserve">Първо трябва да се консолидират и потвърдят бизнес нуждите. Извършва се анализ на предназначението на системата и специфициране на изискванията към функционалността и данните – функционалните изисквания следва да бъдат свързвани с изискванията, на които трябва да отговарят данните. Онези функционални и системни изисквания, които е трудно да бъдат описани в моделите на процесите и данните, трябва също да бъдат дефинирани. </w:t>
      </w:r>
    </w:p>
    <w:p w14:paraId="7A60CC9E" w14:textId="77777777" w:rsidR="002D5502" w:rsidRPr="00D13979" w:rsidRDefault="002D5502" w:rsidP="00624175">
      <w:pPr>
        <w:rPr>
          <w:rFonts w:cs="Times New Roman"/>
          <w:szCs w:val="24"/>
        </w:rPr>
      </w:pPr>
      <w:r w:rsidRPr="00D13979">
        <w:rPr>
          <w:rFonts w:cs="Times New Roman"/>
          <w:szCs w:val="24"/>
        </w:rPr>
        <w:t>В съответствие със системните и функционални изисквания трябва да се създаде по-подробно описание на високо ниво на архитектурата и логиката на проектираната система.</w:t>
      </w:r>
    </w:p>
    <w:p w14:paraId="5FBA6B19" w14:textId="05F31BEB" w:rsidR="002D5502" w:rsidRPr="00D13979" w:rsidRDefault="002D5502" w:rsidP="00624175">
      <w:pPr>
        <w:rPr>
          <w:rFonts w:cs="Times New Roman"/>
          <w:szCs w:val="24"/>
        </w:rPr>
      </w:pPr>
      <w:r w:rsidRPr="00D13979">
        <w:rPr>
          <w:rFonts w:cs="Times New Roman"/>
          <w:szCs w:val="24"/>
        </w:rPr>
        <w:t>Логическият модел се изгражда като описание на основните процеси и данни, необходими за реализиране на желаната бизнес функционалност. Този логически модел ще покаже как процесите си взаимодействат и как създават и използват данните.</w:t>
      </w:r>
    </w:p>
    <w:p w14:paraId="2A41ECE2" w14:textId="77777777" w:rsidR="00374FFA" w:rsidRPr="00D13979" w:rsidRDefault="00374FFA" w:rsidP="00374FFA">
      <w:pPr>
        <w:rPr>
          <w:rFonts w:cs="Times New Roman"/>
          <w:szCs w:val="24"/>
        </w:rPr>
      </w:pPr>
      <w:r w:rsidRPr="00D13979">
        <w:rPr>
          <w:rFonts w:cs="Times New Roman"/>
          <w:szCs w:val="24"/>
        </w:rPr>
        <w:t>Функциите и типове обекти, съдържащи се в логическия модел, са по-разширени и по-рафинирани в сравнение с тези, представени във фазата Създаване на концепция. Крайните потребители и експертите от бизнес областите трябва да направят оценка на всички идентифицирани процеси и структури на данни, за да се гарантира точността, логическата последователност и пълнотата им. Анализът на бизнес дейността и структурата на данните се извършва за създаване на диаграми, илюстриращи взаимовръзките между елементите, йерархични схеми на процесите, диаграми за взаимозависимостта на процесите и свързаната с тях документация. Анализът на взаимодействието се извършва за определяне на взаимодействието между бизнес дейностите и бизнес данните. Този анализ дава диаграми на логиката на процеса и дейността, определения на бизнес алгоритмите, диаграми на жизнения цикъл на обектите, както и матрици за промяна на обектите. Подробният анализ на текущата техническа архитектура, приложен софтуер, както и на данните се извършва, за да се гарантира, че ограниченията или уникалните изисквания не са пренебрегнати.</w:t>
      </w:r>
    </w:p>
    <w:p w14:paraId="3E296D0D" w14:textId="77777777" w:rsidR="00374FFA" w:rsidRPr="00D13979" w:rsidRDefault="00374FFA" w:rsidP="00374FFA">
      <w:pPr>
        <w:rPr>
          <w:rFonts w:cs="Times New Roman"/>
          <w:szCs w:val="24"/>
        </w:rPr>
      </w:pPr>
      <w:r w:rsidRPr="00D13979">
        <w:rPr>
          <w:rFonts w:cs="Times New Roman"/>
          <w:szCs w:val="24"/>
        </w:rPr>
        <w:t>Анализът обхваща всички възможни изисквания, включително тези за:</w:t>
      </w:r>
    </w:p>
    <w:p w14:paraId="5649591F" w14:textId="193FDA84" w:rsidR="00374FFA" w:rsidRPr="00D13979" w:rsidRDefault="00374FFA" w:rsidP="00D12484">
      <w:pPr>
        <w:pStyle w:val="ListParagraph"/>
        <w:numPr>
          <w:ilvl w:val="0"/>
          <w:numId w:val="106"/>
        </w:numPr>
      </w:pPr>
      <w:r w:rsidRPr="00D13979">
        <w:t>спецификации на функционалността и възможностите, включително ефективност, физически характеристики, както и условията на средата, върху която ще се използват софтуерните компоненти;</w:t>
      </w:r>
    </w:p>
    <w:p w14:paraId="56ECEC74" w14:textId="021D1CE0" w:rsidR="00374FFA" w:rsidRPr="00D13979" w:rsidRDefault="00374FFA" w:rsidP="00D12484">
      <w:pPr>
        <w:pStyle w:val="ListParagraph"/>
        <w:numPr>
          <w:ilvl w:val="0"/>
          <w:numId w:val="106"/>
        </w:numPr>
      </w:pPr>
      <w:r w:rsidRPr="00D13979">
        <w:lastRenderedPageBreak/>
        <w:t>външни интерфейси към софтуерните компоненти;</w:t>
      </w:r>
    </w:p>
    <w:p w14:paraId="5A37F116" w14:textId="73400F21" w:rsidR="00374FFA" w:rsidRPr="00D13979" w:rsidRDefault="00374FFA" w:rsidP="00D12484">
      <w:pPr>
        <w:pStyle w:val="ListParagraph"/>
        <w:numPr>
          <w:ilvl w:val="0"/>
          <w:numId w:val="106"/>
        </w:numPr>
      </w:pPr>
      <w:r w:rsidRPr="00D13979">
        <w:t>изискванията за квалификация;</w:t>
      </w:r>
    </w:p>
    <w:p w14:paraId="2F28B5C1" w14:textId="61F698AB" w:rsidR="00374FFA" w:rsidRPr="00D13979" w:rsidRDefault="00374FFA" w:rsidP="00D12484">
      <w:pPr>
        <w:pStyle w:val="ListParagraph"/>
        <w:numPr>
          <w:ilvl w:val="0"/>
          <w:numId w:val="106"/>
        </w:numPr>
      </w:pPr>
      <w:r w:rsidRPr="00D13979">
        <w:t xml:space="preserve">спецификации за безопасност, включително тези, свързани с методите за експлоатация и поддръжка, въздействия на околната среда, както и евентуално вредното въздействие върху персонала; </w:t>
      </w:r>
    </w:p>
    <w:p w14:paraId="47D18202" w14:textId="02CC22EC" w:rsidR="00374FFA" w:rsidRPr="00D13979" w:rsidRDefault="00374FFA" w:rsidP="00D12484">
      <w:pPr>
        <w:pStyle w:val="ListParagraph"/>
        <w:numPr>
          <w:ilvl w:val="0"/>
          <w:numId w:val="106"/>
        </w:numPr>
      </w:pPr>
      <w:r w:rsidRPr="00D13979">
        <w:t>спецификации за сигурност, включително тези, свързани с компромис към чувствителна информация;</w:t>
      </w:r>
    </w:p>
    <w:p w14:paraId="4B7558D9" w14:textId="3658F3A9" w:rsidR="00374FFA" w:rsidRPr="00D13979" w:rsidRDefault="00374FFA" w:rsidP="00D12484">
      <w:pPr>
        <w:pStyle w:val="ListParagraph"/>
        <w:numPr>
          <w:ilvl w:val="0"/>
          <w:numId w:val="106"/>
        </w:numPr>
      </w:pPr>
      <w:r w:rsidRPr="00D13979">
        <w:t>инженеринг на човешкия фактор (ергономичност), включително и тези, свързани с ръчни операции, взаимодействие човек-оборудване; ограничения за персонала, както и местата, изискващи концентрация от страна на служителите и са чувствителни към човешки грешки;</w:t>
      </w:r>
    </w:p>
    <w:p w14:paraId="6FDE59AA" w14:textId="63543B3B" w:rsidR="00374FFA" w:rsidRPr="00D13979" w:rsidRDefault="00374FFA" w:rsidP="00D12484">
      <w:pPr>
        <w:pStyle w:val="ListParagraph"/>
        <w:numPr>
          <w:ilvl w:val="0"/>
          <w:numId w:val="106"/>
        </w:numPr>
      </w:pPr>
      <w:r w:rsidRPr="00D13979">
        <w:t>дефиниране на данните и изисквания към базите от данни;</w:t>
      </w:r>
    </w:p>
    <w:p w14:paraId="4022D0FC" w14:textId="001A4DF8" w:rsidR="00374FFA" w:rsidRPr="00D13979" w:rsidRDefault="00374FFA" w:rsidP="00D12484">
      <w:pPr>
        <w:pStyle w:val="ListParagraph"/>
        <w:numPr>
          <w:ilvl w:val="0"/>
          <w:numId w:val="106"/>
        </w:numPr>
      </w:pPr>
      <w:r w:rsidRPr="00D13979">
        <w:t>изисквания за монтаж и приемане на доставените софтуерни продукти в помещенията за опериране и поддръжка;</w:t>
      </w:r>
    </w:p>
    <w:p w14:paraId="12B821B3" w14:textId="0C71AA21" w:rsidR="00374FFA" w:rsidRPr="00D13979" w:rsidRDefault="00374FFA" w:rsidP="00D12484">
      <w:pPr>
        <w:pStyle w:val="ListParagraph"/>
        <w:numPr>
          <w:ilvl w:val="0"/>
          <w:numId w:val="106"/>
        </w:numPr>
      </w:pPr>
      <w:r w:rsidRPr="00D13979">
        <w:t>потребителска документация;</w:t>
      </w:r>
    </w:p>
    <w:p w14:paraId="3CF194D0" w14:textId="00D561C5" w:rsidR="00374FFA" w:rsidRPr="00D13979" w:rsidRDefault="00374FFA" w:rsidP="00D12484">
      <w:pPr>
        <w:pStyle w:val="ListParagraph"/>
        <w:numPr>
          <w:ilvl w:val="0"/>
          <w:numId w:val="106"/>
        </w:numPr>
      </w:pPr>
      <w:r w:rsidRPr="00D13979">
        <w:t>изисквания за потребителските операции и начин за изпълнение;</w:t>
      </w:r>
    </w:p>
    <w:p w14:paraId="5A82AEAE" w14:textId="6324E37A" w:rsidR="00374FFA" w:rsidRPr="00D13979" w:rsidRDefault="00374FFA" w:rsidP="00D12484">
      <w:pPr>
        <w:pStyle w:val="ListParagraph"/>
        <w:numPr>
          <w:ilvl w:val="0"/>
          <w:numId w:val="106"/>
        </w:numPr>
      </w:pPr>
      <w:r w:rsidRPr="00D13979">
        <w:t>изисквания за поддръжка на потребителите.</w:t>
      </w:r>
    </w:p>
    <w:p w14:paraId="508EEC77" w14:textId="34C781E7" w:rsidR="002D5502" w:rsidRPr="00D13979" w:rsidRDefault="002D5502" w:rsidP="000D3621">
      <w:pPr>
        <w:pStyle w:val="Heading4"/>
        <w:rPr>
          <w:lang w:eastAsia="ar-SA"/>
        </w:rPr>
      </w:pPr>
      <w:bookmarkStart w:id="331" w:name="_Toc491774997"/>
      <w:bookmarkStart w:id="332" w:name="_Toc494457042"/>
      <w:r w:rsidRPr="00D13979">
        <w:rPr>
          <w:rStyle w:val="Heading4Char"/>
          <w:rFonts w:cs="Times New Roman"/>
          <w:lang w:eastAsia="ar-SA"/>
        </w:rPr>
        <w:t>Данни</w:t>
      </w:r>
      <w:bookmarkEnd w:id="331"/>
      <w:bookmarkEnd w:id="332"/>
    </w:p>
    <w:p w14:paraId="6B3FEE4A" w14:textId="4CAEB9FC" w:rsidR="00374FFA" w:rsidRPr="00D13979" w:rsidRDefault="00D7528C" w:rsidP="007668E9">
      <w:pPr>
        <w:rPr>
          <w:lang w:eastAsia="ar-SA"/>
        </w:rPr>
      </w:pPr>
      <w:r w:rsidRPr="00D13979">
        <w:rPr>
          <w:lang w:eastAsia="ar-SA"/>
        </w:rPr>
        <w:t xml:space="preserve">ИС на ВСС ще осигури структура на данните за воднстопанските системи и съоръжения с възможност за проследяване работата на системите въз основа на заложените основни хидравлични параметри за тях. Тя ще съдържа данни за собствеността, договорни отношения за предоставени права </w:t>
      </w:r>
      <w:r w:rsidR="00022EFB" w:rsidRPr="00D13979">
        <w:rPr>
          <w:lang w:eastAsia="ar-SA"/>
        </w:rPr>
        <w:t>за стопанисване, поддържане и експлоатация, вида и местоположението, функционално предназначение и технически характеристики на съществуващите водностопански системи и</w:t>
      </w:r>
      <w:r w:rsidR="008C3B0B" w:rsidRPr="00D13979">
        <w:rPr>
          <w:lang w:eastAsia="ar-SA"/>
        </w:rPr>
        <w:t xml:space="preserve"> </w:t>
      </w:r>
      <w:r w:rsidR="00022EFB" w:rsidRPr="00D13979">
        <w:rPr>
          <w:lang w:eastAsia="ar-SA"/>
        </w:rPr>
        <w:t>съоръжения.</w:t>
      </w:r>
      <w:r w:rsidR="002D5502" w:rsidRPr="00D13979">
        <w:rPr>
          <w:lang w:eastAsia="ar-SA"/>
        </w:rPr>
        <w:t xml:space="preserve"> </w:t>
      </w:r>
    </w:p>
    <w:p w14:paraId="5062EB69" w14:textId="76C9EE51" w:rsidR="00AD570C" w:rsidRPr="00D13979" w:rsidRDefault="00022EFB" w:rsidP="001C675A">
      <w:pPr>
        <w:jc w:val="center"/>
        <w:rPr>
          <w:rFonts w:cs="Times New Roman"/>
          <w:szCs w:val="24"/>
          <w:lang w:eastAsia="ar-SA"/>
        </w:rPr>
      </w:pPr>
      <w:r w:rsidRPr="00D13979">
        <w:object w:dxaOrig="5206" w:dyaOrig="4894" w14:anchorId="0F276E94">
          <v:shape id="_x0000_i1027" type="#_x0000_t75" style="width:260.45pt;height:244.8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Visio.Drawing.11" ShapeID="_x0000_i1027" DrawAspect="Content" ObjectID="_1568198970" r:id="rId26"/>
        </w:object>
      </w:r>
    </w:p>
    <w:p w14:paraId="6BB8AED3" w14:textId="1B11DF4B" w:rsidR="002D5502" w:rsidRPr="00D13979" w:rsidRDefault="00374FFA" w:rsidP="00624175">
      <w:pPr>
        <w:rPr>
          <w:rFonts w:cs="Times New Roman"/>
          <w:szCs w:val="24"/>
          <w:lang w:eastAsia="ar-SA"/>
        </w:rPr>
      </w:pPr>
      <w:r w:rsidRPr="00D13979">
        <w:rPr>
          <w:rFonts w:cs="Times New Roman"/>
          <w:szCs w:val="24"/>
          <w:lang w:eastAsia="ar-SA"/>
        </w:rPr>
        <w:t xml:space="preserve">Данните, </w:t>
      </w:r>
      <w:r w:rsidR="002D5502" w:rsidRPr="00D13979">
        <w:rPr>
          <w:rFonts w:cs="Times New Roman"/>
          <w:szCs w:val="24"/>
          <w:lang w:eastAsia="ar-SA"/>
        </w:rPr>
        <w:t>които трябва да бъдат въведени в системата, включват като минимум:</w:t>
      </w:r>
    </w:p>
    <w:p w14:paraId="715ED7AB" w14:textId="77777777" w:rsidR="00481973" w:rsidRPr="00D13979" w:rsidRDefault="00481973" w:rsidP="00481973">
      <w:pPr>
        <w:keepNext/>
        <w:spacing w:after="0" w:line="360" w:lineRule="auto"/>
        <w:jc w:val="center"/>
        <w:rPr>
          <w:rFonts w:eastAsia="Times New Roman" w:cs="Times New Roman"/>
          <w:szCs w:val="24"/>
        </w:rPr>
      </w:pPr>
    </w:p>
    <w:bookmarkStart w:id="333" w:name="_Toc379360507"/>
    <w:p w14:paraId="5E84B39B" w14:textId="75B02209" w:rsidR="00481973" w:rsidRPr="00D13979" w:rsidRDefault="00CB2D57" w:rsidP="00481973">
      <w:pPr>
        <w:spacing w:line="240" w:lineRule="auto"/>
        <w:jc w:val="center"/>
        <w:rPr>
          <w:rFonts w:eastAsia="Times New Roman" w:cs="Times New Roman"/>
          <w:bCs/>
          <w:color w:val="4F81BD"/>
          <w:sz w:val="18"/>
          <w:szCs w:val="18"/>
        </w:rPr>
      </w:pPr>
      <w:r w:rsidRPr="00D13979">
        <w:rPr>
          <w:rFonts w:eastAsia="Times New Roman" w:cs="Times New Roman"/>
          <w:b/>
          <w:bCs/>
          <w:noProof/>
          <w:color w:val="4F81BD"/>
          <w:sz w:val="18"/>
          <w:szCs w:val="18"/>
          <w:lang w:eastAsia="bg-BG"/>
        </w:rPr>
        <mc:AlternateContent>
          <mc:Choice Requires="wps">
            <w:drawing>
              <wp:anchor distT="0" distB="0" distL="114300" distR="114300" simplePos="0" relativeHeight="251749376" behindDoc="0" locked="0" layoutInCell="1" allowOverlap="1" wp14:anchorId="5A7F51E0" wp14:editId="26769018">
                <wp:simplePos x="0" y="0"/>
                <wp:positionH relativeFrom="column">
                  <wp:posOffset>-112365</wp:posOffset>
                </wp:positionH>
                <wp:positionV relativeFrom="paragraph">
                  <wp:posOffset>51435</wp:posOffset>
                </wp:positionV>
                <wp:extent cx="6362700" cy="4791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362700" cy="47910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85pt;margin-top:4.05pt;width:501pt;height:37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" filled="f" strokecolor="windowText"/>
            </w:pict>
          </mc:Fallback>
        </mc:AlternateContent>
      </w:r>
      <w:r w:rsidR="00481973" w:rsidRPr="00D13979">
        <w:rPr>
          <w:rFonts w:eastAsia="Times New Roman" w:cs="Times New Roman"/>
          <w:b/>
          <w:bCs/>
          <w:noProof/>
          <w:color w:val="4F81BD"/>
          <w:sz w:val="18"/>
          <w:szCs w:val="18"/>
          <w:lang w:eastAsia="bg-BG"/>
        </w:rPr>
        <mc:AlternateContent>
          <mc:Choice Requires="wps">
            <w:drawing>
              <wp:anchor distT="0" distB="0" distL="114300" distR="114300" simplePos="0" relativeHeight="251750400" behindDoc="0" locked="0" layoutInCell="1" allowOverlap="1" wp14:anchorId="6494850B" wp14:editId="68459CD7">
                <wp:simplePos x="0" y="0"/>
                <wp:positionH relativeFrom="column">
                  <wp:posOffset>2432685</wp:posOffset>
                </wp:positionH>
                <wp:positionV relativeFrom="paragraph">
                  <wp:posOffset>67945</wp:posOffset>
                </wp:positionV>
                <wp:extent cx="1154430" cy="1209040"/>
                <wp:effectExtent l="0" t="0" r="26670" b="10160"/>
                <wp:wrapNone/>
                <wp:docPr id="5" name="Flowchart: Magnetic Disk 5"/>
                <wp:cNvGraphicFramePr/>
                <a:graphic xmlns:a="http://schemas.openxmlformats.org/drawingml/2006/main">
                  <a:graphicData uri="http://schemas.microsoft.com/office/word/2010/wordprocessingShape">
                    <wps:wsp>
                      <wps:cNvSpPr/>
                      <wps:spPr>
                        <a:xfrm>
                          <a:off x="0" y="0"/>
                          <a:ext cx="1154430" cy="1209040"/>
                        </a:xfrm>
                        <a:prstGeom prst="flowChartMagneticDisk">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 o:spid="_x0000_s1026" type="#_x0000_t132" style="position:absolute;margin-left:191.55pt;margin-top:5.35pt;width:90.9pt;height:95.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" fillcolor="#c6d9f1" strokecolor="windowText" strokeweight="2pt">
                <v:textbox style="mso-fit-shape-to-text:t"/>
              </v:shape>
            </w:pict>
          </mc:Fallback>
        </mc:AlternateContent>
      </w:r>
      <w:bookmarkEnd w:id="333"/>
    </w:p>
    <w:p w14:paraId="23EB1E26" w14:textId="77904B92" w:rsidR="00481973" w:rsidRPr="00D13979" w:rsidRDefault="00481973" w:rsidP="00481973">
      <w:pPr>
        <w:spacing w:after="0" w:line="360" w:lineRule="auto"/>
        <w:rPr>
          <w:rFonts w:eastAsia="Times New Roman" w:cs="Times New Roman"/>
          <w:b/>
          <w:szCs w:val="24"/>
        </w:rPr>
      </w:pPr>
      <w:r w:rsidRPr="00D13979">
        <w:rPr>
          <w:rFonts w:eastAsia="Times New Roman" w:cs="Times New Roman"/>
          <w:bCs/>
          <w:noProof/>
          <w:color w:val="4F81BD"/>
          <w:sz w:val="18"/>
          <w:szCs w:val="18"/>
          <w:lang w:eastAsia="bg-BG"/>
        </w:rPr>
        <mc:AlternateContent>
          <mc:Choice Requires="wps">
            <w:drawing>
              <wp:anchor distT="0" distB="0" distL="114300" distR="114300" simplePos="0" relativeHeight="251751424" behindDoc="0" locked="0" layoutInCell="1" allowOverlap="1" wp14:anchorId="5DB6A3B3" wp14:editId="4FD91BA1">
                <wp:simplePos x="0" y="0"/>
                <wp:positionH relativeFrom="column">
                  <wp:posOffset>2619147</wp:posOffset>
                </wp:positionH>
                <wp:positionV relativeFrom="paragraph">
                  <wp:posOffset>257067</wp:posOffset>
                </wp:positionV>
                <wp:extent cx="812800" cy="672861"/>
                <wp:effectExtent l="0" t="0" r="635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672861"/>
                        </a:xfrm>
                        <a:prstGeom prst="rect">
                          <a:avLst/>
                        </a:prstGeom>
                        <a:solidFill>
                          <a:srgbClr val="1F497D">
                            <a:lumMod val="20000"/>
                            <a:lumOff val="80000"/>
                          </a:srgbClr>
                        </a:solidFill>
                        <a:ln w="9525">
                          <a:noFill/>
                          <a:miter lim="800000"/>
                          <a:headEnd/>
                          <a:tailEnd/>
                        </a:ln>
                      </wps:spPr>
                      <wps:txbx>
                        <w:txbxContent>
                          <w:p w14:paraId="77B032EE" w14:textId="77777777" w:rsidR="009C3320" w:rsidRDefault="009C3320" w:rsidP="007668E9">
                            <w:pPr>
                              <w:ind w:firstLine="0"/>
                              <w:jc w:val="center"/>
                            </w:pPr>
                            <w:r>
                              <w:t>Информационна база ВСС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6.25pt;margin-top:20.25pt;width:64pt;height:5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" fillcolor="#c6d9f1" stroked="f">
                <v:textbox>
                  <w:txbxContent>
                    <w:p w14:paraId="77B032EE" w14:textId="77777777" w:rsidR="009C3320" w:rsidRDefault="009C3320" w:rsidP="007668E9">
                      <w:pPr>
                        <w:ind w:firstLine="0"/>
                        <w:jc w:val="center"/>
                      </w:pPr>
                      <w:r>
                        <w:t>Информационна база ВСС</w:t>
                      </w:r>
                    </w:p>
                  </w:txbxContent>
                </v:textbox>
              </v:shape>
            </w:pict>
          </mc:Fallback>
        </mc:AlternateContent>
      </w:r>
    </w:p>
    <w:p w14:paraId="0DF04D4F" w14:textId="77777777" w:rsidR="00481973" w:rsidRPr="00D13979" w:rsidRDefault="00481973" w:rsidP="00481973">
      <w:pPr>
        <w:spacing w:after="0" w:line="360" w:lineRule="auto"/>
        <w:rPr>
          <w:rFonts w:eastAsia="Times New Roman" w:cs="Times New Roman"/>
          <w:b/>
          <w:szCs w:val="24"/>
        </w:rPr>
      </w:pPr>
    </w:p>
    <w:p w14:paraId="56D27756" w14:textId="77777777" w:rsidR="00481973" w:rsidRPr="00D13979" w:rsidRDefault="00481973" w:rsidP="00481973">
      <w:pPr>
        <w:spacing w:after="0" w:line="360" w:lineRule="auto"/>
        <w:rPr>
          <w:rFonts w:eastAsia="Times New Roman" w:cs="Times New Roman"/>
          <w:b/>
          <w:szCs w:val="24"/>
        </w:rPr>
      </w:pPr>
    </w:p>
    <w:p w14:paraId="6338FB73" w14:textId="77777777" w:rsidR="00481973" w:rsidRPr="00D13979" w:rsidRDefault="00481973" w:rsidP="00481973">
      <w:pPr>
        <w:spacing w:after="0" w:line="360" w:lineRule="auto"/>
        <w:rPr>
          <w:rFonts w:eastAsia="Times New Roman" w:cs="Times New Roman"/>
          <w:b/>
          <w:szCs w:val="24"/>
        </w:rPr>
      </w:pPr>
      <w:r w:rsidRPr="00D13979">
        <w:rPr>
          <w:rFonts w:eastAsia="Times New Roman" w:cs="Times New Roman"/>
          <w:b/>
          <w:noProof/>
          <w:szCs w:val="24"/>
          <w:lang w:eastAsia="bg-BG"/>
        </w:rPr>
        <mc:AlternateContent>
          <mc:Choice Requires="wps">
            <w:drawing>
              <wp:anchor distT="0" distB="0" distL="114300" distR="114300" simplePos="0" relativeHeight="251765760" behindDoc="0" locked="0" layoutInCell="1" allowOverlap="1" wp14:anchorId="70BF2BE9" wp14:editId="7104808E">
                <wp:simplePos x="0" y="0"/>
                <wp:positionH relativeFrom="column">
                  <wp:posOffset>3015558</wp:posOffset>
                </wp:positionH>
                <wp:positionV relativeFrom="paragraph">
                  <wp:posOffset>230159</wp:posOffset>
                </wp:positionV>
                <wp:extent cx="0" cy="139469"/>
                <wp:effectExtent l="0" t="0" r="19050" b="13335"/>
                <wp:wrapNone/>
                <wp:docPr id="25" name="Straight Connector 25"/>
                <wp:cNvGraphicFramePr/>
                <a:graphic xmlns:a="http://schemas.openxmlformats.org/drawingml/2006/main">
                  <a:graphicData uri="http://schemas.microsoft.com/office/word/2010/wordprocessingShape">
                    <wps:wsp>
                      <wps:cNvCnPr/>
                      <wps:spPr>
                        <a:xfrm>
                          <a:off x="0" y="0"/>
                          <a:ext cx="0" cy="139469"/>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25"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37.45pt,18.1pt" to="237.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" strokecolor="windowText" strokeweight="2pt"/>
            </w:pict>
          </mc:Fallback>
        </mc:AlternateContent>
      </w:r>
    </w:p>
    <w:p w14:paraId="1C13697C" w14:textId="77777777" w:rsidR="00481973" w:rsidRPr="00D13979" w:rsidRDefault="00481973" w:rsidP="00481973">
      <w:pPr>
        <w:spacing w:after="0" w:line="360" w:lineRule="auto"/>
        <w:rPr>
          <w:rFonts w:eastAsia="Times New Roman" w:cs="Times New Roman"/>
          <w:b/>
          <w:szCs w:val="24"/>
        </w:rPr>
      </w:pPr>
      <w:r w:rsidRPr="00D13979">
        <w:rPr>
          <w:rFonts w:eastAsia="Times New Roman" w:cs="Times New Roman"/>
          <w:b/>
          <w:noProof/>
          <w:szCs w:val="24"/>
          <w:lang w:eastAsia="bg-BG"/>
        </w:rPr>
        <mc:AlternateContent>
          <mc:Choice Requires="wps">
            <w:drawing>
              <wp:anchor distT="0" distB="0" distL="114300" distR="114300" simplePos="0" relativeHeight="251768832" behindDoc="0" locked="0" layoutInCell="1" allowOverlap="1" wp14:anchorId="54C4AB9D" wp14:editId="17F892C2">
                <wp:simplePos x="0" y="0"/>
                <wp:positionH relativeFrom="column">
                  <wp:posOffset>1583690</wp:posOffset>
                </wp:positionH>
                <wp:positionV relativeFrom="paragraph">
                  <wp:posOffset>105410</wp:posOffset>
                </wp:positionV>
                <wp:extent cx="1430655" cy="0"/>
                <wp:effectExtent l="0" t="0" r="17145" b="19050"/>
                <wp:wrapNone/>
                <wp:docPr id="384" name="Straight Connector 384"/>
                <wp:cNvGraphicFramePr/>
                <a:graphic xmlns:a="http://schemas.openxmlformats.org/drawingml/2006/main">
                  <a:graphicData uri="http://schemas.microsoft.com/office/word/2010/wordprocessingShape">
                    <wps:wsp>
                      <wps:cNvCnPr/>
                      <wps:spPr>
                        <a:xfrm>
                          <a:off x="0" y="0"/>
                          <a:ext cx="143065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84"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7pt,8.3pt" to="237.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" strokecolor="windowText" strokeweight="2pt"/>
            </w:pict>
          </mc:Fallback>
        </mc:AlternateContent>
      </w:r>
      <w:r w:rsidRPr="00D13979">
        <w:rPr>
          <w:rFonts w:eastAsia="Times New Roman" w:cs="Times New Roman"/>
          <w:b/>
          <w:noProof/>
          <w:szCs w:val="24"/>
          <w:lang w:eastAsia="bg-BG"/>
        </w:rPr>
        <mc:AlternateContent>
          <mc:Choice Requires="wps">
            <w:drawing>
              <wp:anchor distT="0" distB="0" distL="114300" distR="114300" simplePos="0" relativeHeight="251752448" behindDoc="0" locked="0" layoutInCell="1" allowOverlap="1" wp14:anchorId="3622E575" wp14:editId="73C99031">
                <wp:simplePos x="0" y="0"/>
                <wp:positionH relativeFrom="column">
                  <wp:posOffset>1120775</wp:posOffset>
                </wp:positionH>
                <wp:positionV relativeFrom="paragraph">
                  <wp:posOffset>288290</wp:posOffset>
                </wp:positionV>
                <wp:extent cx="914400" cy="544195"/>
                <wp:effectExtent l="0" t="0" r="19050" b="2730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solidFill>
                          <a:srgbClr val="4F81BD"/>
                        </a:solidFill>
                        <a:ln w="25400">
                          <a:solidFill>
                            <a:sysClr val="windowText" lastClr="000000"/>
                          </a:solidFill>
                          <a:miter lim="800000"/>
                          <a:headEnd/>
                          <a:tailEnd/>
                        </a:ln>
                      </wps:spPr>
                      <wps:txbx>
                        <w:txbxContent>
                          <w:p w14:paraId="3D9ECA40" w14:textId="77777777" w:rsidR="009C3320" w:rsidRPr="00C034C9" w:rsidRDefault="009C3320" w:rsidP="007668E9">
                            <w:pPr>
                              <w:ind w:firstLine="0"/>
                              <w:jc w:val="center"/>
                              <w:rPr>
                                <w:sz w:val="20"/>
                                <w:szCs w:val="20"/>
                              </w:rPr>
                            </w:pPr>
                            <w:r w:rsidRPr="00C034C9">
                              <w:rPr>
                                <w:sz w:val="20"/>
                                <w:szCs w:val="20"/>
                              </w:rPr>
                              <w:t>Базови данни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8.25pt;margin-top:22.7pt;width:1in;height:4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" fillcolor="#4f81bd" strokecolor="windowText" strokeweight="2pt">
                <v:textbox>
                  <w:txbxContent>
                    <w:p w14:paraId="3D9ECA40" w14:textId="77777777" w:rsidR="009C3320" w:rsidRPr="00C034C9" w:rsidRDefault="009C3320" w:rsidP="007668E9">
                      <w:pPr>
                        <w:ind w:firstLine="0"/>
                        <w:jc w:val="center"/>
                        <w:rPr>
                          <w:sz w:val="20"/>
                          <w:szCs w:val="20"/>
                        </w:rPr>
                      </w:pPr>
                      <w:r w:rsidRPr="00C034C9">
                        <w:rPr>
                          <w:sz w:val="20"/>
                          <w:szCs w:val="20"/>
                        </w:rPr>
                        <w:t>Базови данни</w:t>
                      </w:r>
                    </w:p>
                  </w:txbxContent>
                </v:textbox>
              </v:shape>
            </w:pict>
          </mc:Fallback>
        </mc:AlternateContent>
      </w:r>
      <w:r w:rsidRPr="00D13979">
        <w:rPr>
          <w:rFonts w:eastAsia="Times New Roman" w:cs="Times New Roman"/>
          <w:b/>
          <w:noProof/>
          <w:szCs w:val="24"/>
          <w:lang w:eastAsia="bg-BG"/>
        </w:rPr>
        <mc:AlternateContent>
          <mc:Choice Requires="wps">
            <w:drawing>
              <wp:anchor distT="0" distB="0" distL="114300" distR="114300" simplePos="0" relativeHeight="251769856" behindDoc="0" locked="0" layoutInCell="1" allowOverlap="1" wp14:anchorId="16ADAE13" wp14:editId="1FFBD590">
                <wp:simplePos x="0" y="0"/>
                <wp:positionH relativeFrom="column">
                  <wp:posOffset>1583690</wp:posOffset>
                </wp:positionH>
                <wp:positionV relativeFrom="paragraph">
                  <wp:posOffset>106045</wp:posOffset>
                </wp:positionV>
                <wp:extent cx="0" cy="184150"/>
                <wp:effectExtent l="0" t="0" r="19050" b="25400"/>
                <wp:wrapNone/>
                <wp:docPr id="30" name="Straight Connector 30"/>
                <wp:cNvGraphicFramePr/>
                <a:graphic xmlns:a="http://schemas.openxmlformats.org/drawingml/2006/main">
                  <a:graphicData uri="http://schemas.microsoft.com/office/word/2010/wordprocessingShape">
                    <wps:wsp>
                      <wps:cNvCnPr/>
                      <wps:spPr>
                        <a:xfrm>
                          <a:off x="0" y="0"/>
                          <a:ext cx="0" cy="184150"/>
                        </a:xfrm>
                        <a:prstGeom prst="line">
                          <a:avLst/>
                        </a:prstGeom>
                        <a:noFill/>
                        <a:ln w="254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0"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7pt,8.35pt" to="124.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" strokecolor="windowText" strokeweight="2pt"/>
            </w:pict>
          </mc:Fallback>
        </mc:AlternateContent>
      </w:r>
      <w:r w:rsidRPr="00D13979">
        <w:rPr>
          <w:rFonts w:eastAsia="Times New Roman" w:cs="Times New Roman"/>
          <w:b/>
          <w:noProof/>
          <w:szCs w:val="24"/>
          <w:lang w:eastAsia="bg-BG"/>
        </w:rPr>
        <mc:AlternateContent>
          <mc:Choice Requires="wps">
            <w:drawing>
              <wp:anchor distT="0" distB="0" distL="114300" distR="114300" simplePos="0" relativeHeight="251766784" behindDoc="0" locked="0" layoutInCell="1" allowOverlap="1" wp14:anchorId="1B3CB3CE" wp14:editId="02CAAC0C">
                <wp:simplePos x="0" y="0"/>
                <wp:positionH relativeFrom="column">
                  <wp:posOffset>3015615</wp:posOffset>
                </wp:positionH>
                <wp:positionV relativeFrom="paragraph">
                  <wp:posOffset>105410</wp:posOffset>
                </wp:positionV>
                <wp:extent cx="1560195" cy="0"/>
                <wp:effectExtent l="0" t="0" r="20955" b="19050"/>
                <wp:wrapNone/>
                <wp:docPr id="27" name="Straight Connector 27"/>
                <wp:cNvGraphicFramePr/>
                <a:graphic xmlns:a="http://schemas.openxmlformats.org/drawingml/2006/main">
                  <a:graphicData uri="http://schemas.microsoft.com/office/word/2010/wordprocessingShape">
                    <wps:wsp>
                      <wps:cNvCnPr/>
                      <wps:spPr>
                        <a:xfrm flipV="1">
                          <a:off x="0" y="0"/>
                          <a:ext cx="1560195"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7" o:spid="_x0000_s1026" style="position:absolute;flip:y;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45pt,8.3pt" to="36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" strokecolor="windowText" strokeweight="2pt"/>
            </w:pict>
          </mc:Fallback>
        </mc:AlternateContent>
      </w:r>
      <w:r w:rsidRPr="00D13979">
        <w:rPr>
          <w:rFonts w:eastAsia="Times New Roman" w:cs="Times New Roman"/>
          <w:b/>
          <w:noProof/>
          <w:szCs w:val="24"/>
          <w:lang w:eastAsia="bg-BG"/>
        </w:rPr>
        <mc:AlternateContent>
          <mc:Choice Requires="wps">
            <w:drawing>
              <wp:anchor distT="0" distB="0" distL="114300" distR="114300" simplePos="0" relativeHeight="251767808" behindDoc="0" locked="0" layoutInCell="1" allowOverlap="1" wp14:anchorId="34370367" wp14:editId="3D8A655B">
                <wp:simplePos x="0" y="0"/>
                <wp:positionH relativeFrom="column">
                  <wp:posOffset>4576445</wp:posOffset>
                </wp:positionH>
                <wp:positionV relativeFrom="paragraph">
                  <wp:posOffset>105410</wp:posOffset>
                </wp:positionV>
                <wp:extent cx="0" cy="184150"/>
                <wp:effectExtent l="0" t="0" r="19050" b="25400"/>
                <wp:wrapNone/>
                <wp:docPr id="386" name="Straight Connector 386"/>
                <wp:cNvGraphicFramePr/>
                <a:graphic xmlns:a="http://schemas.openxmlformats.org/drawingml/2006/main">
                  <a:graphicData uri="http://schemas.microsoft.com/office/word/2010/wordprocessingShape">
                    <wps:wsp>
                      <wps:cNvCnPr/>
                      <wps:spPr>
                        <a:xfrm>
                          <a:off x="0" y="0"/>
                          <a:ext cx="0" cy="184150"/>
                        </a:xfrm>
                        <a:prstGeom prst="line">
                          <a:avLst/>
                        </a:prstGeom>
                        <a:noFill/>
                        <a:ln w="254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86"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35pt,8.3pt" to="360.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" strokecolor="windowText" strokeweight="2pt"/>
            </w:pict>
          </mc:Fallback>
        </mc:AlternateContent>
      </w:r>
    </w:p>
    <w:p w14:paraId="2FC27371" w14:textId="77777777" w:rsidR="00481973" w:rsidRPr="00D13979" w:rsidRDefault="00481973" w:rsidP="00481973">
      <w:pPr>
        <w:spacing w:after="0" w:line="360" w:lineRule="auto"/>
        <w:rPr>
          <w:rFonts w:eastAsia="Times New Roman" w:cs="Times New Roman"/>
          <w:b/>
          <w:szCs w:val="24"/>
        </w:rPr>
      </w:pPr>
      <w:r w:rsidRPr="00D13979">
        <w:rPr>
          <w:rFonts w:eastAsia="Times New Roman" w:cs="Times New Roman"/>
          <w:b/>
          <w:noProof/>
          <w:szCs w:val="24"/>
          <w:lang w:eastAsia="bg-BG"/>
        </w:rPr>
        <mc:AlternateContent>
          <mc:Choice Requires="wps">
            <w:drawing>
              <wp:anchor distT="0" distB="0" distL="114300" distR="114300" simplePos="0" relativeHeight="251753472" behindDoc="0" locked="0" layoutInCell="1" allowOverlap="1" wp14:anchorId="015F23DD" wp14:editId="39EF738F">
                <wp:simplePos x="0" y="0"/>
                <wp:positionH relativeFrom="column">
                  <wp:posOffset>4118610</wp:posOffset>
                </wp:positionH>
                <wp:positionV relativeFrom="paragraph">
                  <wp:posOffset>28575</wp:posOffset>
                </wp:positionV>
                <wp:extent cx="914400" cy="544195"/>
                <wp:effectExtent l="0" t="0" r="1905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solidFill>
                          <a:srgbClr val="4F81BD"/>
                        </a:solidFill>
                        <a:ln w="25400">
                          <a:solidFill>
                            <a:sysClr val="windowText" lastClr="000000"/>
                          </a:solidFill>
                          <a:miter lim="800000"/>
                          <a:headEnd/>
                          <a:tailEnd/>
                        </a:ln>
                      </wps:spPr>
                      <wps:txbx>
                        <w:txbxContent>
                          <w:p w14:paraId="0FC1C169" w14:textId="77777777" w:rsidR="009C3320" w:rsidRPr="00C034C9" w:rsidRDefault="009C3320" w:rsidP="007668E9">
                            <w:pPr>
                              <w:ind w:firstLine="0"/>
                              <w:jc w:val="center"/>
                              <w:rPr>
                                <w:sz w:val="20"/>
                                <w:szCs w:val="20"/>
                              </w:rPr>
                            </w:pPr>
                            <w:r w:rsidRPr="00C034C9">
                              <w:rPr>
                                <w:sz w:val="20"/>
                                <w:szCs w:val="20"/>
                              </w:rPr>
                              <w:t>Специализирани данни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4.3pt;margin-top:2.25pt;width:1in;height:4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" fillcolor="#4f81bd" strokecolor="windowText" strokeweight="2pt">
                <v:textbox>
                  <w:txbxContent>
                    <w:p w14:paraId="0FC1C169" w14:textId="77777777" w:rsidR="009C3320" w:rsidRPr="00C034C9" w:rsidRDefault="009C3320" w:rsidP="007668E9">
                      <w:pPr>
                        <w:ind w:firstLine="0"/>
                        <w:jc w:val="center"/>
                        <w:rPr>
                          <w:sz w:val="20"/>
                          <w:szCs w:val="20"/>
                        </w:rPr>
                      </w:pPr>
                      <w:r w:rsidRPr="00C034C9">
                        <w:rPr>
                          <w:sz w:val="20"/>
                          <w:szCs w:val="20"/>
                        </w:rPr>
                        <w:t>Специализирани данни</w:t>
                      </w:r>
                    </w:p>
                  </w:txbxContent>
                </v:textbox>
              </v:shape>
            </w:pict>
          </mc:Fallback>
        </mc:AlternateContent>
      </w:r>
    </w:p>
    <w:p w14:paraId="51D39522" w14:textId="77777777" w:rsidR="00481973" w:rsidRPr="00D13979" w:rsidRDefault="00481973" w:rsidP="00481973">
      <w:pPr>
        <w:spacing w:after="0" w:line="360" w:lineRule="auto"/>
        <w:rPr>
          <w:rFonts w:eastAsia="Times New Roman" w:cs="Times New Roman"/>
          <w:b/>
          <w:szCs w:val="24"/>
        </w:rPr>
      </w:pPr>
    </w:p>
    <w:p w14:paraId="3D0D2673" w14:textId="203B8CB6" w:rsidR="00481973" w:rsidRPr="00D13979" w:rsidRDefault="00902408" w:rsidP="00481973">
      <w:pPr>
        <w:spacing w:after="0" w:line="360" w:lineRule="auto"/>
        <w:rPr>
          <w:rFonts w:eastAsia="Times New Roman" w:cs="Times New Roman"/>
          <w:b/>
          <w:szCs w:val="24"/>
        </w:rPr>
      </w:pPr>
      <w:r w:rsidRPr="00D13979">
        <w:rPr>
          <w:rFonts w:eastAsia="Times New Roman" w:cs="Times New Roman"/>
          <w:b/>
          <w:noProof/>
          <w:szCs w:val="24"/>
          <w:lang w:eastAsia="bg-BG"/>
        </w:rPr>
        <mc:AlternateContent>
          <mc:Choice Requires="wps">
            <w:drawing>
              <wp:anchor distT="0" distB="0" distL="114300" distR="114300" simplePos="0" relativeHeight="251774976" behindDoc="0" locked="0" layoutInCell="1" allowOverlap="1" wp14:anchorId="53C7623D" wp14:editId="30EF9311">
                <wp:simplePos x="0" y="0"/>
                <wp:positionH relativeFrom="column">
                  <wp:posOffset>4575175</wp:posOffset>
                </wp:positionH>
                <wp:positionV relativeFrom="paragraph">
                  <wp:posOffset>44450</wp:posOffset>
                </wp:positionV>
                <wp:extent cx="0" cy="1350010"/>
                <wp:effectExtent l="0" t="0" r="19050" b="21590"/>
                <wp:wrapNone/>
                <wp:docPr id="388" name="Straight Connector 388"/>
                <wp:cNvGraphicFramePr/>
                <a:graphic xmlns:a="http://schemas.openxmlformats.org/drawingml/2006/main">
                  <a:graphicData uri="http://schemas.microsoft.com/office/word/2010/wordprocessingShape">
                    <wps:wsp>
                      <wps:cNvCnPr/>
                      <wps:spPr>
                        <a:xfrm>
                          <a:off x="0" y="0"/>
                          <a:ext cx="0" cy="1350010"/>
                        </a:xfrm>
                        <a:prstGeom prst="line">
                          <a:avLst/>
                        </a:prstGeom>
                        <a:noFill/>
                        <a:ln w="254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8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25pt,3.5pt" to="360.2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" strokecolor="windowText" strokeweight="2pt"/>
            </w:pict>
          </mc:Fallback>
        </mc:AlternateContent>
      </w:r>
      <w:r w:rsidR="00481973" w:rsidRPr="00D13979">
        <w:rPr>
          <w:rFonts w:eastAsia="Times New Roman" w:cs="Times New Roman"/>
          <w:b/>
          <w:noProof/>
          <w:szCs w:val="24"/>
          <w:lang w:eastAsia="bg-BG"/>
        </w:rPr>
        <mc:AlternateContent>
          <mc:Choice Requires="wps">
            <w:drawing>
              <wp:anchor distT="0" distB="0" distL="114300" distR="114300" simplePos="0" relativeHeight="251770880" behindDoc="0" locked="0" layoutInCell="1" allowOverlap="1" wp14:anchorId="3230F71D" wp14:editId="2791DAEA">
                <wp:simplePos x="0" y="0"/>
                <wp:positionH relativeFrom="column">
                  <wp:posOffset>1580552</wp:posOffset>
                </wp:positionH>
                <wp:positionV relativeFrom="paragraph">
                  <wp:posOffset>45160</wp:posOffset>
                </wp:positionV>
                <wp:extent cx="0" cy="2134720"/>
                <wp:effectExtent l="0" t="0" r="19050" b="18415"/>
                <wp:wrapNone/>
                <wp:docPr id="387" name="Straight Connector 387"/>
                <wp:cNvGraphicFramePr/>
                <a:graphic xmlns:a="http://schemas.openxmlformats.org/drawingml/2006/main">
                  <a:graphicData uri="http://schemas.microsoft.com/office/word/2010/wordprocessingShape">
                    <wps:wsp>
                      <wps:cNvCnPr/>
                      <wps:spPr>
                        <a:xfrm>
                          <a:off x="0" y="0"/>
                          <a:ext cx="0" cy="2134720"/>
                        </a:xfrm>
                        <a:prstGeom prst="line">
                          <a:avLst/>
                        </a:prstGeom>
                        <a:noFill/>
                        <a:ln w="254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87"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45pt,3.55pt" to="124.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" strokecolor="windowText" strokeweight="2pt"/>
            </w:pict>
          </mc:Fallback>
        </mc:AlternateContent>
      </w:r>
    </w:p>
    <w:p w14:paraId="3C88CF3D" w14:textId="2C08FA46" w:rsidR="00481973" w:rsidRPr="00D13979" w:rsidRDefault="007668E9" w:rsidP="00481973">
      <w:pPr>
        <w:spacing w:after="0" w:line="360" w:lineRule="auto"/>
        <w:rPr>
          <w:rFonts w:eastAsia="Times New Roman" w:cs="Times New Roman"/>
          <w:b/>
          <w:szCs w:val="24"/>
        </w:rPr>
      </w:pPr>
      <w:r w:rsidRPr="00D13979">
        <w:rPr>
          <w:rFonts w:eastAsia="Times New Roman" w:cs="Times New Roman"/>
          <w:noProof/>
          <w:szCs w:val="24"/>
          <w:lang w:eastAsia="bg-BG"/>
        </w:rPr>
        <mc:AlternateContent>
          <mc:Choice Requires="wps">
            <w:drawing>
              <wp:anchor distT="0" distB="0" distL="114300" distR="114300" simplePos="0" relativeHeight="251754496" behindDoc="0" locked="0" layoutInCell="1" allowOverlap="1" wp14:anchorId="701050FF" wp14:editId="7BA5A2EA">
                <wp:simplePos x="0" y="0"/>
                <wp:positionH relativeFrom="column">
                  <wp:posOffset>-1933</wp:posOffset>
                </wp:positionH>
                <wp:positionV relativeFrom="paragraph">
                  <wp:posOffset>12783</wp:posOffset>
                </wp:positionV>
                <wp:extent cx="1284495" cy="667909"/>
                <wp:effectExtent l="0" t="0" r="11430" b="18415"/>
                <wp:wrapNone/>
                <wp:docPr id="396" name="Flowchart: Stored Data 396"/>
                <wp:cNvGraphicFramePr/>
                <a:graphic xmlns:a="http://schemas.openxmlformats.org/drawingml/2006/main">
                  <a:graphicData uri="http://schemas.microsoft.com/office/word/2010/wordprocessingShape">
                    <wps:wsp>
                      <wps:cNvSpPr/>
                      <wps:spPr>
                        <a:xfrm>
                          <a:off x="0" y="0"/>
                          <a:ext cx="1284495" cy="667909"/>
                        </a:xfrm>
                        <a:prstGeom prst="flowChartOnlineStorage">
                          <a:avLst/>
                        </a:prstGeom>
                        <a:solidFill>
                          <a:srgbClr val="4F81BD"/>
                        </a:solidFill>
                        <a:ln w="25400" cap="flat" cmpd="sng" algn="ctr">
                          <a:solidFill>
                            <a:sysClr val="windowText" lastClr="000000"/>
                          </a:solidFill>
                          <a:prstDash val="solid"/>
                        </a:ln>
                        <a:effectLst/>
                      </wps:spPr>
                      <wps:txbx>
                        <w:txbxContent>
                          <w:p w14:paraId="6F4D2F30"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sidRPr="0039222C">
                              <w:rPr>
                                <w:color w:val="000000" w:themeColor="text1"/>
                                <w:sz w:val="16"/>
                                <w:szCs w:val="16"/>
                                <w14:textOutline w14:w="9525" w14:cap="rnd" w14:cmpd="sng" w14:algn="ctr">
                                  <w14:noFill/>
                                  <w14:prstDash w14:val="solid"/>
                                  <w14:bevel/>
                                </w14:textOutline>
                              </w:rPr>
                              <w:t>1.Административно - териториално деление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96" o:spid="_x0000_s1039" type="#_x0000_t130" style="position:absolute;left:0;text-align:left;margin-left:-.15pt;margin-top:1pt;width:101.15pt;height:5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" fillcolor="#4f81bd" strokecolor="windowText" strokeweight="2pt">
                <v:textbox>
                  <w:txbxContent>
                    <w:p w14:paraId="6F4D2F30"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sidRPr="0039222C">
                        <w:rPr>
                          <w:color w:val="000000" w:themeColor="text1"/>
                          <w:sz w:val="16"/>
                          <w:szCs w:val="16"/>
                          <w14:textOutline w14:w="9525" w14:cap="rnd" w14:cmpd="sng" w14:algn="ctr">
                            <w14:noFill/>
                            <w14:prstDash w14:val="solid"/>
                            <w14:bevel/>
                          </w14:textOutline>
                        </w:rPr>
                        <w:t>1.Административно - териториално деление</w:t>
                      </w:r>
                    </w:p>
                  </w:txbxContent>
                </v:textbox>
              </v:shape>
            </w:pict>
          </mc:Fallback>
        </mc:AlternateContent>
      </w:r>
      <w:r w:rsidR="00481973" w:rsidRPr="00D13979">
        <w:rPr>
          <w:rFonts w:eastAsia="Times New Roman" w:cs="Times New Roman"/>
          <w:noProof/>
          <w:szCs w:val="24"/>
          <w:lang w:eastAsia="bg-BG"/>
        </w:rPr>
        <mc:AlternateContent>
          <mc:Choice Requires="wps">
            <w:drawing>
              <wp:anchor distT="0" distB="0" distL="114300" distR="114300" simplePos="0" relativeHeight="251764736" behindDoc="0" locked="0" layoutInCell="1" allowOverlap="1" wp14:anchorId="6D1465D9" wp14:editId="091A6C4F">
                <wp:simplePos x="0" y="0"/>
                <wp:positionH relativeFrom="column">
                  <wp:posOffset>4926965</wp:posOffset>
                </wp:positionH>
                <wp:positionV relativeFrom="paragraph">
                  <wp:posOffset>13970</wp:posOffset>
                </wp:positionV>
                <wp:extent cx="1076960" cy="600075"/>
                <wp:effectExtent l="0" t="0" r="27940" b="28575"/>
                <wp:wrapNone/>
                <wp:docPr id="390" name="Flowchart: Stored Data 390"/>
                <wp:cNvGraphicFramePr/>
                <a:graphic xmlns:a="http://schemas.openxmlformats.org/drawingml/2006/main">
                  <a:graphicData uri="http://schemas.microsoft.com/office/word/2010/wordprocessingShape">
                    <wps:wsp>
                      <wps:cNvSpPr/>
                      <wps:spPr>
                        <a:xfrm>
                          <a:off x="0" y="0"/>
                          <a:ext cx="1076960" cy="600075"/>
                        </a:xfrm>
                        <a:prstGeom prst="flowChartOnlineStorage">
                          <a:avLst/>
                        </a:prstGeom>
                        <a:solidFill>
                          <a:srgbClr val="4F81BD"/>
                        </a:solidFill>
                        <a:ln w="25400" cap="flat" cmpd="sng" algn="ctr">
                          <a:solidFill>
                            <a:sysClr val="windowText" lastClr="000000"/>
                          </a:solidFill>
                          <a:prstDash val="solid"/>
                        </a:ln>
                        <a:effectLst/>
                      </wps:spPr>
                      <wps:txbx>
                        <w:txbxContent>
                          <w:p w14:paraId="161AA6BD"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2</w:t>
                            </w:r>
                            <w:r w:rsidRPr="0039222C">
                              <w:rPr>
                                <w:color w:val="000000" w:themeColor="text1"/>
                                <w:sz w:val="16"/>
                                <w:szCs w:val="16"/>
                                <w14:textOutline w14:w="9525" w14:cap="rnd" w14:cmpd="sng" w14:algn="ctr">
                                  <w14:noFill/>
                                  <w14:prstDash w14:val="solid"/>
                                  <w14:bevel/>
                                </w14:textOutline>
                              </w:rPr>
                              <w:t>.</w:t>
                            </w:r>
                            <w:r w:rsidRPr="00923217">
                              <w:rPr>
                                <w:color w:val="000000" w:themeColor="text1"/>
                                <w:sz w:val="16"/>
                                <w:szCs w:val="16"/>
                                <w14:textOutline w14:w="9525" w14:cap="rnd" w14:cmpd="sng" w14:algn="ctr">
                                  <w14:noFill/>
                                  <w14:prstDash w14:val="solid"/>
                                  <w14:bevel/>
                                </w14:textOutline>
                              </w:rPr>
                              <w:t xml:space="preserve"> </w:t>
                            </w:r>
                            <w:r>
                              <w:rPr>
                                <w:color w:val="000000" w:themeColor="text1"/>
                                <w:sz w:val="16"/>
                                <w:szCs w:val="16"/>
                                <w14:textOutline w14:w="9525" w14:cap="rnd" w14:cmpd="sng" w14:algn="ctr">
                                  <w14:noFill/>
                                  <w14:prstDash w14:val="solid"/>
                                  <w14:bevel/>
                                </w14:textOutline>
                              </w:rPr>
                              <w:t>Язовири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390" o:spid="_x0000_s1040" type="#_x0000_t130" style="position:absolute;left:0;text-align:left;margin-left:387.95pt;margin-top:1.1pt;width:84.8pt;height:47.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" fillcolor="#4f81bd" strokecolor="windowText" strokeweight="2pt">
                <v:textbox>
                  <w:txbxContent>
                    <w:p w14:paraId="161AA6BD"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2</w:t>
                      </w:r>
                      <w:r w:rsidRPr="0039222C">
                        <w:rPr>
                          <w:color w:val="000000" w:themeColor="text1"/>
                          <w:sz w:val="16"/>
                          <w:szCs w:val="16"/>
                          <w14:textOutline w14:w="9525" w14:cap="rnd" w14:cmpd="sng" w14:algn="ctr">
                            <w14:noFill/>
                            <w14:prstDash w14:val="solid"/>
                            <w14:bevel/>
                          </w14:textOutline>
                        </w:rPr>
                        <w:t>.</w:t>
                      </w:r>
                      <w:r w:rsidRPr="00923217">
                        <w:rPr>
                          <w:color w:val="000000" w:themeColor="text1"/>
                          <w:sz w:val="16"/>
                          <w:szCs w:val="16"/>
                          <w14:textOutline w14:w="9525" w14:cap="rnd" w14:cmpd="sng" w14:algn="ctr">
                            <w14:noFill/>
                            <w14:prstDash w14:val="solid"/>
                            <w14:bevel/>
                          </w14:textOutline>
                        </w:rPr>
                        <w:t xml:space="preserve"> </w:t>
                      </w:r>
                      <w:r>
                        <w:rPr>
                          <w:color w:val="000000" w:themeColor="text1"/>
                          <w:sz w:val="16"/>
                          <w:szCs w:val="16"/>
                          <w14:textOutline w14:w="9525" w14:cap="rnd" w14:cmpd="sng" w14:algn="ctr">
                            <w14:noFill/>
                            <w14:prstDash w14:val="solid"/>
                            <w14:bevel/>
                          </w14:textOutline>
                        </w:rPr>
                        <w:t>Язовири</w:t>
                      </w:r>
                    </w:p>
                  </w:txbxContent>
                </v:textbox>
              </v:shape>
            </w:pict>
          </mc:Fallback>
        </mc:AlternateContent>
      </w:r>
      <w:r w:rsidR="00481973" w:rsidRPr="00D13979">
        <w:rPr>
          <w:rFonts w:eastAsia="Times New Roman" w:cs="Times New Roman"/>
          <w:noProof/>
          <w:szCs w:val="24"/>
          <w:lang w:eastAsia="bg-BG"/>
        </w:rPr>
        <mc:AlternateContent>
          <mc:Choice Requires="wps">
            <w:drawing>
              <wp:anchor distT="0" distB="0" distL="114300" distR="114300" simplePos="0" relativeHeight="251763712" behindDoc="0" locked="0" layoutInCell="1" allowOverlap="1" wp14:anchorId="2AFDDA61" wp14:editId="544E7C31">
                <wp:simplePos x="0" y="0"/>
                <wp:positionH relativeFrom="column">
                  <wp:posOffset>3142615</wp:posOffset>
                </wp:positionH>
                <wp:positionV relativeFrom="paragraph">
                  <wp:posOffset>-1270</wp:posOffset>
                </wp:positionV>
                <wp:extent cx="1068705" cy="600075"/>
                <wp:effectExtent l="0" t="0" r="17145" b="28575"/>
                <wp:wrapNone/>
                <wp:docPr id="392" name="Flowchart: Stored Data 392"/>
                <wp:cNvGraphicFramePr/>
                <a:graphic xmlns:a="http://schemas.openxmlformats.org/drawingml/2006/main">
                  <a:graphicData uri="http://schemas.microsoft.com/office/word/2010/wordprocessingShape">
                    <wps:wsp>
                      <wps:cNvSpPr/>
                      <wps:spPr>
                        <a:xfrm>
                          <a:off x="0" y="0"/>
                          <a:ext cx="1068705" cy="600075"/>
                        </a:xfrm>
                        <a:prstGeom prst="flowChartOnlineStorage">
                          <a:avLst/>
                        </a:prstGeom>
                        <a:solidFill>
                          <a:srgbClr val="4F81BD"/>
                        </a:solidFill>
                        <a:ln w="25400" cap="flat" cmpd="sng" algn="ctr">
                          <a:solidFill>
                            <a:sysClr val="windowText" lastClr="000000"/>
                          </a:solidFill>
                          <a:prstDash val="solid"/>
                        </a:ln>
                        <a:effectLst/>
                      </wps:spPr>
                      <wps:txbx>
                        <w:txbxContent>
                          <w:p w14:paraId="73995A64"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sidRPr="0039222C">
                              <w:rPr>
                                <w:color w:val="000000" w:themeColor="text1"/>
                                <w:sz w:val="16"/>
                                <w:szCs w:val="16"/>
                                <w14:textOutline w14:w="9525" w14:cap="rnd" w14:cmpd="sng" w14:algn="ctr">
                                  <w14:noFill/>
                                  <w14:prstDash w14:val="solid"/>
                                  <w14:bevel/>
                                </w14:textOutline>
                              </w:rPr>
                              <w:t>1.</w:t>
                            </w:r>
                            <w:r w:rsidRPr="00923217">
                              <w:rPr>
                                <w:color w:val="000000" w:themeColor="text1"/>
                                <w:sz w:val="16"/>
                                <w:szCs w:val="16"/>
                                <w14:textOutline w14:w="9525" w14:cap="rnd" w14:cmpd="sng" w14:algn="ctr">
                                  <w14:noFill/>
                                  <w14:prstDash w14:val="solid"/>
                                  <w14:bevel/>
                                </w14:textOutline>
                              </w:rPr>
                              <w:t xml:space="preserve"> </w:t>
                            </w:r>
                            <w:r>
                              <w:rPr>
                                <w:color w:val="000000" w:themeColor="text1"/>
                                <w:sz w:val="16"/>
                                <w:szCs w:val="16"/>
                                <w14:textOutline w14:w="9525" w14:cap="rnd" w14:cmpd="sng" w14:algn="ctr">
                                  <w14:noFill/>
                                  <w14:prstDash w14:val="solid"/>
                                  <w14:bevel/>
                                </w14:textOutline>
                              </w:rPr>
                              <w:t xml:space="preserve"> ВиК инфраструктура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392" o:spid="_x0000_s1041" type="#_x0000_t130" style="position:absolute;left:0;text-align:left;margin-left:247.45pt;margin-top:-.1pt;width:84.15pt;height:47.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" fillcolor="#4f81bd" strokecolor="windowText" strokeweight="2pt">
                <v:textbox>
                  <w:txbxContent>
                    <w:p w14:paraId="73995A64"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sidRPr="0039222C">
                        <w:rPr>
                          <w:color w:val="000000" w:themeColor="text1"/>
                          <w:sz w:val="16"/>
                          <w:szCs w:val="16"/>
                          <w14:textOutline w14:w="9525" w14:cap="rnd" w14:cmpd="sng" w14:algn="ctr">
                            <w14:noFill/>
                            <w14:prstDash w14:val="solid"/>
                            <w14:bevel/>
                          </w14:textOutline>
                        </w:rPr>
                        <w:t>1.</w:t>
                      </w:r>
                      <w:r w:rsidRPr="00923217">
                        <w:rPr>
                          <w:color w:val="000000" w:themeColor="text1"/>
                          <w:sz w:val="16"/>
                          <w:szCs w:val="16"/>
                          <w14:textOutline w14:w="9525" w14:cap="rnd" w14:cmpd="sng" w14:algn="ctr">
                            <w14:noFill/>
                            <w14:prstDash w14:val="solid"/>
                            <w14:bevel/>
                          </w14:textOutline>
                        </w:rPr>
                        <w:t xml:space="preserve"> </w:t>
                      </w:r>
                      <w:r>
                        <w:rPr>
                          <w:color w:val="000000" w:themeColor="text1"/>
                          <w:sz w:val="16"/>
                          <w:szCs w:val="16"/>
                          <w14:textOutline w14:w="9525" w14:cap="rnd" w14:cmpd="sng" w14:algn="ctr">
                            <w14:noFill/>
                            <w14:prstDash w14:val="solid"/>
                            <w14:bevel/>
                          </w14:textOutline>
                        </w:rPr>
                        <w:t xml:space="preserve"> ВиК инфраструктура</w:t>
                      </w:r>
                    </w:p>
                  </w:txbxContent>
                </v:textbox>
              </v:shape>
            </w:pict>
          </mc:Fallback>
        </mc:AlternateContent>
      </w:r>
      <w:r w:rsidR="00481973" w:rsidRPr="00D13979">
        <w:rPr>
          <w:rFonts w:eastAsia="Times New Roman" w:cs="Times New Roman"/>
          <w:noProof/>
          <w:szCs w:val="24"/>
          <w:lang w:eastAsia="bg-BG"/>
        </w:rPr>
        <mc:AlternateContent>
          <mc:Choice Requires="wps">
            <w:drawing>
              <wp:anchor distT="0" distB="0" distL="114300" distR="114300" simplePos="0" relativeHeight="251759616" behindDoc="0" locked="0" layoutInCell="1" allowOverlap="1" wp14:anchorId="515F46D5" wp14:editId="4F2D304C">
                <wp:simplePos x="0" y="0"/>
                <wp:positionH relativeFrom="column">
                  <wp:posOffset>1966595</wp:posOffset>
                </wp:positionH>
                <wp:positionV relativeFrom="paragraph">
                  <wp:posOffset>1593850</wp:posOffset>
                </wp:positionV>
                <wp:extent cx="1094740" cy="600075"/>
                <wp:effectExtent l="0" t="0" r="10160" b="28575"/>
                <wp:wrapNone/>
                <wp:docPr id="393" name="Flowchart: Stored Data 393"/>
                <wp:cNvGraphicFramePr/>
                <a:graphic xmlns:a="http://schemas.openxmlformats.org/drawingml/2006/main">
                  <a:graphicData uri="http://schemas.microsoft.com/office/word/2010/wordprocessingShape">
                    <wps:wsp>
                      <wps:cNvSpPr/>
                      <wps:spPr>
                        <a:xfrm>
                          <a:off x="0" y="0"/>
                          <a:ext cx="1094740" cy="600075"/>
                        </a:xfrm>
                        <a:prstGeom prst="flowChartOnlineStorage">
                          <a:avLst/>
                        </a:prstGeom>
                        <a:solidFill>
                          <a:srgbClr val="4F81BD"/>
                        </a:solidFill>
                        <a:ln w="25400" cap="flat" cmpd="sng" algn="ctr">
                          <a:solidFill>
                            <a:sysClr val="windowText" lastClr="000000"/>
                          </a:solidFill>
                          <a:prstDash val="solid"/>
                        </a:ln>
                        <a:effectLst/>
                      </wps:spPr>
                      <wps:txbx>
                        <w:txbxContent>
                          <w:p w14:paraId="5D2D9760"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6.Други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393" o:spid="_x0000_s1042" type="#_x0000_t130" style="position:absolute;left:0;text-align:left;margin-left:154.85pt;margin-top:125.5pt;width:86.2pt;height:47.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" fillcolor="#4f81bd" strokecolor="windowText" strokeweight="2pt">
                <v:textbox>
                  <w:txbxContent>
                    <w:p w14:paraId="5D2D9760"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6.Други</w:t>
                      </w:r>
                    </w:p>
                  </w:txbxContent>
                </v:textbox>
              </v:shape>
            </w:pict>
          </mc:Fallback>
        </mc:AlternateContent>
      </w:r>
      <w:r w:rsidR="00481973" w:rsidRPr="00D13979">
        <w:rPr>
          <w:rFonts w:eastAsia="Times New Roman" w:cs="Times New Roman"/>
          <w:noProof/>
          <w:szCs w:val="24"/>
          <w:lang w:eastAsia="bg-BG"/>
        </w:rPr>
        <mc:AlternateContent>
          <mc:Choice Requires="wps">
            <w:drawing>
              <wp:anchor distT="0" distB="0" distL="114300" distR="114300" simplePos="0" relativeHeight="251757568" behindDoc="0" locked="0" layoutInCell="1" allowOverlap="1" wp14:anchorId="13A2A210" wp14:editId="612FFA1B">
                <wp:simplePos x="0" y="0"/>
                <wp:positionH relativeFrom="column">
                  <wp:posOffset>1966595</wp:posOffset>
                </wp:positionH>
                <wp:positionV relativeFrom="paragraph">
                  <wp:posOffset>828675</wp:posOffset>
                </wp:positionV>
                <wp:extent cx="1094740" cy="600075"/>
                <wp:effectExtent l="0" t="0" r="10160" b="28575"/>
                <wp:wrapNone/>
                <wp:docPr id="394" name="Flowchart: Stored Data 394"/>
                <wp:cNvGraphicFramePr/>
                <a:graphic xmlns:a="http://schemas.openxmlformats.org/drawingml/2006/main">
                  <a:graphicData uri="http://schemas.microsoft.com/office/word/2010/wordprocessingShape">
                    <wps:wsp>
                      <wps:cNvSpPr/>
                      <wps:spPr>
                        <a:xfrm>
                          <a:off x="0" y="0"/>
                          <a:ext cx="1094740" cy="600075"/>
                        </a:xfrm>
                        <a:prstGeom prst="flowChartOnlineStorage">
                          <a:avLst/>
                        </a:prstGeom>
                        <a:solidFill>
                          <a:srgbClr val="4F81BD"/>
                        </a:solidFill>
                        <a:ln w="25400" cap="flat" cmpd="sng" algn="ctr">
                          <a:solidFill>
                            <a:sysClr val="windowText" lastClr="000000"/>
                          </a:solidFill>
                          <a:prstDash val="solid"/>
                        </a:ln>
                        <a:effectLst/>
                      </wps:spPr>
                      <wps:txbx>
                        <w:txbxContent>
                          <w:p w14:paraId="39153131"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4.Растерни/ векторни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394" o:spid="_x0000_s1043" type="#_x0000_t130" style="position:absolute;left:0;text-align:left;margin-left:154.85pt;margin-top:65.25pt;width:86.2pt;height:47.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" fillcolor="#4f81bd" strokecolor="windowText" strokeweight="2pt">
                <v:textbox>
                  <w:txbxContent>
                    <w:p w14:paraId="39153131"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4.Растерни/ векторни данни</w:t>
                      </w:r>
                    </w:p>
                  </w:txbxContent>
                </v:textbox>
              </v:shape>
            </w:pict>
          </mc:Fallback>
        </mc:AlternateContent>
      </w:r>
      <w:r w:rsidR="00481973" w:rsidRPr="00D13979">
        <w:rPr>
          <w:rFonts w:eastAsia="Times New Roman" w:cs="Times New Roman"/>
          <w:noProof/>
          <w:szCs w:val="24"/>
          <w:lang w:eastAsia="bg-BG"/>
        </w:rPr>
        <mc:AlternateContent>
          <mc:Choice Requires="wps">
            <w:drawing>
              <wp:anchor distT="0" distB="0" distL="114300" distR="114300" simplePos="0" relativeHeight="251755520" behindDoc="0" locked="0" layoutInCell="1" allowOverlap="1" wp14:anchorId="089AC3CA" wp14:editId="3455D807">
                <wp:simplePos x="0" y="0"/>
                <wp:positionH relativeFrom="column">
                  <wp:posOffset>1966595</wp:posOffset>
                </wp:positionH>
                <wp:positionV relativeFrom="paragraph">
                  <wp:posOffset>7620</wp:posOffset>
                </wp:positionV>
                <wp:extent cx="1094740" cy="600075"/>
                <wp:effectExtent l="0" t="0" r="10160" b="28575"/>
                <wp:wrapNone/>
                <wp:docPr id="395" name="Flowchart: Stored Data 395"/>
                <wp:cNvGraphicFramePr/>
                <a:graphic xmlns:a="http://schemas.openxmlformats.org/drawingml/2006/main">
                  <a:graphicData uri="http://schemas.microsoft.com/office/word/2010/wordprocessingShape">
                    <wps:wsp>
                      <wps:cNvSpPr/>
                      <wps:spPr>
                        <a:xfrm>
                          <a:off x="0" y="0"/>
                          <a:ext cx="1094740" cy="600075"/>
                        </a:xfrm>
                        <a:prstGeom prst="flowChartOnlineStorage">
                          <a:avLst/>
                        </a:prstGeom>
                        <a:solidFill>
                          <a:srgbClr val="4F81BD"/>
                        </a:solidFill>
                        <a:ln w="25400" cap="flat" cmpd="sng" algn="ctr">
                          <a:solidFill>
                            <a:sysClr val="windowText" lastClr="000000"/>
                          </a:solidFill>
                          <a:prstDash val="solid"/>
                        </a:ln>
                        <a:effectLst/>
                      </wps:spPr>
                      <wps:txbx>
                        <w:txbxContent>
                          <w:p w14:paraId="7D0CED2E" w14:textId="77777777" w:rsidR="009C3320" w:rsidRPr="0039222C" w:rsidRDefault="009C3320" w:rsidP="007668E9">
                            <w:pPr>
                              <w:ind w:right="-80"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2.Хидрология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395" o:spid="_x0000_s1044" type="#_x0000_t130" style="position:absolute;left:0;text-align:left;margin-left:154.85pt;margin-top:.6pt;width:86.2pt;height:47.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" fillcolor="#4f81bd" strokecolor="windowText" strokeweight="2pt">
                <v:textbox>
                  <w:txbxContent>
                    <w:p w14:paraId="7D0CED2E" w14:textId="77777777" w:rsidR="009C3320" w:rsidRPr="0039222C" w:rsidRDefault="009C3320" w:rsidP="007668E9">
                      <w:pPr>
                        <w:ind w:right="-80"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2.Хидрология</w:t>
                      </w:r>
                    </w:p>
                  </w:txbxContent>
                </v:textbox>
              </v:shape>
            </w:pict>
          </mc:Fallback>
        </mc:AlternateContent>
      </w:r>
    </w:p>
    <w:p w14:paraId="6783193F" w14:textId="77777777" w:rsidR="00481973" w:rsidRPr="00D13979" w:rsidRDefault="00481973" w:rsidP="00481973">
      <w:pPr>
        <w:spacing w:after="0" w:line="360" w:lineRule="auto"/>
        <w:rPr>
          <w:rFonts w:eastAsia="Times New Roman" w:cs="Times New Roman"/>
          <w:b/>
          <w:szCs w:val="24"/>
        </w:rPr>
      </w:pPr>
      <w:r w:rsidRPr="00D13979">
        <w:rPr>
          <w:rFonts w:eastAsia="Times New Roman" w:cs="Times New Roman"/>
          <w:b/>
          <w:noProof/>
          <w:szCs w:val="24"/>
          <w:lang w:eastAsia="bg-BG"/>
        </w:rPr>
        <mc:AlternateContent>
          <mc:Choice Requires="wps">
            <w:drawing>
              <wp:anchor distT="0" distB="0" distL="114300" distR="114300" simplePos="0" relativeHeight="251772928" behindDoc="0" locked="0" layoutInCell="1" allowOverlap="1" wp14:anchorId="3FCBBF12" wp14:editId="066DF5C0">
                <wp:simplePos x="0" y="0"/>
                <wp:positionH relativeFrom="column">
                  <wp:posOffset>1120775</wp:posOffset>
                </wp:positionH>
                <wp:positionV relativeFrom="paragraph">
                  <wp:posOffset>37465</wp:posOffset>
                </wp:positionV>
                <wp:extent cx="839470" cy="0"/>
                <wp:effectExtent l="0" t="0" r="17780" b="19050"/>
                <wp:wrapNone/>
                <wp:docPr id="398" name="Straight Connector 398"/>
                <wp:cNvGraphicFramePr/>
                <a:graphic xmlns:a="http://schemas.openxmlformats.org/drawingml/2006/main">
                  <a:graphicData uri="http://schemas.microsoft.com/office/word/2010/wordprocessingShape">
                    <wps:wsp>
                      <wps:cNvCnPr/>
                      <wps:spPr>
                        <a:xfrm flipH="1">
                          <a:off x="0" y="0"/>
                          <a:ext cx="83947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98" o:spid="_x0000_s1026" style="position:absolute;flip:x;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5pt,2.95pt" to="15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" strokecolor="windowText" strokeweight="2pt"/>
            </w:pict>
          </mc:Fallback>
        </mc:AlternateContent>
      </w:r>
      <w:r w:rsidRPr="00D13979">
        <w:rPr>
          <w:rFonts w:eastAsia="Times New Roman" w:cs="Times New Roman"/>
          <w:b/>
          <w:noProof/>
          <w:szCs w:val="24"/>
          <w:lang w:eastAsia="bg-BG"/>
        </w:rPr>
        <mc:AlternateContent>
          <mc:Choice Requires="wps">
            <w:drawing>
              <wp:anchor distT="0" distB="0" distL="114300" distR="114300" simplePos="0" relativeHeight="251776000" behindDoc="0" locked="0" layoutInCell="1" allowOverlap="1" wp14:anchorId="437982EB" wp14:editId="27A045BE">
                <wp:simplePos x="0" y="0"/>
                <wp:positionH relativeFrom="column">
                  <wp:posOffset>4057015</wp:posOffset>
                </wp:positionH>
                <wp:positionV relativeFrom="paragraph">
                  <wp:posOffset>38100</wp:posOffset>
                </wp:positionV>
                <wp:extent cx="869950" cy="0"/>
                <wp:effectExtent l="0" t="0" r="25400" b="19050"/>
                <wp:wrapNone/>
                <wp:docPr id="399" name="Straight Connector 399"/>
                <wp:cNvGraphicFramePr/>
                <a:graphic xmlns:a="http://schemas.openxmlformats.org/drawingml/2006/main">
                  <a:graphicData uri="http://schemas.microsoft.com/office/word/2010/wordprocessingShape">
                    <wps:wsp>
                      <wps:cNvCnPr/>
                      <wps:spPr>
                        <a:xfrm>
                          <a:off x="0" y="0"/>
                          <a:ext cx="8699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99"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45pt,3pt" to="387.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" strokecolor="windowText" strokeweight="2pt"/>
            </w:pict>
          </mc:Fallback>
        </mc:AlternateContent>
      </w:r>
    </w:p>
    <w:p w14:paraId="2B6C67AB" w14:textId="77777777" w:rsidR="00481973" w:rsidRPr="00D13979" w:rsidRDefault="00481973" w:rsidP="00481973">
      <w:pPr>
        <w:spacing w:after="0" w:line="360" w:lineRule="auto"/>
        <w:rPr>
          <w:rFonts w:eastAsia="Times New Roman" w:cs="Times New Roman"/>
          <w:b/>
          <w:szCs w:val="24"/>
        </w:rPr>
      </w:pPr>
    </w:p>
    <w:p w14:paraId="78D1E688" w14:textId="4C266CC7" w:rsidR="00481973" w:rsidRPr="00D13979" w:rsidRDefault="007668E9" w:rsidP="00481973">
      <w:pPr>
        <w:spacing w:after="0" w:line="360" w:lineRule="auto"/>
        <w:rPr>
          <w:rFonts w:eastAsia="Times New Roman" w:cs="Times New Roman"/>
          <w:b/>
          <w:szCs w:val="24"/>
        </w:rPr>
      </w:pPr>
      <w:r w:rsidRPr="00D13979">
        <w:rPr>
          <w:rFonts w:eastAsia="Times New Roman" w:cs="Times New Roman"/>
          <w:noProof/>
          <w:szCs w:val="24"/>
          <w:lang w:eastAsia="bg-BG"/>
        </w:rPr>
        <mc:AlternateContent>
          <mc:Choice Requires="wps">
            <w:drawing>
              <wp:anchor distT="0" distB="0" distL="114300" distR="114300" simplePos="0" relativeHeight="251756544" behindDoc="0" locked="0" layoutInCell="1" allowOverlap="1" wp14:anchorId="4C85707A" wp14:editId="21DAC977">
                <wp:simplePos x="0" y="0"/>
                <wp:positionH relativeFrom="column">
                  <wp:posOffset>114300</wp:posOffset>
                </wp:positionH>
                <wp:positionV relativeFrom="paragraph">
                  <wp:posOffset>51435</wp:posOffset>
                </wp:positionV>
                <wp:extent cx="1165225" cy="600075"/>
                <wp:effectExtent l="0" t="0" r="15875" b="28575"/>
                <wp:wrapNone/>
                <wp:docPr id="397" name="Flowchart: Stored Data 397"/>
                <wp:cNvGraphicFramePr/>
                <a:graphic xmlns:a="http://schemas.openxmlformats.org/drawingml/2006/main">
                  <a:graphicData uri="http://schemas.microsoft.com/office/word/2010/wordprocessingShape">
                    <wps:wsp>
                      <wps:cNvSpPr/>
                      <wps:spPr>
                        <a:xfrm>
                          <a:off x="0" y="0"/>
                          <a:ext cx="1165225" cy="600075"/>
                        </a:xfrm>
                        <a:prstGeom prst="flowChartOnlineStorage">
                          <a:avLst/>
                        </a:prstGeom>
                        <a:solidFill>
                          <a:srgbClr val="4F81BD"/>
                        </a:solidFill>
                        <a:ln w="25400" cap="flat" cmpd="sng" algn="ctr">
                          <a:solidFill>
                            <a:sysClr val="windowText" lastClr="000000"/>
                          </a:solidFill>
                          <a:prstDash val="solid"/>
                        </a:ln>
                        <a:effectLst/>
                      </wps:spPr>
                      <wps:txbx>
                        <w:txbxContent>
                          <w:p w14:paraId="7F183580"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3.Защитени територии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397" o:spid="_x0000_s1045" type="#_x0000_t130" style="position:absolute;left:0;text-align:left;margin-left:9pt;margin-top:4.05pt;width:91.75pt;height:47.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" fillcolor="#4f81bd" strokecolor="windowText" strokeweight="2pt">
                <v:textbox>
                  <w:txbxContent>
                    <w:p w14:paraId="7F183580"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3.Защитени територии</w:t>
                      </w:r>
                    </w:p>
                  </w:txbxContent>
                </v:textbox>
              </v:shape>
            </w:pict>
          </mc:Fallback>
        </mc:AlternateContent>
      </w:r>
      <w:r w:rsidR="00902408" w:rsidRPr="00D13979">
        <w:rPr>
          <w:rFonts w:eastAsia="Times New Roman" w:cs="Times New Roman"/>
          <w:noProof/>
          <w:szCs w:val="24"/>
          <w:lang w:eastAsia="bg-BG"/>
        </w:rPr>
        <mc:AlternateContent>
          <mc:Choice Requires="wps">
            <w:drawing>
              <wp:anchor distT="0" distB="0" distL="114300" distR="114300" simplePos="0" relativeHeight="251760640" behindDoc="0" locked="0" layoutInCell="1" allowOverlap="1" wp14:anchorId="738829F9" wp14:editId="734E31C5">
                <wp:simplePos x="0" y="0"/>
                <wp:positionH relativeFrom="column">
                  <wp:posOffset>4901403</wp:posOffset>
                </wp:positionH>
                <wp:positionV relativeFrom="paragraph">
                  <wp:posOffset>67310</wp:posOffset>
                </wp:positionV>
                <wp:extent cx="1068705" cy="600075"/>
                <wp:effectExtent l="0" t="0" r="17145" b="28575"/>
                <wp:wrapNone/>
                <wp:docPr id="401" name="Flowchart: Stored Data 401"/>
                <wp:cNvGraphicFramePr/>
                <a:graphic xmlns:a="http://schemas.openxmlformats.org/drawingml/2006/main">
                  <a:graphicData uri="http://schemas.microsoft.com/office/word/2010/wordprocessingShape">
                    <wps:wsp>
                      <wps:cNvSpPr/>
                      <wps:spPr>
                        <a:xfrm>
                          <a:off x="0" y="0"/>
                          <a:ext cx="1068705" cy="600075"/>
                        </a:xfrm>
                        <a:prstGeom prst="flowChartOnlineStorage">
                          <a:avLst/>
                        </a:prstGeom>
                        <a:solidFill>
                          <a:srgbClr val="4F81BD"/>
                        </a:solidFill>
                        <a:ln w="25400" cap="flat" cmpd="sng" algn="ctr">
                          <a:solidFill>
                            <a:sysClr val="windowText" lastClr="000000"/>
                          </a:solidFill>
                          <a:prstDash val="solid"/>
                        </a:ln>
                        <a:effectLst/>
                      </wps:spPr>
                      <wps:txbx>
                        <w:txbxContent>
                          <w:p w14:paraId="5EC97372"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5.Други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401" o:spid="_x0000_s1046" type="#_x0000_t130" style="position:absolute;left:0;text-align:left;margin-left:385.95pt;margin-top:5.3pt;width:84.15pt;height:47.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" fillcolor="#4f81bd" strokecolor="windowText" strokeweight="2pt">
                <v:textbox>
                  <w:txbxContent>
                    <w:p w14:paraId="5EC97372"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5.Други</w:t>
                      </w:r>
                    </w:p>
                  </w:txbxContent>
                </v:textbox>
              </v:shape>
            </w:pict>
          </mc:Fallback>
        </mc:AlternateContent>
      </w:r>
      <w:r w:rsidR="00902408" w:rsidRPr="00D13979">
        <w:rPr>
          <w:rFonts w:eastAsia="Times New Roman" w:cs="Times New Roman"/>
          <w:noProof/>
          <w:szCs w:val="24"/>
          <w:lang w:eastAsia="bg-BG"/>
        </w:rPr>
        <mc:AlternateContent>
          <mc:Choice Requires="wps">
            <w:drawing>
              <wp:anchor distT="0" distB="0" distL="114300" distR="114300" simplePos="0" relativeHeight="251762688" behindDoc="0" locked="0" layoutInCell="1" allowOverlap="1" wp14:anchorId="474C32A9" wp14:editId="02D6557C">
                <wp:simplePos x="0" y="0"/>
                <wp:positionH relativeFrom="column">
                  <wp:posOffset>3139440</wp:posOffset>
                </wp:positionH>
                <wp:positionV relativeFrom="paragraph">
                  <wp:posOffset>45085</wp:posOffset>
                </wp:positionV>
                <wp:extent cx="1068705" cy="754380"/>
                <wp:effectExtent l="0" t="0" r="17145" b="26670"/>
                <wp:wrapNone/>
                <wp:docPr id="391" name="Flowchart: Stored Data 391"/>
                <wp:cNvGraphicFramePr/>
                <a:graphic xmlns:a="http://schemas.openxmlformats.org/drawingml/2006/main">
                  <a:graphicData uri="http://schemas.microsoft.com/office/word/2010/wordprocessingShape">
                    <wps:wsp>
                      <wps:cNvSpPr/>
                      <wps:spPr>
                        <a:xfrm>
                          <a:off x="0" y="0"/>
                          <a:ext cx="1068705" cy="754380"/>
                        </a:xfrm>
                        <a:prstGeom prst="flowChartOnlineStorage">
                          <a:avLst/>
                        </a:prstGeom>
                        <a:solidFill>
                          <a:srgbClr val="4F81BD"/>
                        </a:solidFill>
                        <a:ln w="25400" cap="flat" cmpd="sng" algn="ctr">
                          <a:solidFill>
                            <a:sysClr val="windowText" lastClr="000000"/>
                          </a:solidFill>
                          <a:prstDash val="solid"/>
                        </a:ln>
                        <a:effectLst/>
                      </wps:spPr>
                      <wps:txbx>
                        <w:txbxContent>
                          <w:p w14:paraId="177B6333"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3.</w:t>
                            </w:r>
                            <w:r w:rsidRPr="00923217">
                              <w:rPr>
                                <w:color w:val="000000" w:themeColor="text1"/>
                                <w:sz w:val="16"/>
                                <w:szCs w:val="16"/>
                                <w14:textOutline w14:w="9525" w14:cap="rnd" w14:cmpd="sng" w14:algn="ctr">
                                  <w14:noFill/>
                                  <w14:prstDash w14:val="solid"/>
                                  <w14:bevel/>
                                </w14:textOutline>
                              </w:rPr>
                              <w:t xml:space="preserve"> </w:t>
                            </w:r>
                            <w:r>
                              <w:rPr>
                                <w:color w:val="000000" w:themeColor="text1"/>
                                <w:sz w:val="16"/>
                                <w:szCs w:val="16"/>
                                <w14:textOutline w14:w="9525" w14:cap="rnd" w14:cmpd="sng" w14:algn="ctr">
                                  <w14:noFill/>
                                  <w14:prstDash w14:val="solid"/>
                                  <w14:bevel/>
                                </w14:textOutline>
                              </w:rPr>
                              <w:t>Хидромелиоративнии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391" o:spid="_x0000_s1047" type="#_x0000_t130" style="position:absolute;left:0;text-align:left;margin-left:247.2pt;margin-top:3.55pt;width:84.15pt;height:59.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" fillcolor="#4f81bd" strokecolor="windowText" strokeweight="2pt">
                <v:textbox>
                  <w:txbxContent>
                    <w:p w14:paraId="177B6333"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3.</w:t>
                      </w:r>
                      <w:r w:rsidRPr="00923217">
                        <w:rPr>
                          <w:color w:val="000000" w:themeColor="text1"/>
                          <w:sz w:val="16"/>
                          <w:szCs w:val="16"/>
                          <w14:textOutline w14:w="9525" w14:cap="rnd" w14:cmpd="sng" w14:algn="ctr">
                            <w14:noFill/>
                            <w14:prstDash w14:val="solid"/>
                            <w14:bevel/>
                          </w14:textOutline>
                        </w:rPr>
                        <w:t xml:space="preserve"> </w:t>
                      </w:r>
                      <w:r>
                        <w:rPr>
                          <w:color w:val="000000" w:themeColor="text1"/>
                          <w:sz w:val="16"/>
                          <w:szCs w:val="16"/>
                          <w14:textOutline w14:w="9525" w14:cap="rnd" w14:cmpd="sng" w14:algn="ctr">
                            <w14:noFill/>
                            <w14:prstDash w14:val="solid"/>
                            <w14:bevel/>
                          </w14:textOutline>
                        </w:rPr>
                        <w:t>Хидромелиоративнии системи</w:t>
                      </w:r>
                    </w:p>
                  </w:txbxContent>
                </v:textbox>
              </v:shape>
            </w:pict>
          </mc:Fallback>
        </mc:AlternateContent>
      </w:r>
    </w:p>
    <w:p w14:paraId="2785E053" w14:textId="73B8A7BF" w:rsidR="00481973" w:rsidRPr="00D13979" w:rsidRDefault="00481973" w:rsidP="00481973">
      <w:pPr>
        <w:spacing w:after="0" w:line="360" w:lineRule="auto"/>
        <w:rPr>
          <w:rFonts w:eastAsia="Times New Roman" w:cs="Times New Roman"/>
          <w:b/>
          <w:szCs w:val="24"/>
        </w:rPr>
      </w:pPr>
      <w:r w:rsidRPr="00D13979">
        <w:rPr>
          <w:rFonts w:eastAsia="Times New Roman" w:cs="Times New Roman"/>
          <w:b/>
          <w:noProof/>
          <w:szCs w:val="24"/>
          <w:lang w:eastAsia="bg-BG"/>
        </w:rPr>
        <mc:AlternateContent>
          <mc:Choice Requires="wps">
            <w:drawing>
              <wp:anchor distT="0" distB="0" distL="114300" distR="114300" simplePos="0" relativeHeight="251773952" behindDoc="0" locked="0" layoutInCell="1" allowOverlap="1" wp14:anchorId="4AA051BB" wp14:editId="036C4642">
                <wp:simplePos x="0" y="0"/>
                <wp:positionH relativeFrom="column">
                  <wp:posOffset>1086485</wp:posOffset>
                </wp:positionH>
                <wp:positionV relativeFrom="paragraph">
                  <wp:posOffset>85090</wp:posOffset>
                </wp:positionV>
                <wp:extent cx="873760" cy="0"/>
                <wp:effectExtent l="0" t="0" r="21590" b="19050"/>
                <wp:wrapNone/>
                <wp:docPr id="400" name="Straight Connector 400"/>
                <wp:cNvGraphicFramePr/>
                <a:graphic xmlns:a="http://schemas.openxmlformats.org/drawingml/2006/main">
                  <a:graphicData uri="http://schemas.microsoft.com/office/word/2010/wordprocessingShape">
                    <wps:wsp>
                      <wps:cNvCnPr/>
                      <wps:spPr>
                        <a:xfrm flipH="1">
                          <a:off x="0" y="0"/>
                          <a:ext cx="87376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00" o:spid="_x0000_s1026" style="position:absolute;flip:x;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5pt,6.7pt" to="154.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" strokecolor="windowText" strokeweight="2pt"/>
            </w:pict>
          </mc:Fallback>
        </mc:AlternateContent>
      </w:r>
      <w:r w:rsidRPr="00D13979">
        <w:rPr>
          <w:rFonts w:eastAsia="Times New Roman" w:cs="Times New Roman"/>
          <w:b/>
          <w:noProof/>
          <w:szCs w:val="24"/>
          <w:lang w:eastAsia="bg-BG"/>
        </w:rPr>
        <mc:AlternateContent>
          <mc:Choice Requires="wps">
            <w:drawing>
              <wp:anchor distT="0" distB="0" distL="114300" distR="114300" simplePos="0" relativeHeight="251777024" behindDoc="0" locked="0" layoutInCell="1" allowOverlap="1" wp14:anchorId="6BD004DA" wp14:editId="265705D9">
                <wp:simplePos x="0" y="0"/>
                <wp:positionH relativeFrom="column">
                  <wp:posOffset>4030158</wp:posOffset>
                </wp:positionH>
                <wp:positionV relativeFrom="paragraph">
                  <wp:posOffset>83895</wp:posOffset>
                </wp:positionV>
                <wp:extent cx="897479" cy="0"/>
                <wp:effectExtent l="0" t="0" r="17145" b="19050"/>
                <wp:wrapNone/>
                <wp:docPr id="299" name="Straight Connector 299"/>
                <wp:cNvGraphicFramePr/>
                <a:graphic xmlns:a="http://schemas.openxmlformats.org/drawingml/2006/main">
                  <a:graphicData uri="http://schemas.microsoft.com/office/word/2010/wordprocessingShape">
                    <wps:wsp>
                      <wps:cNvCnPr/>
                      <wps:spPr>
                        <a:xfrm>
                          <a:off x="0" y="0"/>
                          <a:ext cx="897479"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99"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35pt,6.6pt" to="38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" strokecolor="windowText" strokeweight="2pt"/>
            </w:pict>
          </mc:Fallback>
        </mc:AlternateContent>
      </w:r>
    </w:p>
    <w:p w14:paraId="55FB9FCD" w14:textId="303B920A" w:rsidR="00481973" w:rsidRPr="00D13979" w:rsidRDefault="00481973" w:rsidP="00481973">
      <w:pPr>
        <w:spacing w:after="0" w:line="360" w:lineRule="auto"/>
        <w:rPr>
          <w:rFonts w:eastAsia="Times New Roman" w:cs="Times New Roman"/>
          <w:b/>
          <w:szCs w:val="24"/>
        </w:rPr>
      </w:pPr>
    </w:p>
    <w:p w14:paraId="312E5889" w14:textId="6F761C01" w:rsidR="00481973" w:rsidRPr="00D13979" w:rsidRDefault="007668E9" w:rsidP="00481973">
      <w:pPr>
        <w:spacing w:after="0" w:line="360" w:lineRule="auto"/>
        <w:rPr>
          <w:rFonts w:eastAsia="Times New Roman" w:cs="Times New Roman"/>
          <w:b/>
          <w:szCs w:val="24"/>
        </w:rPr>
      </w:pPr>
      <w:r w:rsidRPr="00D13979">
        <w:rPr>
          <w:rFonts w:eastAsia="Times New Roman" w:cs="Times New Roman"/>
          <w:noProof/>
          <w:szCs w:val="24"/>
          <w:lang w:eastAsia="bg-BG"/>
        </w:rPr>
        <mc:AlternateContent>
          <mc:Choice Requires="wps">
            <w:drawing>
              <wp:anchor distT="0" distB="0" distL="114300" distR="114300" simplePos="0" relativeHeight="251758592" behindDoc="0" locked="0" layoutInCell="1" allowOverlap="1" wp14:anchorId="5C4D4E7F" wp14:editId="4698449C">
                <wp:simplePos x="0" y="0"/>
                <wp:positionH relativeFrom="column">
                  <wp:posOffset>3175</wp:posOffset>
                </wp:positionH>
                <wp:positionV relativeFrom="paragraph">
                  <wp:posOffset>38735</wp:posOffset>
                </wp:positionV>
                <wp:extent cx="1276350" cy="600075"/>
                <wp:effectExtent l="0" t="0" r="19050" b="28575"/>
                <wp:wrapNone/>
                <wp:docPr id="16" name="Flowchart: Stored Data 16"/>
                <wp:cNvGraphicFramePr/>
                <a:graphic xmlns:a="http://schemas.openxmlformats.org/drawingml/2006/main">
                  <a:graphicData uri="http://schemas.microsoft.com/office/word/2010/wordprocessingShape">
                    <wps:wsp>
                      <wps:cNvSpPr/>
                      <wps:spPr>
                        <a:xfrm>
                          <a:off x="0" y="0"/>
                          <a:ext cx="1276350" cy="600075"/>
                        </a:xfrm>
                        <a:prstGeom prst="flowChartOnlineStorage">
                          <a:avLst/>
                        </a:prstGeom>
                        <a:solidFill>
                          <a:srgbClr val="4F81BD"/>
                        </a:solidFill>
                        <a:ln w="25400" cap="flat" cmpd="sng" algn="ctr">
                          <a:solidFill>
                            <a:sysClr val="windowText" lastClr="000000"/>
                          </a:solidFill>
                          <a:prstDash val="solid"/>
                        </a:ln>
                        <a:effectLst/>
                      </wps:spPr>
                      <wps:txbx>
                        <w:txbxContent>
                          <w:p w14:paraId="73F3E961"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5.Транспортна инфраструктура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16" o:spid="_x0000_s1048" type="#_x0000_t130" style="position:absolute;left:0;text-align:left;margin-left:.25pt;margin-top:3.05pt;width:100.5pt;height:47.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" fillcolor="#4f81bd" strokecolor="windowText" strokeweight="2pt">
                <v:textbox>
                  <w:txbxContent>
                    <w:p w14:paraId="73F3E961" w14:textId="77777777" w:rsidR="009C3320" w:rsidRPr="0039222C" w:rsidRDefault="009C3320" w:rsidP="007668E9">
                      <w:pPr>
                        <w:ind w:right="-94" w:firstLine="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5.Транспортна инфраструктура</w:t>
                      </w:r>
                    </w:p>
                  </w:txbxContent>
                </v:textbox>
              </v:shape>
            </w:pict>
          </mc:Fallback>
        </mc:AlternateContent>
      </w:r>
    </w:p>
    <w:p w14:paraId="5A074A2C" w14:textId="77777777" w:rsidR="00481973" w:rsidRPr="00D13979" w:rsidRDefault="00481973" w:rsidP="00481973">
      <w:pPr>
        <w:spacing w:after="0" w:line="360" w:lineRule="auto"/>
        <w:rPr>
          <w:rFonts w:eastAsia="Times New Roman" w:cs="Times New Roman"/>
          <w:b/>
          <w:szCs w:val="24"/>
        </w:rPr>
      </w:pPr>
      <w:r w:rsidRPr="00D13979">
        <w:rPr>
          <w:rFonts w:eastAsia="Times New Roman" w:cs="Times New Roman"/>
          <w:b/>
          <w:noProof/>
          <w:szCs w:val="24"/>
          <w:lang w:eastAsia="bg-BG"/>
        </w:rPr>
        <mc:AlternateContent>
          <mc:Choice Requires="wps">
            <w:drawing>
              <wp:anchor distT="0" distB="0" distL="114300" distR="114300" simplePos="0" relativeHeight="251771904" behindDoc="0" locked="0" layoutInCell="1" allowOverlap="1" wp14:anchorId="47608761" wp14:editId="5D367A4A">
                <wp:simplePos x="0" y="0"/>
                <wp:positionH relativeFrom="column">
                  <wp:posOffset>1120775</wp:posOffset>
                </wp:positionH>
                <wp:positionV relativeFrom="paragraph">
                  <wp:posOffset>78591</wp:posOffset>
                </wp:positionV>
                <wp:extent cx="839469" cy="0"/>
                <wp:effectExtent l="0" t="0" r="18415" b="19050"/>
                <wp:wrapNone/>
                <wp:docPr id="402" name="Straight Connector 402"/>
                <wp:cNvGraphicFramePr/>
                <a:graphic xmlns:a="http://schemas.openxmlformats.org/drawingml/2006/main">
                  <a:graphicData uri="http://schemas.microsoft.com/office/word/2010/wordprocessingShape">
                    <wps:wsp>
                      <wps:cNvCnPr/>
                      <wps:spPr>
                        <a:xfrm flipH="1">
                          <a:off x="0" y="0"/>
                          <a:ext cx="839469"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02" o:spid="_x0000_s1026" style="position:absolute;flip:x;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25pt,6.2pt" to="154.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" strokecolor="windowText" strokeweight="2pt"/>
            </w:pict>
          </mc:Fallback>
        </mc:AlternateContent>
      </w:r>
    </w:p>
    <w:p w14:paraId="5008F398" w14:textId="29A946AD" w:rsidR="002D5502" w:rsidRPr="00D13979" w:rsidRDefault="002D5502" w:rsidP="00624175">
      <w:pPr>
        <w:rPr>
          <w:rFonts w:cs="Times New Roman"/>
          <w:szCs w:val="24"/>
          <w:u w:val="single"/>
          <w:lang w:eastAsia="ar-SA"/>
        </w:rPr>
      </w:pPr>
      <w:r w:rsidRPr="00D13979">
        <w:rPr>
          <w:rFonts w:cs="Times New Roman"/>
          <w:szCs w:val="24"/>
          <w:u w:val="single"/>
          <w:lang w:eastAsia="ar-SA"/>
        </w:rPr>
        <w:lastRenderedPageBreak/>
        <w:t>Базови данни:</w:t>
      </w:r>
      <w:r w:rsidR="00DE7FD7" w:rsidRPr="00D13979">
        <w:rPr>
          <w:rFonts w:cs="Times New Roman"/>
          <w:szCs w:val="24"/>
          <w:u w:val="single"/>
          <w:lang w:eastAsia="ar-SA"/>
        </w:rPr>
        <w:t xml:space="preserve"> </w:t>
      </w:r>
    </w:p>
    <w:p w14:paraId="4F05B979" w14:textId="137DF09A" w:rsidR="00DE7FD7" w:rsidRPr="00D13979" w:rsidRDefault="00DE7FD7" w:rsidP="00624175">
      <w:pPr>
        <w:rPr>
          <w:rFonts w:cs="Times New Roman"/>
          <w:szCs w:val="24"/>
          <w:u w:val="single"/>
          <w:lang w:eastAsia="ar-SA"/>
        </w:rPr>
      </w:pPr>
      <w:r w:rsidRPr="00D13979">
        <w:rPr>
          <w:rFonts w:cs="Times New Roman"/>
          <w:szCs w:val="24"/>
        </w:rPr>
        <w:t>Източник на базовите данни ще е ЕИС на ВиКУ, като данните следва да се интегрират в ИС на ВСС.</w:t>
      </w:r>
    </w:p>
    <w:p w14:paraId="0275E0DE" w14:textId="5624DC0F" w:rsidR="002D5502" w:rsidRPr="00D13979" w:rsidRDefault="002D5502" w:rsidP="00624175">
      <w:pPr>
        <w:spacing w:after="0"/>
        <w:rPr>
          <w:rFonts w:cs="Times New Roman"/>
          <w:szCs w:val="24"/>
        </w:rPr>
      </w:pPr>
      <w:r w:rsidRPr="00D13979">
        <w:rPr>
          <w:rFonts w:cs="Times New Roman"/>
          <w:szCs w:val="24"/>
        </w:rPr>
        <w:t>Административно-териториално деление:</w:t>
      </w:r>
    </w:p>
    <w:p w14:paraId="7F406588" w14:textId="77777777" w:rsidR="002D5502" w:rsidRPr="00D13979" w:rsidRDefault="002D5502" w:rsidP="00D12484">
      <w:pPr>
        <w:pStyle w:val="ListParagraph"/>
        <w:numPr>
          <w:ilvl w:val="2"/>
          <w:numId w:val="19"/>
        </w:numPr>
        <w:spacing w:after="0"/>
        <w:ind w:left="3119" w:hanging="283"/>
        <w:rPr>
          <w:rFonts w:cs="Times New Roman"/>
          <w:szCs w:val="24"/>
        </w:rPr>
      </w:pPr>
      <w:r w:rsidRPr="00D13979">
        <w:rPr>
          <w:rFonts w:cs="Times New Roman"/>
          <w:szCs w:val="24"/>
        </w:rPr>
        <w:t>Населени места;</w:t>
      </w:r>
    </w:p>
    <w:p w14:paraId="64841E26" w14:textId="77777777" w:rsidR="002D5502" w:rsidRPr="00D13979" w:rsidRDefault="002D5502" w:rsidP="00D12484">
      <w:pPr>
        <w:pStyle w:val="ListParagraph"/>
        <w:numPr>
          <w:ilvl w:val="2"/>
          <w:numId w:val="19"/>
        </w:numPr>
        <w:spacing w:after="0"/>
        <w:ind w:left="3119" w:hanging="283"/>
        <w:rPr>
          <w:rFonts w:cs="Times New Roman"/>
          <w:szCs w:val="24"/>
        </w:rPr>
      </w:pPr>
      <w:r w:rsidRPr="00D13979">
        <w:rPr>
          <w:rFonts w:cs="Times New Roman"/>
          <w:szCs w:val="24"/>
        </w:rPr>
        <w:t>Граници на землища;</w:t>
      </w:r>
    </w:p>
    <w:p w14:paraId="3B857F6E" w14:textId="77777777" w:rsidR="002D5502" w:rsidRPr="00D13979" w:rsidRDefault="002D5502" w:rsidP="00D12484">
      <w:pPr>
        <w:pStyle w:val="ListParagraph"/>
        <w:numPr>
          <w:ilvl w:val="2"/>
          <w:numId w:val="19"/>
        </w:numPr>
        <w:spacing w:after="0"/>
        <w:ind w:left="3119" w:hanging="283"/>
        <w:rPr>
          <w:rFonts w:cs="Times New Roman"/>
          <w:szCs w:val="24"/>
        </w:rPr>
      </w:pPr>
      <w:r w:rsidRPr="00D13979">
        <w:rPr>
          <w:rFonts w:cs="Times New Roman"/>
          <w:szCs w:val="24"/>
        </w:rPr>
        <w:t>Общински граници;</w:t>
      </w:r>
    </w:p>
    <w:p w14:paraId="584908B0" w14:textId="1ACA6DA0" w:rsidR="0018450A" w:rsidRPr="00D13979" w:rsidRDefault="002D5502" w:rsidP="00D12484">
      <w:pPr>
        <w:pStyle w:val="ListParagraph"/>
        <w:numPr>
          <w:ilvl w:val="2"/>
          <w:numId w:val="19"/>
        </w:numPr>
        <w:spacing w:after="0"/>
        <w:ind w:left="3119" w:hanging="283"/>
        <w:rPr>
          <w:rFonts w:cs="Times New Roman"/>
          <w:szCs w:val="24"/>
        </w:rPr>
      </w:pPr>
      <w:r w:rsidRPr="00D13979">
        <w:rPr>
          <w:rFonts w:cs="Times New Roman"/>
          <w:szCs w:val="24"/>
        </w:rPr>
        <w:t>Областни граници;</w:t>
      </w:r>
    </w:p>
    <w:p w14:paraId="62DC5DAD" w14:textId="47AC3CDC" w:rsidR="0018450A" w:rsidRPr="00D13979" w:rsidRDefault="0018450A" w:rsidP="00D13979">
      <w:pPr>
        <w:spacing w:after="0"/>
        <w:rPr>
          <w:rFonts w:cs="Times New Roman"/>
          <w:szCs w:val="24"/>
        </w:rPr>
      </w:pPr>
      <w:r w:rsidRPr="00D13979">
        <w:rPr>
          <w:rFonts w:cs="Times New Roman"/>
          <w:szCs w:val="24"/>
        </w:rPr>
        <w:t>Население:</w:t>
      </w:r>
    </w:p>
    <w:p w14:paraId="5C38B44E" w14:textId="77777777" w:rsidR="002D5502" w:rsidRPr="00D13979" w:rsidRDefault="002D5502" w:rsidP="00624175">
      <w:pPr>
        <w:spacing w:after="0"/>
        <w:rPr>
          <w:rFonts w:cs="Times New Roman"/>
          <w:szCs w:val="24"/>
        </w:rPr>
      </w:pPr>
      <w:r w:rsidRPr="00D13979">
        <w:rPr>
          <w:rFonts w:cs="Times New Roman"/>
          <w:szCs w:val="24"/>
        </w:rPr>
        <w:t>Хидрология:</w:t>
      </w:r>
    </w:p>
    <w:p w14:paraId="066A0123" w14:textId="77777777" w:rsidR="002D5502" w:rsidRPr="00D13979" w:rsidRDefault="002D5502" w:rsidP="00D12484">
      <w:pPr>
        <w:pStyle w:val="ListParagraph"/>
        <w:numPr>
          <w:ilvl w:val="2"/>
          <w:numId w:val="20"/>
        </w:numPr>
        <w:spacing w:after="0"/>
        <w:ind w:left="3119" w:hanging="283"/>
        <w:rPr>
          <w:rFonts w:cs="Times New Roman"/>
          <w:szCs w:val="24"/>
        </w:rPr>
      </w:pPr>
      <w:r w:rsidRPr="00D13979">
        <w:rPr>
          <w:rFonts w:cs="Times New Roman"/>
          <w:szCs w:val="24"/>
        </w:rPr>
        <w:t>Реки;</w:t>
      </w:r>
    </w:p>
    <w:p w14:paraId="2BBA454D" w14:textId="77777777" w:rsidR="002D5502" w:rsidRPr="00D13979" w:rsidRDefault="002D5502" w:rsidP="00D12484">
      <w:pPr>
        <w:pStyle w:val="ListParagraph"/>
        <w:numPr>
          <w:ilvl w:val="2"/>
          <w:numId w:val="20"/>
        </w:numPr>
        <w:spacing w:after="0"/>
        <w:ind w:left="3119" w:hanging="283"/>
        <w:rPr>
          <w:rFonts w:cs="Times New Roman"/>
          <w:szCs w:val="24"/>
        </w:rPr>
      </w:pPr>
      <w:r w:rsidRPr="00D13979">
        <w:rPr>
          <w:rFonts w:cs="Times New Roman"/>
          <w:szCs w:val="24"/>
        </w:rPr>
        <w:t>Езера и блата;</w:t>
      </w:r>
    </w:p>
    <w:p w14:paraId="24016D8C" w14:textId="77777777" w:rsidR="002D5502" w:rsidRPr="00D13979" w:rsidRDefault="002D5502" w:rsidP="00D12484">
      <w:pPr>
        <w:pStyle w:val="ListParagraph"/>
        <w:numPr>
          <w:ilvl w:val="2"/>
          <w:numId w:val="20"/>
        </w:numPr>
        <w:spacing w:after="0"/>
        <w:ind w:left="3119" w:hanging="283"/>
        <w:rPr>
          <w:rFonts w:cs="Times New Roman"/>
          <w:szCs w:val="24"/>
        </w:rPr>
      </w:pPr>
      <w:r w:rsidRPr="00D13979">
        <w:rPr>
          <w:rFonts w:cs="Times New Roman"/>
          <w:szCs w:val="24"/>
        </w:rPr>
        <w:t>Язовири;</w:t>
      </w:r>
    </w:p>
    <w:p w14:paraId="65D44DC7" w14:textId="77777777" w:rsidR="002D5502" w:rsidRPr="00D13979" w:rsidRDefault="002D5502" w:rsidP="00624175">
      <w:pPr>
        <w:spacing w:after="0"/>
        <w:rPr>
          <w:rFonts w:cs="Times New Roman"/>
          <w:szCs w:val="24"/>
        </w:rPr>
      </w:pPr>
      <w:r w:rsidRPr="00D13979">
        <w:rPr>
          <w:rFonts w:cs="Times New Roman"/>
          <w:szCs w:val="24"/>
        </w:rPr>
        <w:t>Защитени територии:</w:t>
      </w:r>
    </w:p>
    <w:p w14:paraId="1CB8B4CB" w14:textId="77777777" w:rsidR="002D5502" w:rsidRPr="00D13979" w:rsidRDefault="002D5502" w:rsidP="00D12484">
      <w:pPr>
        <w:pStyle w:val="ListParagraph"/>
        <w:numPr>
          <w:ilvl w:val="2"/>
          <w:numId w:val="21"/>
        </w:numPr>
        <w:spacing w:after="0"/>
        <w:ind w:left="3119" w:hanging="283"/>
        <w:rPr>
          <w:rFonts w:cs="Times New Roman"/>
          <w:szCs w:val="24"/>
        </w:rPr>
      </w:pPr>
      <w:r w:rsidRPr="00D13979">
        <w:rPr>
          <w:rFonts w:cs="Times New Roman"/>
          <w:szCs w:val="24"/>
        </w:rPr>
        <w:t>Защитени територии по смисъла на ЗЗТ;</w:t>
      </w:r>
    </w:p>
    <w:p w14:paraId="74FC9FFE" w14:textId="77777777" w:rsidR="002D5502" w:rsidRPr="00D13979" w:rsidRDefault="002D5502" w:rsidP="00D12484">
      <w:pPr>
        <w:pStyle w:val="ListParagraph"/>
        <w:numPr>
          <w:ilvl w:val="2"/>
          <w:numId w:val="21"/>
        </w:numPr>
        <w:spacing w:after="0"/>
        <w:ind w:left="3119" w:hanging="283"/>
        <w:rPr>
          <w:rFonts w:cs="Times New Roman"/>
          <w:szCs w:val="24"/>
        </w:rPr>
      </w:pPr>
      <w:r w:rsidRPr="00D13979">
        <w:rPr>
          <w:rFonts w:cs="Times New Roman"/>
          <w:szCs w:val="24"/>
        </w:rPr>
        <w:t>Натура 2000 хабитати;</w:t>
      </w:r>
    </w:p>
    <w:p w14:paraId="1A92C1B8" w14:textId="77777777" w:rsidR="002D5502" w:rsidRPr="00D13979" w:rsidRDefault="002D5502" w:rsidP="00D12484">
      <w:pPr>
        <w:pStyle w:val="ListParagraph"/>
        <w:numPr>
          <w:ilvl w:val="2"/>
          <w:numId w:val="21"/>
        </w:numPr>
        <w:spacing w:after="0"/>
        <w:ind w:left="3119" w:hanging="283"/>
        <w:rPr>
          <w:rFonts w:cs="Times New Roman"/>
          <w:szCs w:val="24"/>
        </w:rPr>
      </w:pPr>
      <w:r w:rsidRPr="00D13979">
        <w:rPr>
          <w:rFonts w:cs="Times New Roman"/>
          <w:szCs w:val="24"/>
        </w:rPr>
        <w:t>Натура 2000 птици;</w:t>
      </w:r>
    </w:p>
    <w:p w14:paraId="0B1E7FCC" w14:textId="77777777" w:rsidR="002D5502" w:rsidRPr="00D13979" w:rsidRDefault="002D5502" w:rsidP="00624175">
      <w:pPr>
        <w:spacing w:after="0"/>
        <w:rPr>
          <w:rFonts w:cs="Times New Roman"/>
          <w:szCs w:val="24"/>
        </w:rPr>
      </w:pPr>
      <w:r w:rsidRPr="00D13979">
        <w:rPr>
          <w:rFonts w:cs="Times New Roman"/>
          <w:szCs w:val="24"/>
        </w:rPr>
        <w:t>Растерни данни:</w:t>
      </w:r>
    </w:p>
    <w:p w14:paraId="2C196152" w14:textId="77777777" w:rsidR="002D5502" w:rsidRPr="00D13979" w:rsidRDefault="002D5502" w:rsidP="00D12484">
      <w:pPr>
        <w:pStyle w:val="ListParagraph"/>
        <w:numPr>
          <w:ilvl w:val="2"/>
          <w:numId w:val="22"/>
        </w:numPr>
        <w:spacing w:after="0"/>
        <w:ind w:left="3119" w:hanging="283"/>
        <w:rPr>
          <w:rFonts w:cs="Times New Roman"/>
          <w:szCs w:val="24"/>
        </w:rPr>
      </w:pPr>
      <w:r w:rsidRPr="00D13979">
        <w:rPr>
          <w:rFonts w:cs="Times New Roman"/>
          <w:szCs w:val="24"/>
        </w:rPr>
        <w:t>Цифров модел на релефа;</w:t>
      </w:r>
    </w:p>
    <w:p w14:paraId="64B740B5" w14:textId="77777777" w:rsidR="002D5502" w:rsidRPr="00D13979" w:rsidRDefault="002D5502" w:rsidP="00D12484">
      <w:pPr>
        <w:pStyle w:val="ListParagraph"/>
        <w:numPr>
          <w:ilvl w:val="2"/>
          <w:numId w:val="22"/>
        </w:numPr>
        <w:spacing w:after="0"/>
        <w:ind w:left="3119" w:hanging="283"/>
        <w:rPr>
          <w:rFonts w:cs="Times New Roman"/>
          <w:szCs w:val="24"/>
        </w:rPr>
      </w:pPr>
      <w:r w:rsidRPr="00D13979">
        <w:rPr>
          <w:rFonts w:cs="Times New Roman"/>
          <w:szCs w:val="24"/>
        </w:rPr>
        <w:t>Ортофото изображения;</w:t>
      </w:r>
    </w:p>
    <w:p w14:paraId="653A4940" w14:textId="77777777" w:rsidR="002D5502" w:rsidRPr="00D13979" w:rsidRDefault="002D5502" w:rsidP="00D12484">
      <w:pPr>
        <w:pStyle w:val="ListParagraph"/>
        <w:numPr>
          <w:ilvl w:val="2"/>
          <w:numId w:val="22"/>
        </w:numPr>
        <w:spacing w:after="0"/>
        <w:ind w:left="3119" w:hanging="283"/>
        <w:rPr>
          <w:rFonts w:cs="Times New Roman"/>
          <w:szCs w:val="24"/>
        </w:rPr>
      </w:pPr>
      <w:r w:rsidRPr="00D13979">
        <w:rPr>
          <w:rFonts w:cs="Times New Roman"/>
          <w:szCs w:val="24"/>
        </w:rPr>
        <w:t>Топографски карти (1:5000, 1:25 000, 1:50 000)</w:t>
      </w:r>
    </w:p>
    <w:p w14:paraId="081912DD" w14:textId="77777777" w:rsidR="002D5502" w:rsidRPr="00D13979" w:rsidRDefault="002D5502" w:rsidP="00624175">
      <w:pPr>
        <w:spacing w:after="0"/>
        <w:rPr>
          <w:rFonts w:cs="Times New Roman"/>
          <w:szCs w:val="24"/>
        </w:rPr>
      </w:pPr>
      <w:r w:rsidRPr="00D13979">
        <w:rPr>
          <w:rFonts w:cs="Times New Roman"/>
          <w:szCs w:val="24"/>
        </w:rPr>
        <w:t>Транспортна инфраструктура:</w:t>
      </w:r>
    </w:p>
    <w:p w14:paraId="44F5705E" w14:textId="77777777" w:rsidR="002D5502" w:rsidRPr="00D13979" w:rsidRDefault="002D5502" w:rsidP="00D12484">
      <w:pPr>
        <w:pStyle w:val="ListParagraph"/>
        <w:numPr>
          <w:ilvl w:val="2"/>
          <w:numId w:val="23"/>
        </w:numPr>
        <w:spacing w:after="0"/>
        <w:ind w:left="3119" w:hanging="284"/>
        <w:rPr>
          <w:rFonts w:cs="Times New Roman"/>
          <w:szCs w:val="24"/>
        </w:rPr>
      </w:pPr>
      <w:r w:rsidRPr="00D13979">
        <w:rPr>
          <w:rFonts w:cs="Times New Roman"/>
          <w:szCs w:val="24"/>
        </w:rPr>
        <w:t>Пътища;</w:t>
      </w:r>
    </w:p>
    <w:p w14:paraId="16E495F3" w14:textId="77777777" w:rsidR="002D5502" w:rsidRPr="00D13979" w:rsidRDefault="002D5502" w:rsidP="00D12484">
      <w:pPr>
        <w:pStyle w:val="ListParagraph"/>
        <w:numPr>
          <w:ilvl w:val="2"/>
          <w:numId w:val="23"/>
        </w:numPr>
        <w:spacing w:after="0"/>
        <w:ind w:left="3119" w:hanging="284"/>
        <w:rPr>
          <w:rFonts w:cs="Times New Roman"/>
          <w:szCs w:val="24"/>
        </w:rPr>
      </w:pPr>
      <w:r w:rsidRPr="00D13979">
        <w:rPr>
          <w:rFonts w:cs="Times New Roman"/>
          <w:szCs w:val="24"/>
        </w:rPr>
        <w:t>Ж.п. линии;</w:t>
      </w:r>
    </w:p>
    <w:p w14:paraId="5A594FE9" w14:textId="77777777" w:rsidR="002D5502" w:rsidRPr="00D13979" w:rsidRDefault="002D5502" w:rsidP="00624175">
      <w:pPr>
        <w:spacing w:after="0"/>
        <w:rPr>
          <w:rFonts w:cs="Times New Roman"/>
          <w:szCs w:val="24"/>
        </w:rPr>
      </w:pPr>
      <w:r w:rsidRPr="00D13979">
        <w:rPr>
          <w:rFonts w:cs="Times New Roman"/>
          <w:szCs w:val="24"/>
        </w:rPr>
        <w:t>Други данни</w:t>
      </w:r>
    </w:p>
    <w:p w14:paraId="2F5B862C" w14:textId="77777777" w:rsidR="002D5502" w:rsidRPr="00D13979" w:rsidRDefault="002D5502" w:rsidP="00D12484">
      <w:pPr>
        <w:pStyle w:val="ListParagraph"/>
        <w:numPr>
          <w:ilvl w:val="2"/>
          <w:numId w:val="24"/>
        </w:numPr>
        <w:spacing w:after="0"/>
        <w:ind w:left="3119" w:hanging="284"/>
        <w:rPr>
          <w:rFonts w:cs="Times New Roman"/>
          <w:szCs w:val="24"/>
        </w:rPr>
      </w:pPr>
      <w:r w:rsidRPr="00D13979">
        <w:rPr>
          <w:rFonts w:cs="Times New Roman"/>
          <w:szCs w:val="24"/>
        </w:rPr>
        <w:t xml:space="preserve">Други данни по преценка на Възложителя/Изпълнителя. </w:t>
      </w:r>
    </w:p>
    <w:p w14:paraId="21DA4B9D" w14:textId="77777777" w:rsidR="00022EFB" w:rsidRPr="00D13979" w:rsidRDefault="00022EFB" w:rsidP="00D13979">
      <w:pPr>
        <w:pStyle w:val="ListParagraph"/>
        <w:spacing w:after="0"/>
        <w:ind w:left="3119"/>
        <w:rPr>
          <w:rFonts w:cs="Times New Roman"/>
          <w:szCs w:val="24"/>
        </w:rPr>
      </w:pPr>
    </w:p>
    <w:p w14:paraId="6537085E" w14:textId="77777777" w:rsidR="002D5502" w:rsidRPr="00D13979" w:rsidRDefault="002D5502" w:rsidP="00624175">
      <w:pPr>
        <w:pStyle w:val="ListParagraph"/>
        <w:ind w:left="0"/>
        <w:rPr>
          <w:rFonts w:cs="Times New Roman"/>
          <w:szCs w:val="24"/>
        </w:rPr>
      </w:pPr>
      <w:r w:rsidRPr="00D13979">
        <w:rPr>
          <w:rFonts w:cs="Times New Roman"/>
          <w:szCs w:val="24"/>
        </w:rPr>
        <w:t>Изброените базови данни трябва да съдържат информация за наименования, класове/категории, данни за брой население от актуалното преброяване и др. атрибути по преценка на Възложителя/Изпълнителя.</w:t>
      </w:r>
    </w:p>
    <w:p w14:paraId="0B48FBCF" w14:textId="3C0B6F01" w:rsidR="002D5502" w:rsidRPr="00D13979" w:rsidRDefault="002D5502" w:rsidP="00624175">
      <w:pPr>
        <w:pStyle w:val="ListParagraph"/>
        <w:ind w:left="0"/>
        <w:rPr>
          <w:rFonts w:cs="Times New Roman"/>
          <w:szCs w:val="24"/>
        </w:rPr>
      </w:pPr>
      <w:r w:rsidRPr="00D13979">
        <w:rPr>
          <w:rFonts w:cs="Times New Roman"/>
          <w:szCs w:val="24"/>
        </w:rPr>
        <w:t xml:space="preserve">Изискванията за позиционна точност на векторните данни са координатна система WGS 1984 UTM 35 N и/или БКС2005. Данните са налични във формата на ESRI shapefile, ESRI geodatabase, PostGre/GIS database. Ориентировъчният обем на векторните данни е около 600 Mb, максималният обем на растерните данни е около 1.2 TB (Основната част от големия обем растерни данни се дължи на ортофотоизображенията,). </w:t>
      </w:r>
      <w:r w:rsidR="00DE7FD7" w:rsidRPr="00D13979">
        <w:rPr>
          <w:rFonts w:cs="Times New Roman"/>
          <w:szCs w:val="24"/>
        </w:rPr>
        <w:t>Всички слоеве на базовите д</w:t>
      </w:r>
      <w:r w:rsidRPr="00D13979">
        <w:rPr>
          <w:rFonts w:cs="Times New Roman"/>
          <w:szCs w:val="24"/>
        </w:rPr>
        <w:t xml:space="preserve">анни ще бъдат осигурени </w:t>
      </w:r>
      <w:r w:rsidR="00DE7FD7" w:rsidRPr="00D13979">
        <w:rPr>
          <w:rFonts w:cs="Times New Roman"/>
          <w:szCs w:val="24"/>
        </w:rPr>
        <w:t>при интеграцията с</w:t>
      </w:r>
      <w:r w:rsidRPr="00D13979">
        <w:rPr>
          <w:rFonts w:cs="Times New Roman"/>
          <w:szCs w:val="24"/>
        </w:rPr>
        <w:t xml:space="preserve"> ЕИС на ВиКУ, с източник Агенция по картография, геодезия и кадастър</w:t>
      </w:r>
      <w:r w:rsidR="00DE7FD7" w:rsidRPr="00D13979">
        <w:rPr>
          <w:rFonts w:cs="Times New Roman"/>
          <w:szCs w:val="24"/>
        </w:rPr>
        <w:t xml:space="preserve"> и МОСВ.</w:t>
      </w:r>
    </w:p>
    <w:p w14:paraId="09F0D8C5" w14:textId="77777777" w:rsidR="002D5502" w:rsidRPr="00D13979" w:rsidRDefault="002D5502" w:rsidP="00624175">
      <w:pPr>
        <w:spacing w:after="0"/>
        <w:rPr>
          <w:rFonts w:cs="Times New Roman"/>
          <w:szCs w:val="24"/>
        </w:rPr>
      </w:pPr>
      <w:r w:rsidRPr="00D13979">
        <w:rPr>
          <w:rFonts w:cs="Times New Roman"/>
          <w:szCs w:val="24"/>
        </w:rPr>
        <w:t>Данните собственост на други първични администратори е необходимо да се създаде интегрират в ИС на ВСС посредством уеб сервизи</w:t>
      </w:r>
    </w:p>
    <w:p w14:paraId="77B8A341" w14:textId="77777777" w:rsidR="002D5502" w:rsidRPr="00D13979" w:rsidRDefault="002D5502" w:rsidP="00624175">
      <w:pPr>
        <w:pStyle w:val="ListParagraph"/>
        <w:spacing w:after="0"/>
        <w:ind w:left="3119"/>
        <w:rPr>
          <w:rFonts w:cs="Times New Roman"/>
          <w:szCs w:val="24"/>
        </w:rPr>
      </w:pPr>
    </w:p>
    <w:p w14:paraId="015BDC78" w14:textId="77777777" w:rsidR="002D5502" w:rsidRPr="00D13979" w:rsidRDefault="002D5502" w:rsidP="00624175">
      <w:pPr>
        <w:rPr>
          <w:rFonts w:cs="Times New Roman"/>
          <w:szCs w:val="24"/>
          <w:u w:val="single"/>
          <w:lang w:eastAsia="ar-SA"/>
        </w:rPr>
      </w:pPr>
      <w:r w:rsidRPr="00D13979">
        <w:rPr>
          <w:rFonts w:cs="Times New Roman"/>
          <w:szCs w:val="24"/>
          <w:u w:val="single"/>
          <w:lang w:eastAsia="ar-SA"/>
        </w:rPr>
        <w:t>Специализирани данни:</w:t>
      </w:r>
    </w:p>
    <w:p w14:paraId="5523E9F0" w14:textId="697E918A" w:rsidR="002D5502" w:rsidRPr="00D13979" w:rsidRDefault="00624175" w:rsidP="00624175">
      <w:pPr>
        <w:spacing w:after="0"/>
        <w:rPr>
          <w:rFonts w:cs="Times New Roman"/>
          <w:szCs w:val="24"/>
        </w:rPr>
      </w:pPr>
      <w:r w:rsidRPr="00D13979">
        <w:rPr>
          <w:rFonts w:cs="Times New Roman"/>
          <w:szCs w:val="24"/>
        </w:rPr>
        <w:t xml:space="preserve">За </w:t>
      </w:r>
      <w:r w:rsidR="002D5502" w:rsidRPr="00D13979">
        <w:rPr>
          <w:rFonts w:cs="Times New Roman"/>
          <w:szCs w:val="24"/>
        </w:rPr>
        <w:t>всеки един от обособените дялове ще се съдържа и специфична за него информация.</w:t>
      </w:r>
    </w:p>
    <w:p w14:paraId="5DD271D4" w14:textId="77777777" w:rsidR="002D5502" w:rsidRPr="001B6BAC" w:rsidRDefault="002D5502" w:rsidP="00624175">
      <w:pPr>
        <w:spacing w:after="0"/>
        <w:rPr>
          <w:rFonts w:cs="Times New Roman"/>
          <w:b/>
          <w:szCs w:val="24"/>
        </w:rPr>
      </w:pPr>
      <w:r w:rsidRPr="001B6BAC">
        <w:rPr>
          <w:rFonts w:cs="Times New Roman"/>
          <w:b/>
          <w:szCs w:val="24"/>
        </w:rPr>
        <w:t>ВиК инфраструктура</w:t>
      </w:r>
    </w:p>
    <w:p w14:paraId="6D65C374" w14:textId="13FBF8A2"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Довеждащи водопроводи </w:t>
      </w:r>
    </w:p>
    <w:p w14:paraId="7408397D"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Деривации и магистрални водопроводи; </w:t>
      </w:r>
    </w:p>
    <w:p w14:paraId="7A927674"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Водоизточници; </w:t>
      </w:r>
    </w:p>
    <w:p w14:paraId="5EE44A70" w14:textId="7708A411" w:rsidR="00CA3309" w:rsidRPr="00D13979" w:rsidRDefault="00CA3309" w:rsidP="00D12484">
      <w:pPr>
        <w:pStyle w:val="ListParagraph"/>
        <w:numPr>
          <w:ilvl w:val="0"/>
          <w:numId w:val="46"/>
        </w:numPr>
        <w:spacing w:after="0"/>
        <w:rPr>
          <w:rFonts w:cs="Times New Roman"/>
          <w:szCs w:val="24"/>
        </w:rPr>
      </w:pPr>
      <w:r w:rsidRPr="00D13979">
        <w:rPr>
          <w:rFonts w:cs="Times New Roman"/>
          <w:szCs w:val="24"/>
        </w:rPr>
        <w:t>Разрешителни за водовземане и ползване на воден обект;</w:t>
      </w:r>
    </w:p>
    <w:p w14:paraId="5FD73EB1" w14:textId="447E1D0B"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СОЗ - </w:t>
      </w:r>
    </w:p>
    <w:p w14:paraId="5F8D048F" w14:textId="352CFFB2"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Водовземно съоръжение;</w:t>
      </w:r>
    </w:p>
    <w:p w14:paraId="3FF4D03E"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Помпени станции; </w:t>
      </w:r>
    </w:p>
    <w:p w14:paraId="2DE5C2C0"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Резервоари (в т.ч. напорни, черпателни, преходни, водни кули); </w:t>
      </w:r>
    </w:p>
    <w:p w14:paraId="626D0CA0"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ПСПВ; </w:t>
      </w:r>
    </w:p>
    <w:p w14:paraId="0C8A3DE7"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ПСОВ; </w:t>
      </w:r>
    </w:p>
    <w:p w14:paraId="2E759059"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 xml:space="preserve">Довеждащи и отвеждащи колектори; </w:t>
      </w:r>
    </w:p>
    <w:p w14:paraId="6F2F8078" w14:textId="77777777"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Външни канализационни колектори</w:t>
      </w:r>
    </w:p>
    <w:p w14:paraId="0C606924" w14:textId="1A5A1B32"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Точки на заустване на отпадъчни води ;</w:t>
      </w:r>
    </w:p>
    <w:p w14:paraId="69AE5322" w14:textId="0DD2043D"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Основна</w:t>
      </w:r>
      <w:r w:rsidR="00C75BEA" w:rsidRPr="00D13979">
        <w:rPr>
          <w:rFonts w:cs="Times New Roman"/>
          <w:szCs w:val="24"/>
        </w:rPr>
        <w:t xml:space="preserve"> ВиК мрежа на населените места</w:t>
      </w:r>
    </w:p>
    <w:p w14:paraId="5FB81D03" w14:textId="4CF95F0B" w:rsidR="002D5502" w:rsidRPr="00D13979" w:rsidRDefault="002D5502" w:rsidP="00D12484">
      <w:pPr>
        <w:pStyle w:val="ListParagraph"/>
        <w:numPr>
          <w:ilvl w:val="0"/>
          <w:numId w:val="46"/>
        </w:numPr>
        <w:spacing w:after="0"/>
        <w:rPr>
          <w:rFonts w:cs="Times New Roman"/>
          <w:szCs w:val="24"/>
        </w:rPr>
      </w:pPr>
      <w:r w:rsidRPr="00D13979">
        <w:rPr>
          <w:rFonts w:cs="Times New Roman"/>
          <w:szCs w:val="24"/>
        </w:rPr>
        <w:t>Водомер</w:t>
      </w:r>
      <w:r w:rsidR="00743075" w:rsidRPr="00D13979">
        <w:rPr>
          <w:rFonts w:cs="Times New Roman"/>
          <w:szCs w:val="24"/>
        </w:rPr>
        <w:t>ни устройства</w:t>
      </w:r>
    </w:p>
    <w:p w14:paraId="4360E551" w14:textId="3E9E92A1" w:rsidR="00C75BEA" w:rsidRPr="00D13979" w:rsidRDefault="00C75BEA" w:rsidP="00D12484">
      <w:pPr>
        <w:pStyle w:val="ListParagraph"/>
        <w:numPr>
          <w:ilvl w:val="0"/>
          <w:numId w:val="46"/>
        </w:numPr>
        <w:spacing w:after="0"/>
        <w:rPr>
          <w:rFonts w:cs="Times New Roman"/>
          <w:szCs w:val="24"/>
        </w:rPr>
      </w:pPr>
      <w:r w:rsidRPr="00D13979">
        <w:rPr>
          <w:rFonts w:cs="Times New Roman"/>
          <w:szCs w:val="24"/>
        </w:rPr>
        <w:t xml:space="preserve">ВЕЦ върху </w:t>
      </w:r>
      <w:r w:rsidR="00743075" w:rsidRPr="00D13979">
        <w:rPr>
          <w:rFonts w:cs="Times New Roman"/>
          <w:szCs w:val="24"/>
        </w:rPr>
        <w:t>вод</w:t>
      </w:r>
      <w:r w:rsidRPr="00D13979">
        <w:rPr>
          <w:rFonts w:cs="Times New Roman"/>
          <w:szCs w:val="24"/>
        </w:rPr>
        <w:t>опроводи</w:t>
      </w:r>
      <w:r w:rsidR="009258B2" w:rsidRPr="00D13979">
        <w:rPr>
          <w:rFonts w:cs="Times New Roman"/>
          <w:szCs w:val="24"/>
        </w:rPr>
        <w:t xml:space="preserve"> (ако има такива)</w:t>
      </w:r>
      <w:r w:rsidRPr="00D13979">
        <w:rPr>
          <w:rFonts w:cs="Times New Roman"/>
          <w:szCs w:val="24"/>
        </w:rPr>
        <w:t xml:space="preserve">  - параметри, собственик, ползвател, правно основание</w:t>
      </w:r>
    </w:p>
    <w:p w14:paraId="208F99C6" w14:textId="0142688A" w:rsidR="002D5502" w:rsidRPr="001B6BAC" w:rsidRDefault="002D5502" w:rsidP="00624175">
      <w:pPr>
        <w:spacing w:after="0"/>
        <w:rPr>
          <w:rFonts w:cs="Times New Roman"/>
          <w:b/>
          <w:szCs w:val="24"/>
        </w:rPr>
      </w:pPr>
      <w:r w:rsidRPr="001B6BAC">
        <w:rPr>
          <w:rFonts w:cs="Times New Roman"/>
          <w:b/>
          <w:szCs w:val="24"/>
        </w:rPr>
        <w:t xml:space="preserve">Язовири – </w:t>
      </w:r>
    </w:p>
    <w:p w14:paraId="400AFBE6" w14:textId="77777777" w:rsidR="002D5502" w:rsidRPr="00D13979" w:rsidRDefault="002D5502" w:rsidP="00D12484">
      <w:pPr>
        <w:pStyle w:val="ListParagraph"/>
        <w:numPr>
          <w:ilvl w:val="0"/>
          <w:numId w:val="47"/>
        </w:numPr>
        <w:spacing w:after="0"/>
        <w:rPr>
          <w:rFonts w:cs="Times New Roman"/>
          <w:szCs w:val="24"/>
        </w:rPr>
      </w:pPr>
      <w:r w:rsidRPr="00D13979">
        <w:rPr>
          <w:rFonts w:cs="Times New Roman"/>
          <w:szCs w:val="24"/>
        </w:rPr>
        <w:t>Технически паспорт</w:t>
      </w:r>
    </w:p>
    <w:p w14:paraId="006E7E86" w14:textId="07E38859" w:rsidR="002D5502" w:rsidRPr="00D13979" w:rsidRDefault="002D5502" w:rsidP="00D12484">
      <w:pPr>
        <w:pStyle w:val="ListParagraph"/>
        <w:numPr>
          <w:ilvl w:val="0"/>
          <w:numId w:val="47"/>
        </w:numPr>
        <w:spacing w:after="0"/>
        <w:rPr>
          <w:rFonts w:cs="Times New Roman"/>
          <w:szCs w:val="24"/>
        </w:rPr>
      </w:pPr>
      <w:r w:rsidRPr="00D13979">
        <w:rPr>
          <w:rFonts w:cs="Times New Roman"/>
          <w:szCs w:val="24"/>
        </w:rPr>
        <w:t xml:space="preserve">Язовирна стена, с информация за вид, идентификатор, година на изграждане и др. </w:t>
      </w:r>
    </w:p>
    <w:p w14:paraId="29F89799" w14:textId="1F75F61D" w:rsidR="002D5502" w:rsidRPr="00D13979" w:rsidRDefault="002D5502" w:rsidP="00D12484">
      <w:pPr>
        <w:pStyle w:val="ListParagraph"/>
        <w:numPr>
          <w:ilvl w:val="0"/>
          <w:numId w:val="47"/>
        </w:numPr>
        <w:spacing w:after="0"/>
        <w:rPr>
          <w:rFonts w:cs="Times New Roman"/>
          <w:szCs w:val="24"/>
        </w:rPr>
      </w:pPr>
      <w:r w:rsidRPr="00D13979">
        <w:rPr>
          <w:rFonts w:cs="Times New Roman"/>
          <w:szCs w:val="24"/>
        </w:rPr>
        <w:t>Предназначение</w:t>
      </w:r>
      <w:r w:rsidR="00C75BEA" w:rsidRPr="00D13979">
        <w:rPr>
          <w:rFonts w:cs="Times New Roman"/>
          <w:szCs w:val="24"/>
        </w:rPr>
        <w:t xml:space="preserve"> на язовира – комплексно предназначение, питейно-битови це</w:t>
      </w:r>
      <w:r w:rsidR="009258B2" w:rsidRPr="00D13979">
        <w:rPr>
          <w:rFonts w:cs="Times New Roman"/>
          <w:szCs w:val="24"/>
        </w:rPr>
        <w:t>л</w:t>
      </w:r>
      <w:r w:rsidR="00C75BEA" w:rsidRPr="00D13979">
        <w:rPr>
          <w:rFonts w:cs="Times New Roman"/>
          <w:szCs w:val="24"/>
        </w:rPr>
        <w:t>и, хидроенергийни цели, напояване</w:t>
      </w:r>
    </w:p>
    <w:p w14:paraId="0357F81F" w14:textId="77777777" w:rsidR="002D5502" w:rsidRPr="00D13979" w:rsidRDefault="002D5502" w:rsidP="00D12484">
      <w:pPr>
        <w:pStyle w:val="ListParagraph"/>
        <w:numPr>
          <w:ilvl w:val="0"/>
          <w:numId w:val="47"/>
        </w:numPr>
        <w:spacing w:after="0"/>
        <w:rPr>
          <w:rFonts w:cs="Times New Roman"/>
          <w:szCs w:val="24"/>
        </w:rPr>
      </w:pPr>
      <w:r w:rsidRPr="00D13979">
        <w:rPr>
          <w:rFonts w:cs="Times New Roman"/>
          <w:szCs w:val="24"/>
        </w:rPr>
        <w:t>Водовземни съоръжения;</w:t>
      </w:r>
    </w:p>
    <w:p w14:paraId="60D663FF" w14:textId="1AC58226" w:rsidR="002D5502" w:rsidRPr="00D13979" w:rsidRDefault="002D5502" w:rsidP="00D12484">
      <w:pPr>
        <w:pStyle w:val="ListParagraph"/>
        <w:numPr>
          <w:ilvl w:val="0"/>
          <w:numId w:val="47"/>
        </w:numPr>
        <w:spacing w:after="0"/>
        <w:rPr>
          <w:rFonts w:cs="Times New Roman"/>
          <w:szCs w:val="24"/>
        </w:rPr>
      </w:pPr>
      <w:r w:rsidRPr="00D13979">
        <w:rPr>
          <w:rFonts w:cs="Times New Roman"/>
          <w:szCs w:val="24"/>
        </w:rPr>
        <w:t>Основен изпускател;</w:t>
      </w:r>
    </w:p>
    <w:p w14:paraId="1BC72A52" w14:textId="520333AE" w:rsidR="002D5502" w:rsidRPr="00D13979" w:rsidRDefault="009258B2" w:rsidP="00D12484">
      <w:pPr>
        <w:pStyle w:val="ListParagraph"/>
        <w:numPr>
          <w:ilvl w:val="0"/>
          <w:numId w:val="47"/>
        </w:numPr>
        <w:spacing w:after="0"/>
        <w:rPr>
          <w:rFonts w:cs="Times New Roman"/>
          <w:szCs w:val="24"/>
        </w:rPr>
      </w:pPr>
      <w:r w:rsidRPr="00D13979">
        <w:rPr>
          <w:rFonts w:cs="Times New Roman"/>
          <w:szCs w:val="24"/>
        </w:rPr>
        <w:t xml:space="preserve">Наличие и характеристики на </w:t>
      </w:r>
      <w:r w:rsidR="002D5502" w:rsidRPr="00D13979">
        <w:rPr>
          <w:rFonts w:cs="Times New Roman"/>
          <w:szCs w:val="24"/>
        </w:rPr>
        <w:t>Контролно измервателна система (КИС);</w:t>
      </w:r>
    </w:p>
    <w:p w14:paraId="42AF48DB" w14:textId="77777777" w:rsidR="002D5502" w:rsidRPr="00D13979" w:rsidRDefault="002D5502" w:rsidP="00D12484">
      <w:pPr>
        <w:pStyle w:val="ListParagraph"/>
        <w:numPr>
          <w:ilvl w:val="0"/>
          <w:numId w:val="47"/>
        </w:numPr>
        <w:spacing w:after="0"/>
        <w:rPr>
          <w:rFonts w:cs="Times New Roman"/>
          <w:szCs w:val="24"/>
        </w:rPr>
      </w:pPr>
      <w:r w:rsidRPr="00D13979">
        <w:rPr>
          <w:rFonts w:cs="Times New Roman"/>
          <w:szCs w:val="24"/>
        </w:rPr>
        <w:t xml:space="preserve">Експлоатационни (помощни) сгради и съоръжения (помпени станции, електро подстанции, авариен склад и др.); </w:t>
      </w:r>
    </w:p>
    <w:p w14:paraId="658C7390" w14:textId="501C6C83" w:rsidR="00C75BEA" w:rsidRPr="00D13979" w:rsidRDefault="002D5502" w:rsidP="00D12484">
      <w:pPr>
        <w:pStyle w:val="ListParagraph"/>
        <w:numPr>
          <w:ilvl w:val="0"/>
          <w:numId w:val="47"/>
        </w:numPr>
        <w:spacing w:after="0"/>
        <w:rPr>
          <w:rFonts w:cs="Times New Roman"/>
          <w:szCs w:val="24"/>
        </w:rPr>
      </w:pPr>
      <w:r w:rsidRPr="00D13979">
        <w:rPr>
          <w:rFonts w:cs="Times New Roman"/>
          <w:szCs w:val="24"/>
        </w:rPr>
        <w:t>ВЕЦ (ако има такава)</w:t>
      </w:r>
      <w:r w:rsidR="00C75BEA" w:rsidRPr="00D13979">
        <w:rPr>
          <w:rFonts w:cs="Times New Roman"/>
          <w:szCs w:val="24"/>
        </w:rPr>
        <w:t>, параметри, собственик, ползвател, правно основание;</w:t>
      </w:r>
    </w:p>
    <w:p w14:paraId="7D80267F" w14:textId="69D653D0" w:rsidR="00C75BEA" w:rsidRPr="00D13979" w:rsidRDefault="00C75BEA" w:rsidP="00D12484">
      <w:pPr>
        <w:pStyle w:val="ListParagraph"/>
        <w:numPr>
          <w:ilvl w:val="0"/>
          <w:numId w:val="47"/>
        </w:numPr>
        <w:spacing w:after="0"/>
        <w:rPr>
          <w:rFonts w:cs="Times New Roman"/>
          <w:szCs w:val="24"/>
        </w:rPr>
      </w:pPr>
      <w:r w:rsidRPr="00D13979">
        <w:rPr>
          <w:rFonts w:cs="Times New Roman"/>
          <w:szCs w:val="24"/>
        </w:rPr>
        <w:t>Собственик, Правно основание за собствеността</w:t>
      </w:r>
    </w:p>
    <w:p w14:paraId="3851CBA0" w14:textId="77777777" w:rsidR="00C75BEA" w:rsidRPr="00D13979" w:rsidRDefault="00C75BEA" w:rsidP="00D12484">
      <w:pPr>
        <w:pStyle w:val="ListParagraph"/>
        <w:numPr>
          <w:ilvl w:val="0"/>
          <w:numId w:val="47"/>
        </w:numPr>
        <w:spacing w:after="0"/>
        <w:rPr>
          <w:rFonts w:cs="Times New Roman"/>
          <w:szCs w:val="24"/>
        </w:rPr>
      </w:pPr>
      <w:r w:rsidRPr="00D13979">
        <w:rPr>
          <w:rFonts w:cs="Times New Roman"/>
          <w:szCs w:val="24"/>
        </w:rPr>
        <w:t>Оператор, Правно основание за оперирането</w:t>
      </w:r>
    </w:p>
    <w:p w14:paraId="3E135F45" w14:textId="4C725506" w:rsidR="002D5502" w:rsidRPr="001B6BAC" w:rsidRDefault="002D5502" w:rsidP="00624175">
      <w:pPr>
        <w:spacing w:after="0"/>
        <w:rPr>
          <w:rFonts w:cs="Times New Roman"/>
          <w:b/>
          <w:szCs w:val="24"/>
        </w:rPr>
      </w:pPr>
      <w:r w:rsidRPr="001B6BAC">
        <w:rPr>
          <w:rFonts w:cs="Times New Roman"/>
          <w:b/>
          <w:szCs w:val="24"/>
        </w:rPr>
        <w:t xml:space="preserve">Хидромелиоративни системи </w:t>
      </w:r>
      <w:r w:rsidR="009258B2" w:rsidRPr="001B6BAC">
        <w:rPr>
          <w:rFonts w:cs="Times New Roman"/>
          <w:b/>
          <w:szCs w:val="24"/>
        </w:rPr>
        <w:t>(н</w:t>
      </w:r>
      <w:r w:rsidRPr="001B6BAC">
        <w:rPr>
          <w:rFonts w:cs="Times New Roman"/>
          <w:b/>
          <w:szCs w:val="24"/>
        </w:rPr>
        <w:t>апоителни системи</w:t>
      </w:r>
      <w:r w:rsidR="009258B2" w:rsidRPr="001B6BAC">
        <w:rPr>
          <w:rFonts w:cs="Times New Roman"/>
          <w:b/>
          <w:szCs w:val="24"/>
        </w:rPr>
        <w:t>)</w:t>
      </w:r>
    </w:p>
    <w:p w14:paraId="7D5D362B" w14:textId="24D13B19" w:rsidR="001222A0" w:rsidRPr="00D13979" w:rsidRDefault="001222A0" w:rsidP="00D12484">
      <w:pPr>
        <w:pStyle w:val="ListParagraph"/>
        <w:widowControl w:val="0"/>
        <w:numPr>
          <w:ilvl w:val="0"/>
          <w:numId w:val="123"/>
        </w:numPr>
        <w:suppressAutoHyphens/>
        <w:spacing w:line="360" w:lineRule="auto"/>
      </w:pPr>
      <w:r w:rsidRPr="00D13979">
        <w:t xml:space="preserve">Предпазни диги на р. Дунав; </w:t>
      </w:r>
    </w:p>
    <w:p w14:paraId="7BF40F85" w14:textId="09D4FD5C" w:rsidR="001222A0" w:rsidRPr="00D13979" w:rsidRDefault="001222A0" w:rsidP="00D12484">
      <w:pPr>
        <w:pStyle w:val="ListParagraph"/>
        <w:widowControl w:val="0"/>
        <w:numPr>
          <w:ilvl w:val="0"/>
          <w:numId w:val="123"/>
        </w:numPr>
        <w:suppressAutoHyphens/>
        <w:spacing w:line="360" w:lineRule="auto"/>
      </w:pPr>
      <w:r w:rsidRPr="00D13979">
        <w:t>Коре</w:t>
      </w:r>
      <w:r w:rsidR="00CA3309" w:rsidRPr="00D13979">
        <w:t>кции на вътрешни реки</w:t>
      </w:r>
      <w:r w:rsidRPr="00D13979">
        <w:t xml:space="preserve">; </w:t>
      </w:r>
    </w:p>
    <w:p w14:paraId="5D0463EA" w14:textId="4B086CA4" w:rsidR="001222A0" w:rsidRPr="00D13979" w:rsidRDefault="00CA3309" w:rsidP="00D12484">
      <w:pPr>
        <w:pStyle w:val="ListParagraph"/>
        <w:widowControl w:val="0"/>
        <w:numPr>
          <w:ilvl w:val="0"/>
          <w:numId w:val="123"/>
        </w:numPr>
        <w:suppressAutoHyphens/>
        <w:spacing w:line="360" w:lineRule="auto"/>
      </w:pPr>
      <w:r w:rsidRPr="00D13979">
        <w:t>Предпазни диги</w:t>
      </w:r>
      <w:r w:rsidR="001222A0" w:rsidRPr="00D13979">
        <w:t xml:space="preserve">; </w:t>
      </w:r>
    </w:p>
    <w:p w14:paraId="3E4F6BAC" w14:textId="1D3CAE97" w:rsidR="001222A0" w:rsidRPr="00D13979" w:rsidRDefault="001222A0" w:rsidP="00D12484">
      <w:pPr>
        <w:pStyle w:val="ListParagraph"/>
        <w:widowControl w:val="0"/>
        <w:numPr>
          <w:ilvl w:val="0"/>
          <w:numId w:val="123"/>
        </w:numPr>
        <w:suppressAutoHyphens/>
        <w:spacing w:line="360" w:lineRule="auto"/>
      </w:pPr>
      <w:r w:rsidRPr="00D13979">
        <w:lastRenderedPageBreak/>
        <w:t>Отво</w:t>
      </w:r>
      <w:r w:rsidR="00CA3309" w:rsidRPr="00D13979">
        <w:t>днителни помпени станции</w:t>
      </w:r>
      <w:r w:rsidRPr="00D13979">
        <w:t xml:space="preserve">.; </w:t>
      </w:r>
    </w:p>
    <w:p w14:paraId="07E27B95" w14:textId="3C02969F" w:rsidR="001222A0" w:rsidRPr="00D13979" w:rsidRDefault="001222A0" w:rsidP="00D12484">
      <w:pPr>
        <w:pStyle w:val="ListParagraph"/>
        <w:widowControl w:val="0"/>
        <w:numPr>
          <w:ilvl w:val="0"/>
          <w:numId w:val="123"/>
        </w:numPr>
        <w:suppressAutoHyphens/>
        <w:spacing w:line="360" w:lineRule="auto"/>
      </w:pPr>
      <w:r w:rsidRPr="00D13979">
        <w:t xml:space="preserve">Отводнителни </w:t>
      </w:r>
      <w:r w:rsidR="00CA3309" w:rsidRPr="00D13979">
        <w:t xml:space="preserve">полета </w:t>
      </w:r>
      <w:r w:rsidRPr="00D13979">
        <w:t xml:space="preserve">; </w:t>
      </w:r>
    </w:p>
    <w:p w14:paraId="2686D7E1" w14:textId="4A591B57" w:rsidR="009258B2" w:rsidRPr="00D13979" w:rsidRDefault="009258B2" w:rsidP="00D12484">
      <w:pPr>
        <w:pStyle w:val="ListParagraph"/>
        <w:widowControl w:val="0"/>
        <w:numPr>
          <w:ilvl w:val="0"/>
          <w:numId w:val="123"/>
        </w:numPr>
        <w:suppressAutoHyphens/>
        <w:spacing w:line="360" w:lineRule="auto"/>
      </w:pPr>
      <w:r w:rsidRPr="00D13979">
        <w:t>Напоителни помпени станции;</w:t>
      </w:r>
    </w:p>
    <w:p w14:paraId="16ABAB4B" w14:textId="5039699B" w:rsidR="001222A0" w:rsidRPr="00D13979" w:rsidRDefault="009258B2" w:rsidP="00D12484">
      <w:pPr>
        <w:pStyle w:val="ListParagraph"/>
        <w:widowControl w:val="0"/>
        <w:numPr>
          <w:ilvl w:val="0"/>
          <w:numId w:val="123"/>
        </w:numPr>
        <w:suppressAutoHyphens/>
        <w:spacing w:line="360" w:lineRule="auto"/>
      </w:pPr>
      <w:r w:rsidRPr="00D13979">
        <w:t>хидромелиоративна</w:t>
      </w:r>
      <w:r w:rsidR="001222A0" w:rsidRPr="00D13979">
        <w:t xml:space="preserve"> канална</w:t>
      </w:r>
      <w:r w:rsidRPr="00D13979">
        <w:t xml:space="preserve">, тръбна </w:t>
      </w:r>
      <w:r w:rsidR="001222A0" w:rsidRPr="00D13979">
        <w:t xml:space="preserve">мрежа; </w:t>
      </w:r>
    </w:p>
    <w:p w14:paraId="7BAD653E" w14:textId="0BEBB3E1" w:rsidR="00CA3309" w:rsidRPr="007A1B3E" w:rsidRDefault="001222A0" w:rsidP="00D12484">
      <w:pPr>
        <w:pStyle w:val="ListParagraph"/>
        <w:numPr>
          <w:ilvl w:val="0"/>
          <w:numId w:val="123"/>
        </w:numPr>
        <w:shd w:val="clear" w:color="auto" w:fill="FFFFFF"/>
        <w:spacing w:after="0" w:line="360" w:lineRule="auto"/>
        <w:rPr>
          <w:rFonts w:cs="Times New Roman"/>
          <w:szCs w:val="24"/>
        </w:rPr>
      </w:pPr>
      <w:r w:rsidRPr="00D13979">
        <w:t xml:space="preserve">Водохващания; </w:t>
      </w:r>
    </w:p>
    <w:p w14:paraId="4EC70072" w14:textId="05A44FCA" w:rsidR="002D5502" w:rsidRPr="007A1B3E" w:rsidRDefault="001222A0" w:rsidP="00D12484">
      <w:pPr>
        <w:pStyle w:val="ListParagraph"/>
        <w:numPr>
          <w:ilvl w:val="0"/>
          <w:numId w:val="123"/>
        </w:numPr>
        <w:shd w:val="clear" w:color="auto" w:fill="FFFFFF"/>
        <w:spacing w:after="0" w:line="360" w:lineRule="auto"/>
        <w:rPr>
          <w:rFonts w:cs="Times New Roman"/>
          <w:szCs w:val="24"/>
        </w:rPr>
      </w:pPr>
      <w:r w:rsidRPr="00D13979">
        <w:t>Изравнители</w:t>
      </w:r>
    </w:p>
    <w:p w14:paraId="1B337255" w14:textId="0B95A69E" w:rsidR="00D10978" w:rsidRPr="007A1B3E" w:rsidRDefault="002D5502" w:rsidP="00D12484">
      <w:pPr>
        <w:pStyle w:val="ListParagraph"/>
        <w:numPr>
          <w:ilvl w:val="0"/>
          <w:numId w:val="123"/>
        </w:numPr>
        <w:spacing w:after="0"/>
        <w:rPr>
          <w:rFonts w:cs="Times New Roman"/>
          <w:szCs w:val="24"/>
        </w:rPr>
      </w:pPr>
      <w:r w:rsidRPr="007A1B3E">
        <w:rPr>
          <w:rFonts w:cs="Times New Roman"/>
          <w:szCs w:val="24"/>
        </w:rPr>
        <w:t xml:space="preserve">Разрешителни </w:t>
      </w:r>
      <w:r w:rsidR="00D10978" w:rsidRPr="007A1B3E">
        <w:rPr>
          <w:rFonts w:cs="Times New Roman"/>
          <w:szCs w:val="24"/>
        </w:rPr>
        <w:t xml:space="preserve"> </w:t>
      </w:r>
    </w:p>
    <w:p w14:paraId="20B92410" w14:textId="1FB5E3F3" w:rsidR="00D10978" w:rsidRPr="007A1B3E" w:rsidRDefault="00D10978" w:rsidP="00D12484">
      <w:pPr>
        <w:pStyle w:val="ListParagraph"/>
        <w:numPr>
          <w:ilvl w:val="0"/>
          <w:numId w:val="123"/>
        </w:numPr>
        <w:spacing w:after="0"/>
        <w:rPr>
          <w:rFonts w:cs="Times New Roman"/>
          <w:szCs w:val="24"/>
        </w:rPr>
      </w:pPr>
      <w:r w:rsidRPr="007A1B3E">
        <w:rPr>
          <w:rFonts w:cs="Times New Roman"/>
          <w:szCs w:val="24"/>
        </w:rPr>
        <w:t>Водомерни устройства</w:t>
      </w:r>
    </w:p>
    <w:p w14:paraId="79A94723" w14:textId="47FF0F56" w:rsidR="00D10978" w:rsidRPr="007A1B3E" w:rsidRDefault="00D10978" w:rsidP="00D12484">
      <w:pPr>
        <w:pStyle w:val="ListParagraph"/>
        <w:numPr>
          <w:ilvl w:val="0"/>
          <w:numId w:val="123"/>
        </w:numPr>
        <w:spacing w:after="0"/>
        <w:rPr>
          <w:rFonts w:cs="Times New Roman"/>
          <w:szCs w:val="24"/>
        </w:rPr>
      </w:pPr>
      <w:r w:rsidRPr="007A1B3E">
        <w:rPr>
          <w:rFonts w:cs="Times New Roman"/>
          <w:szCs w:val="24"/>
        </w:rPr>
        <w:t>ВЕЦ върху тръбопроводи</w:t>
      </w:r>
      <w:r w:rsidR="009258B2" w:rsidRPr="007A1B3E">
        <w:rPr>
          <w:rFonts w:cs="Times New Roman"/>
          <w:szCs w:val="24"/>
        </w:rPr>
        <w:t xml:space="preserve"> (ако има такива)</w:t>
      </w:r>
      <w:r w:rsidRPr="007A1B3E">
        <w:rPr>
          <w:rFonts w:cs="Times New Roman"/>
          <w:szCs w:val="24"/>
        </w:rPr>
        <w:t xml:space="preserve"> - параметри, собственик, ползвател, правно основание</w:t>
      </w:r>
    </w:p>
    <w:p w14:paraId="0812D5CF" w14:textId="77777777" w:rsidR="002D5502" w:rsidRPr="007A1B3E" w:rsidRDefault="002D5502" w:rsidP="00624175">
      <w:pPr>
        <w:spacing w:after="0"/>
        <w:rPr>
          <w:rFonts w:cs="Times New Roman"/>
          <w:b/>
          <w:szCs w:val="24"/>
        </w:rPr>
      </w:pPr>
      <w:r w:rsidRPr="007A1B3E">
        <w:rPr>
          <w:rFonts w:cs="Times New Roman"/>
          <w:b/>
          <w:szCs w:val="24"/>
        </w:rPr>
        <w:t>Други</w:t>
      </w:r>
    </w:p>
    <w:p w14:paraId="3FD1E18B" w14:textId="77777777" w:rsidR="00CA3309" w:rsidRPr="00D13979" w:rsidRDefault="00CA3309" w:rsidP="00624175">
      <w:pPr>
        <w:spacing w:after="0"/>
        <w:rPr>
          <w:rFonts w:cs="Times New Roman"/>
          <w:szCs w:val="24"/>
        </w:rPr>
      </w:pPr>
    </w:p>
    <w:p w14:paraId="55A12A62" w14:textId="25C0B6EA" w:rsidR="002D5502" w:rsidRPr="00D13979" w:rsidRDefault="002D5502" w:rsidP="00624175">
      <w:pPr>
        <w:spacing w:after="0"/>
        <w:rPr>
          <w:rFonts w:cs="Times New Roman"/>
          <w:szCs w:val="24"/>
        </w:rPr>
      </w:pPr>
      <w:r w:rsidRPr="00D13979">
        <w:rPr>
          <w:rFonts w:cs="Times New Roman"/>
          <w:szCs w:val="24"/>
        </w:rPr>
        <w:t>Изпълнителят е длъжен да въведе всички</w:t>
      </w:r>
      <w:r w:rsidR="008A7247" w:rsidRPr="00D13979">
        <w:rPr>
          <w:rFonts w:cs="Times New Roman"/>
          <w:szCs w:val="24"/>
        </w:rPr>
        <w:t xml:space="preserve"> налични</w:t>
      </w:r>
      <w:r w:rsidRPr="00D13979">
        <w:rPr>
          <w:rFonts w:cs="Times New Roman"/>
          <w:szCs w:val="24"/>
        </w:rPr>
        <w:t xml:space="preserve"> специализирани данни в системата</w:t>
      </w:r>
      <w:r w:rsidR="008A7247" w:rsidRPr="00D13979">
        <w:rPr>
          <w:rFonts w:cs="Times New Roman"/>
          <w:szCs w:val="24"/>
        </w:rPr>
        <w:t>, осигурени от</w:t>
      </w:r>
      <w:r w:rsidR="007331BC">
        <w:rPr>
          <w:rFonts w:cs="Times New Roman"/>
          <w:szCs w:val="24"/>
        </w:rPr>
        <w:t xml:space="preserve"> </w:t>
      </w:r>
      <w:r w:rsidRPr="00D13979">
        <w:rPr>
          <w:rFonts w:cs="Times New Roman"/>
          <w:szCs w:val="24"/>
        </w:rPr>
        <w:t>Възложителя</w:t>
      </w:r>
      <w:r w:rsidR="008A7247" w:rsidRPr="00D13979">
        <w:rPr>
          <w:rFonts w:cs="Times New Roman"/>
          <w:szCs w:val="24"/>
        </w:rPr>
        <w:t>.</w:t>
      </w:r>
    </w:p>
    <w:p w14:paraId="22E3D6AF" w14:textId="3CBFBA77" w:rsidR="002D5502" w:rsidRPr="00D13979" w:rsidRDefault="002D5502" w:rsidP="00D12484">
      <w:pPr>
        <w:pStyle w:val="ListParagraph"/>
        <w:numPr>
          <w:ilvl w:val="2"/>
          <w:numId w:val="48"/>
        </w:numPr>
        <w:spacing w:after="0"/>
        <w:ind w:left="426"/>
        <w:rPr>
          <w:rFonts w:cs="Times New Roman"/>
          <w:szCs w:val="24"/>
        </w:rPr>
      </w:pPr>
      <w:r w:rsidRPr="00D13979">
        <w:rPr>
          <w:rFonts w:cs="Times New Roman"/>
          <w:szCs w:val="24"/>
        </w:rPr>
        <w:t xml:space="preserve">Специализирани данни с източник МОСВ, Дирекция „Води“. Осигуряване на автоматизирано периодично получаване на данните от информационната система на дирекция „Води“ в ИС-ВСС. </w:t>
      </w:r>
    </w:p>
    <w:p w14:paraId="19AFAC54" w14:textId="07B10539" w:rsidR="002D5502" w:rsidRPr="00D13979" w:rsidRDefault="002D5502" w:rsidP="00D12484">
      <w:pPr>
        <w:pStyle w:val="ListParagraph"/>
        <w:numPr>
          <w:ilvl w:val="2"/>
          <w:numId w:val="48"/>
        </w:numPr>
        <w:spacing w:after="0"/>
        <w:ind w:left="426"/>
        <w:rPr>
          <w:rFonts w:cs="Times New Roman"/>
          <w:szCs w:val="24"/>
        </w:rPr>
      </w:pPr>
      <w:r w:rsidRPr="00D13979">
        <w:rPr>
          <w:rFonts w:cs="Times New Roman"/>
          <w:szCs w:val="24"/>
        </w:rPr>
        <w:t>Данните за Технически паспорти на язовири</w:t>
      </w:r>
      <w:r w:rsidR="001C69F7" w:rsidRPr="00D13979">
        <w:rPr>
          <w:rFonts w:cs="Times New Roman"/>
          <w:szCs w:val="24"/>
        </w:rPr>
        <w:t>,</w:t>
      </w:r>
      <w:r w:rsidRPr="00D13979">
        <w:rPr>
          <w:rFonts w:cs="Times New Roman"/>
          <w:szCs w:val="24"/>
        </w:rPr>
        <w:t xml:space="preserve"> </w:t>
      </w:r>
      <w:r w:rsidR="001C69F7" w:rsidRPr="00D13979">
        <w:rPr>
          <w:rFonts w:cs="Times New Roman"/>
          <w:szCs w:val="24"/>
        </w:rPr>
        <w:t xml:space="preserve">като ключови </w:t>
      </w:r>
      <w:r w:rsidRPr="00D13979">
        <w:rPr>
          <w:rFonts w:cs="Times New Roman"/>
          <w:szCs w:val="24"/>
        </w:rPr>
        <w:t>параметри от тези данни ще се въведат в структуриран вид в базата данни на системата</w:t>
      </w:r>
      <w:r w:rsidR="008A7247" w:rsidRPr="00D13979">
        <w:rPr>
          <w:rFonts w:cs="Times New Roman"/>
          <w:szCs w:val="24"/>
        </w:rPr>
        <w:t>.</w:t>
      </w:r>
      <w:r w:rsidRPr="00D13979">
        <w:rPr>
          <w:rFonts w:cs="Times New Roman"/>
          <w:szCs w:val="24"/>
        </w:rPr>
        <w:t xml:space="preserve"> </w:t>
      </w:r>
      <w:r w:rsidR="008A7247" w:rsidRPr="00D13979">
        <w:rPr>
          <w:rFonts w:cs="Times New Roman"/>
          <w:szCs w:val="24"/>
        </w:rPr>
        <w:t xml:space="preserve">Периодът </w:t>
      </w:r>
      <w:r w:rsidRPr="00D13979">
        <w:rPr>
          <w:rFonts w:cs="Times New Roman"/>
          <w:szCs w:val="24"/>
        </w:rPr>
        <w:t xml:space="preserve">на обновяване на тези данни ще бъде </w:t>
      </w:r>
      <w:r w:rsidR="008A7247" w:rsidRPr="00D13979">
        <w:rPr>
          <w:rFonts w:cs="Times New Roman"/>
          <w:szCs w:val="24"/>
        </w:rPr>
        <w:t xml:space="preserve">не по – малко от </w:t>
      </w:r>
      <w:r w:rsidRPr="00D13979">
        <w:rPr>
          <w:rFonts w:cs="Times New Roman"/>
          <w:szCs w:val="24"/>
        </w:rPr>
        <w:t xml:space="preserve">два пъти годишно. </w:t>
      </w:r>
    </w:p>
    <w:p w14:paraId="0372C133" w14:textId="2D221B66" w:rsidR="002D5502" w:rsidRPr="00CB2D57" w:rsidRDefault="002D5502" w:rsidP="00D12484">
      <w:pPr>
        <w:pStyle w:val="ListParagraph"/>
        <w:numPr>
          <w:ilvl w:val="2"/>
          <w:numId w:val="48"/>
        </w:numPr>
        <w:spacing w:after="0"/>
        <w:ind w:left="426"/>
        <w:rPr>
          <w:rFonts w:cs="Times New Roman"/>
          <w:szCs w:val="24"/>
        </w:rPr>
      </w:pPr>
      <w:r w:rsidRPr="00D13979">
        <w:rPr>
          <w:rFonts w:cs="Times New Roman"/>
          <w:szCs w:val="24"/>
        </w:rPr>
        <w:t>ВиК инфраструктурата, свързана с ВСС включват данни от разработените Регионални генерални планове за водоснабдяване и канализация за всички обособени територии в Р</w:t>
      </w:r>
      <w:r w:rsidR="001C69F7" w:rsidRPr="00D13979">
        <w:rPr>
          <w:rFonts w:cs="Times New Roman"/>
          <w:szCs w:val="24"/>
        </w:rPr>
        <w:t>епублика</w:t>
      </w:r>
      <w:r w:rsidRPr="00D13979">
        <w:rPr>
          <w:rFonts w:cs="Times New Roman"/>
          <w:szCs w:val="24"/>
        </w:rPr>
        <w:t xml:space="preserve"> България</w:t>
      </w:r>
      <w:r w:rsidR="00D55C43" w:rsidRPr="00D13979">
        <w:rPr>
          <w:rFonts w:cs="Times New Roman"/>
          <w:szCs w:val="24"/>
        </w:rPr>
        <w:t xml:space="preserve"> (РГП), Регионални прединвестиционни проучвания (РПИП), информация от областните и общински администрации на територията на Република България</w:t>
      </w:r>
      <w:r w:rsidRPr="00D13979">
        <w:rPr>
          <w:rFonts w:cs="Times New Roman"/>
          <w:szCs w:val="24"/>
        </w:rPr>
        <w:t xml:space="preserve">. Данните </w:t>
      </w:r>
      <w:r w:rsidR="00D55C43" w:rsidRPr="00D13979">
        <w:rPr>
          <w:rFonts w:cs="Times New Roman"/>
          <w:szCs w:val="24"/>
        </w:rPr>
        <w:t xml:space="preserve">за РГП </w:t>
      </w:r>
      <w:r w:rsidRPr="00D13979">
        <w:rPr>
          <w:rFonts w:cs="Times New Roman"/>
          <w:szCs w:val="24"/>
        </w:rPr>
        <w:t>са налични</w:t>
      </w:r>
      <w:r w:rsidR="00D55C43" w:rsidRPr="00D13979">
        <w:rPr>
          <w:rFonts w:cs="Times New Roman"/>
          <w:szCs w:val="24"/>
        </w:rPr>
        <w:t xml:space="preserve"> към момента</w:t>
      </w:r>
      <w:r w:rsidRPr="00D13979">
        <w:rPr>
          <w:rFonts w:cs="Times New Roman"/>
          <w:szCs w:val="24"/>
        </w:rPr>
        <w:t xml:space="preserve"> в МРРБ, за територията на цялата страна, в цифров вид (ESRI shapefile, ESRI geodatabase, AutoCAD *.dwg), в различни координатни системи (WGS 84 UTM 35), </w:t>
      </w:r>
      <w:r w:rsidR="001C69F7" w:rsidRPr="00D13979">
        <w:t>като част от данните са без координатна система (със собствена координатна система за AutoCAD *.dwg файлове</w:t>
      </w:r>
      <w:r w:rsidR="001C69F7" w:rsidRPr="00CB2D57">
        <w:t>) и е нужно да бъдат пространствено привързани. Необходима е обработка, структуриране и въвеждане на данните в системата.</w:t>
      </w:r>
    </w:p>
    <w:p w14:paraId="64060E4D" w14:textId="729AD3FD" w:rsidR="002D5502" w:rsidRPr="00D13979" w:rsidRDefault="002D5502" w:rsidP="00624175">
      <w:pPr>
        <w:spacing w:after="0"/>
        <w:rPr>
          <w:rFonts w:cs="Times New Roman"/>
          <w:szCs w:val="24"/>
        </w:rPr>
      </w:pPr>
      <w:r w:rsidRPr="00D13979">
        <w:rPr>
          <w:rFonts w:cs="Times New Roman"/>
          <w:szCs w:val="24"/>
        </w:rPr>
        <w:t xml:space="preserve">Всички данни следва да се въведат в единната координатна система, Изпълнителят следва да предложи единна координатна система въз основа на съществуващите нормативни изисквания (БКС 2005) и координатната система на информационните системи, с които ИС-ВСС трябва да се интегрира (WGS1984 UTM 35 N).  </w:t>
      </w:r>
    </w:p>
    <w:p w14:paraId="575F7C95" w14:textId="79E607BA" w:rsidR="002D5502" w:rsidRPr="00D13979" w:rsidRDefault="002D5502" w:rsidP="00624175">
      <w:pPr>
        <w:spacing w:after="0"/>
        <w:rPr>
          <w:rFonts w:cs="Times New Roman"/>
          <w:szCs w:val="24"/>
        </w:rPr>
      </w:pPr>
      <w:r w:rsidRPr="00D13979">
        <w:rPr>
          <w:rFonts w:cs="Times New Roman"/>
          <w:szCs w:val="24"/>
        </w:rPr>
        <w:t xml:space="preserve">Всички данни следва да бъдат структурирани и импортирани в системата, след доказани проверки (описани процедури) за атрибутна коректност и пълнота на записите и геометрична коректност (топологични процедури, описани извършени проверки в рамките на даден слой и пространствени взаимовръзки с други слоеве) и позиционна точност спрямо използваните източници (векторни данни, топографски карти, сателитни </w:t>
      </w:r>
      <w:r w:rsidRPr="00D13979">
        <w:rPr>
          <w:rFonts w:cs="Times New Roman"/>
          <w:szCs w:val="24"/>
        </w:rPr>
        <w:lastRenderedPageBreak/>
        <w:t xml:space="preserve">изображения, ортофотоснимки). Изпълнителят следва да предложи </w:t>
      </w:r>
      <w:r w:rsidR="007755F8" w:rsidRPr="00D13979">
        <w:rPr>
          <w:rFonts w:cs="Times New Roman"/>
          <w:szCs w:val="24"/>
        </w:rPr>
        <w:t xml:space="preserve">начин </w:t>
      </w:r>
      <w:r w:rsidRPr="00D13979">
        <w:rPr>
          <w:rFonts w:cs="Times New Roman"/>
          <w:szCs w:val="24"/>
        </w:rPr>
        <w:t xml:space="preserve">за </w:t>
      </w:r>
      <w:r w:rsidR="007755F8" w:rsidRPr="00D13979">
        <w:rPr>
          <w:rFonts w:cs="Times New Roman"/>
          <w:szCs w:val="24"/>
        </w:rPr>
        <w:t xml:space="preserve">представяне на необходимия формат и </w:t>
      </w:r>
      <w:r w:rsidRPr="00D13979">
        <w:rPr>
          <w:rFonts w:cs="Times New Roman"/>
          <w:szCs w:val="24"/>
        </w:rPr>
        <w:t xml:space="preserve">качество на данните, </w:t>
      </w:r>
      <w:r w:rsidR="007755F8" w:rsidRPr="00D13979">
        <w:rPr>
          <w:rFonts w:cs="Times New Roman"/>
          <w:szCs w:val="24"/>
        </w:rPr>
        <w:t xml:space="preserve">които подлежат </w:t>
      </w:r>
      <w:r w:rsidRPr="00D13979">
        <w:rPr>
          <w:rFonts w:cs="Times New Roman"/>
          <w:szCs w:val="24"/>
        </w:rPr>
        <w:t>на одобрение от Възложителя.</w:t>
      </w:r>
    </w:p>
    <w:p w14:paraId="145B0725" w14:textId="58933B92" w:rsidR="00DF4190" w:rsidRPr="00D13979" w:rsidRDefault="002D5502" w:rsidP="00624175">
      <w:pPr>
        <w:rPr>
          <w:rFonts w:cs="Times New Roman"/>
          <w:szCs w:val="24"/>
        </w:rPr>
      </w:pPr>
      <w:r w:rsidRPr="00D13979">
        <w:rPr>
          <w:rFonts w:cs="Times New Roman"/>
          <w:szCs w:val="24"/>
        </w:rPr>
        <w:t>Процесите произлизат от описанието на дейностите, предоставени в Документа за обхвата на системата.</w:t>
      </w:r>
    </w:p>
    <w:p w14:paraId="0D678CDA" w14:textId="74540119" w:rsidR="00D24EA7" w:rsidRPr="00D13979" w:rsidRDefault="00DF4190" w:rsidP="001B6BAC">
      <w:pPr>
        <w:spacing w:after="160" w:line="259" w:lineRule="auto"/>
        <w:ind w:firstLine="0"/>
        <w:jc w:val="left"/>
        <w:rPr>
          <w:rFonts w:cs="Times New Roman"/>
          <w:szCs w:val="24"/>
        </w:rPr>
      </w:pPr>
      <w:r w:rsidRPr="00D13979">
        <w:rPr>
          <w:rFonts w:cs="Times New Roman"/>
          <w:szCs w:val="24"/>
        </w:rPr>
        <w:br w:type="page"/>
      </w:r>
      <w:r w:rsidR="008E0ED7" w:rsidRPr="00D13979">
        <w:object w:dxaOrig="15135" w:dyaOrig="7711" w14:anchorId="245D0147">
          <v:shape id="_x0000_i1028" type="#_x0000_t75" style="width:508.4pt;height:261.1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Visio.Drawing.11" ShapeID="_x0000_i1028" DrawAspect="Content" ObjectID="_1568198971" r:id="rId28"/>
        </w:object>
      </w:r>
    </w:p>
    <w:p w14:paraId="37F83ABA" w14:textId="5EB5D75F" w:rsidR="00D24EA7" w:rsidRPr="00D13979" w:rsidRDefault="00D24EA7" w:rsidP="000D3621">
      <w:pPr>
        <w:pStyle w:val="Heading4"/>
      </w:pPr>
      <w:bookmarkStart w:id="334" w:name="_Toc491774998"/>
      <w:bookmarkStart w:id="335" w:name="_Toc494457043"/>
      <w:r w:rsidRPr="00D13979">
        <w:t xml:space="preserve">Основните бизнес </w:t>
      </w:r>
      <w:r w:rsidRPr="001B6BAC">
        <w:t>процеси</w:t>
      </w:r>
      <w:bookmarkEnd w:id="334"/>
      <w:bookmarkEnd w:id="335"/>
    </w:p>
    <w:p w14:paraId="71B534EB" w14:textId="25F6E50E" w:rsidR="00D24EA7" w:rsidRPr="00D13979" w:rsidRDefault="00D24EA7" w:rsidP="001B6BAC">
      <w:r w:rsidRPr="00D13979">
        <w:t>Основните бизнес процеси, които трябва да се включат в ИС на ВСС са:</w:t>
      </w:r>
    </w:p>
    <w:tbl>
      <w:tblPr>
        <w:tblStyle w:val="TableGrid"/>
        <w:tblpPr w:leftFromText="141" w:rightFromText="141" w:vertAnchor="text" w:horzAnchor="margin" w:tblpY="1979"/>
        <w:tblW w:w="0" w:type="auto"/>
        <w:tblLook w:val="04A0" w:firstRow="1" w:lastRow="0" w:firstColumn="1" w:lastColumn="0" w:noHBand="0" w:noVBand="1"/>
      </w:tblPr>
      <w:tblGrid>
        <w:gridCol w:w="3394"/>
        <w:gridCol w:w="6226"/>
      </w:tblGrid>
      <w:tr w:rsidR="00D24EA7" w:rsidRPr="00D13979" w14:paraId="6DDE90D9" w14:textId="77777777" w:rsidTr="002300D2">
        <w:tc>
          <w:tcPr>
            <w:tcW w:w="3394" w:type="dxa"/>
          </w:tcPr>
          <w:p w14:paraId="4FBC1C79" w14:textId="77777777" w:rsidR="00D24EA7" w:rsidRPr="00D13979" w:rsidRDefault="00D24EA7" w:rsidP="001B6BAC">
            <w:pPr>
              <w:ind w:firstLine="0"/>
              <w:rPr>
                <w:rFonts w:cs="Times New Roman"/>
                <w:szCs w:val="24"/>
                <w:lang w:eastAsia="ja-JP"/>
              </w:rPr>
            </w:pPr>
            <w:r w:rsidRPr="00D13979">
              <w:rPr>
                <w:rFonts w:cs="Times New Roman"/>
                <w:szCs w:val="24"/>
              </w:rPr>
              <w:object w:dxaOrig="4260" w:dyaOrig="2275" w14:anchorId="4B5DAB7B">
                <v:shape id="_x0000_i1029" type="#_x0000_t75" style="width:158.4pt;height:86.4pt" o:ole="">
                  <v:imagedata r:id="rId29" o:title=""/>
                </v:shape>
                <o:OLEObject Type="Embed" ProgID="Visio.Drawing.11" ShapeID="_x0000_i1029" DrawAspect="Content" ObjectID="_1568198972" r:id="rId30"/>
              </w:object>
            </w:r>
          </w:p>
        </w:tc>
        <w:tc>
          <w:tcPr>
            <w:tcW w:w="6226" w:type="dxa"/>
          </w:tcPr>
          <w:p w14:paraId="7E9D2698" w14:textId="77777777" w:rsidR="00D24EA7" w:rsidRPr="00D13979" w:rsidRDefault="00D24EA7" w:rsidP="002300D2">
            <w:pPr>
              <w:autoSpaceDE w:val="0"/>
              <w:autoSpaceDN w:val="0"/>
              <w:adjustRightInd w:val="0"/>
              <w:rPr>
                <w:rFonts w:cs="Times New Roman"/>
                <w:szCs w:val="24"/>
                <w:lang w:eastAsia="ja-JP"/>
              </w:rPr>
            </w:pPr>
            <w:r w:rsidRPr="00D13979">
              <w:rPr>
                <w:rFonts w:cs="Times New Roman"/>
                <w:bCs/>
                <w:szCs w:val="24"/>
              </w:rPr>
              <w:t>Осигуряване на информация (данни) за водностопански системи и съоръжения  е процес, чрез който информацията се събира, систематизира и въвежда в системата.</w:t>
            </w:r>
          </w:p>
        </w:tc>
      </w:tr>
      <w:tr w:rsidR="00D24EA7" w:rsidRPr="00D13979" w14:paraId="2BA71DFF" w14:textId="77777777" w:rsidTr="002300D2">
        <w:tc>
          <w:tcPr>
            <w:tcW w:w="3394" w:type="dxa"/>
          </w:tcPr>
          <w:p w14:paraId="0E67C9F3" w14:textId="77777777" w:rsidR="00D24EA7" w:rsidRPr="00D13979" w:rsidRDefault="00D24EA7" w:rsidP="001B6BAC">
            <w:pPr>
              <w:ind w:firstLine="0"/>
              <w:rPr>
                <w:rFonts w:cs="Times New Roman"/>
                <w:szCs w:val="24"/>
              </w:rPr>
            </w:pPr>
            <w:r w:rsidRPr="00D13979">
              <w:rPr>
                <w:rFonts w:cs="Times New Roman"/>
                <w:szCs w:val="24"/>
              </w:rPr>
              <w:object w:dxaOrig="4260" w:dyaOrig="2275" w14:anchorId="63887409">
                <v:shape id="_x0000_i1030" type="#_x0000_t75" style="width:158.4pt;height:86.4pt" o:ole="">
                  <v:imagedata r:id="rId31" o:title=""/>
                </v:shape>
                <o:OLEObject Type="Embed" ProgID="Visio.Drawing.11" ShapeID="_x0000_i1030" DrawAspect="Content" ObjectID="_1568198973" r:id="rId32"/>
              </w:object>
            </w:r>
          </w:p>
        </w:tc>
        <w:tc>
          <w:tcPr>
            <w:tcW w:w="6226" w:type="dxa"/>
          </w:tcPr>
          <w:p w14:paraId="3EBB1F28" w14:textId="77777777" w:rsidR="00D24EA7" w:rsidRPr="00D13979" w:rsidRDefault="00D24EA7" w:rsidP="002300D2">
            <w:pPr>
              <w:autoSpaceDE w:val="0"/>
              <w:autoSpaceDN w:val="0"/>
              <w:adjustRightInd w:val="0"/>
              <w:rPr>
                <w:rFonts w:cs="Times New Roman"/>
                <w:bCs/>
                <w:szCs w:val="24"/>
              </w:rPr>
            </w:pPr>
            <w:r w:rsidRPr="00D13979">
              <w:rPr>
                <w:rFonts w:cs="Times New Roman"/>
                <w:bCs/>
                <w:szCs w:val="24"/>
              </w:rPr>
              <w:t>Актуализиране на информация за водностопански системи и съоръжения  е процес, чрез който системата се актуализира с данни за нови ВСС или с нови данни за съществуващи съоръжения.</w:t>
            </w:r>
          </w:p>
        </w:tc>
      </w:tr>
      <w:tr w:rsidR="00D24EA7" w:rsidRPr="00D13979" w14:paraId="6B22522B" w14:textId="77777777" w:rsidTr="002300D2">
        <w:tc>
          <w:tcPr>
            <w:tcW w:w="3394" w:type="dxa"/>
          </w:tcPr>
          <w:p w14:paraId="453678A8" w14:textId="77777777" w:rsidR="00D24EA7" w:rsidRPr="00D13979" w:rsidRDefault="00D24EA7" w:rsidP="001B6BAC">
            <w:pPr>
              <w:ind w:firstLine="0"/>
              <w:rPr>
                <w:rFonts w:cs="Times New Roman"/>
                <w:szCs w:val="24"/>
                <w:lang w:eastAsia="ja-JP"/>
              </w:rPr>
            </w:pPr>
            <w:r w:rsidRPr="00D13979">
              <w:rPr>
                <w:rFonts w:cs="Times New Roman"/>
                <w:szCs w:val="24"/>
              </w:rPr>
              <w:object w:dxaOrig="3194" w:dyaOrig="1705" w14:anchorId="04D85BC2">
                <v:shape id="_x0000_i1031" type="#_x0000_t75" style="width:158.4pt;height:79.5pt" o:ole="">
                  <v:imagedata r:id="rId33" o:title=""/>
                </v:shape>
                <o:OLEObject Type="Embed" ProgID="Visio.Drawing.11" ShapeID="_x0000_i1031" DrawAspect="Content" ObjectID="_1568198974" r:id="rId34"/>
              </w:object>
            </w:r>
          </w:p>
        </w:tc>
        <w:tc>
          <w:tcPr>
            <w:tcW w:w="6226" w:type="dxa"/>
          </w:tcPr>
          <w:p w14:paraId="55BFA7A3" w14:textId="77777777" w:rsidR="00D24EA7" w:rsidRPr="00D13979" w:rsidRDefault="00D24EA7" w:rsidP="002300D2">
            <w:pPr>
              <w:autoSpaceDE w:val="0"/>
              <w:autoSpaceDN w:val="0"/>
              <w:adjustRightInd w:val="0"/>
              <w:rPr>
                <w:rFonts w:cs="Times New Roman"/>
                <w:bCs/>
                <w:szCs w:val="24"/>
              </w:rPr>
            </w:pPr>
            <w:r w:rsidRPr="00D13979">
              <w:rPr>
                <w:rFonts w:cs="Times New Roman"/>
                <w:bCs/>
                <w:szCs w:val="24"/>
              </w:rPr>
              <w:t>Управление на информация за водностопански системи и съоръжения е процес, чрез който информацията в системата текущо се проверява за несъответствия и противоречия и се правят необходимите корекции.</w:t>
            </w:r>
          </w:p>
          <w:p w14:paraId="348EF38E" w14:textId="77777777" w:rsidR="00D24EA7" w:rsidRPr="00D13979" w:rsidRDefault="00D24EA7" w:rsidP="002300D2">
            <w:pPr>
              <w:rPr>
                <w:rFonts w:cs="Times New Roman"/>
                <w:szCs w:val="24"/>
                <w:lang w:eastAsia="ja-JP"/>
              </w:rPr>
            </w:pPr>
          </w:p>
        </w:tc>
      </w:tr>
      <w:tr w:rsidR="00D24EA7" w:rsidRPr="00D13979" w14:paraId="29BF4161" w14:textId="77777777" w:rsidTr="002300D2">
        <w:tc>
          <w:tcPr>
            <w:tcW w:w="3394" w:type="dxa"/>
          </w:tcPr>
          <w:p w14:paraId="1EB735AF" w14:textId="77777777" w:rsidR="00D24EA7" w:rsidRPr="00D13979" w:rsidRDefault="00D24EA7" w:rsidP="001B6BAC">
            <w:pPr>
              <w:ind w:firstLine="0"/>
              <w:rPr>
                <w:rFonts w:cs="Times New Roman"/>
                <w:szCs w:val="24"/>
                <w:lang w:eastAsia="ja-JP"/>
              </w:rPr>
            </w:pPr>
            <w:r w:rsidRPr="00D13979">
              <w:rPr>
                <w:rFonts w:cs="Times New Roman"/>
                <w:szCs w:val="24"/>
              </w:rPr>
              <w:t xml:space="preserve"> </w:t>
            </w:r>
            <w:r w:rsidRPr="00D13979">
              <w:rPr>
                <w:rFonts w:cs="Times New Roman"/>
                <w:szCs w:val="24"/>
              </w:rPr>
              <w:object w:dxaOrig="4260" w:dyaOrig="2275" w14:anchorId="7B44D6D2">
                <v:shape id="_x0000_i1032" type="#_x0000_t75" style="width:151.5pt;height:79.5pt" o:ole="">
                  <v:imagedata r:id="rId35" o:title=""/>
                </v:shape>
                <o:OLEObject Type="Embed" ProgID="Visio.Drawing.11" ShapeID="_x0000_i1032" DrawAspect="Content" ObjectID="_1568198975" r:id="rId36"/>
              </w:object>
            </w:r>
          </w:p>
        </w:tc>
        <w:tc>
          <w:tcPr>
            <w:tcW w:w="6226" w:type="dxa"/>
          </w:tcPr>
          <w:p w14:paraId="75932A00" w14:textId="77777777" w:rsidR="00D24EA7" w:rsidRPr="00D13979" w:rsidRDefault="00D24EA7" w:rsidP="002300D2">
            <w:pPr>
              <w:autoSpaceDE w:val="0"/>
              <w:autoSpaceDN w:val="0"/>
              <w:adjustRightInd w:val="0"/>
              <w:rPr>
                <w:rFonts w:cs="Times New Roman"/>
                <w:bCs/>
                <w:szCs w:val="24"/>
              </w:rPr>
            </w:pPr>
            <w:r w:rsidRPr="00D13979">
              <w:rPr>
                <w:rFonts w:cs="Times New Roman"/>
                <w:bCs/>
                <w:szCs w:val="24"/>
              </w:rPr>
              <w:t>Преглед на базови данни за водностопански системи и съоръжения е процес, чрез който оторизирани потребители могат да преглеждат базова информация за ВСС, до които имат права. Базовата информация включва собственик</w:t>
            </w:r>
            <w:r w:rsidRPr="00D13979">
              <w:rPr>
                <w:rFonts w:cs="Times New Roman"/>
                <w:bCs/>
                <w:szCs w:val="24"/>
                <w:lang w:eastAsia="ja-JP"/>
              </w:rPr>
              <w:t xml:space="preserve"> на съоръжението</w:t>
            </w:r>
            <w:r w:rsidRPr="00D13979">
              <w:rPr>
                <w:rFonts w:cs="Times New Roman"/>
                <w:bCs/>
                <w:szCs w:val="24"/>
              </w:rPr>
              <w:t xml:space="preserve">, оператор експлоатиращ съоръжението, технически характеристики и др </w:t>
            </w:r>
          </w:p>
        </w:tc>
      </w:tr>
      <w:tr w:rsidR="00D24EA7" w:rsidRPr="00D13979" w14:paraId="6F36B462" w14:textId="77777777" w:rsidTr="002300D2">
        <w:tc>
          <w:tcPr>
            <w:tcW w:w="3394" w:type="dxa"/>
          </w:tcPr>
          <w:p w14:paraId="293BF7FD" w14:textId="77777777" w:rsidR="00D24EA7" w:rsidRPr="00D13979" w:rsidRDefault="00D24EA7" w:rsidP="001B6BAC">
            <w:pPr>
              <w:ind w:firstLine="0"/>
              <w:rPr>
                <w:rFonts w:cs="Times New Roman"/>
                <w:szCs w:val="24"/>
              </w:rPr>
            </w:pPr>
            <w:r w:rsidRPr="00D13979">
              <w:rPr>
                <w:rFonts w:cs="Times New Roman"/>
                <w:szCs w:val="24"/>
              </w:rPr>
              <w:object w:dxaOrig="3194" w:dyaOrig="1705" w14:anchorId="1AF24315">
                <v:shape id="_x0000_i1033" type="#_x0000_t75" style="width:151.5pt;height:86.4pt" o:ole="">
                  <v:imagedata r:id="rId37" o:title=""/>
                </v:shape>
                <o:OLEObject Type="Embed" ProgID="Visio.Drawing.11" ShapeID="_x0000_i1033" DrawAspect="Content" ObjectID="_1568198976" r:id="rId38"/>
              </w:object>
            </w:r>
          </w:p>
        </w:tc>
        <w:tc>
          <w:tcPr>
            <w:tcW w:w="6226" w:type="dxa"/>
          </w:tcPr>
          <w:p w14:paraId="7CA55EE7" w14:textId="665722C7" w:rsidR="00D24EA7" w:rsidRPr="00D13979" w:rsidRDefault="00D24EA7" w:rsidP="00BF5A1A">
            <w:pPr>
              <w:autoSpaceDE w:val="0"/>
              <w:autoSpaceDN w:val="0"/>
              <w:adjustRightInd w:val="0"/>
              <w:rPr>
                <w:rFonts w:cs="Times New Roman"/>
                <w:bCs/>
                <w:szCs w:val="24"/>
              </w:rPr>
            </w:pPr>
            <w:r w:rsidRPr="00D13979">
              <w:rPr>
                <w:rFonts w:cs="Times New Roman"/>
                <w:bCs/>
                <w:szCs w:val="24"/>
              </w:rPr>
              <w:t xml:space="preserve">Преглед на детайлни данни </w:t>
            </w:r>
            <w:r w:rsidR="008E0ED7" w:rsidRPr="00D13979">
              <w:rPr>
                <w:rFonts w:cs="Times New Roman"/>
                <w:bCs/>
                <w:szCs w:val="24"/>
              </w:rPr>
              <w:t xml:space="preserve">за </w:t>
            </w:r>
            <w:r w:rsidR="00BF5A1A" w:rsidRPr="00D13979">
              <w:rPr>
                <w:rFonts w:cs="Times New Roman"/>
                <w:bCs/>
                <w:szCs w:val="24"/>
              </w:rPr>
              <w:t xml:space="preserve"> водностопанските системи и съоръжения, </w:t>
            </w:r>
            <w:r w:rsidR="008E0ED7" w:rsidRPr="00D13979">
              <w:rPr>
                <w:rFonts w:cs="Times New Roman"/>
                <w:bCs/>
                <w:szCs w:val="24"/>
              </w:rPr>
              <w:t>включително технически</w:t>
            </w:r>
            <w:r w:rsidRPr="00D13979">
              <w:rPr>
                <w:rFonts w:cs="Times New Roman"/>
                <w:bCs/>
                <w:szCs w:val="24"/>
              </w:rPr>
              <w:t xml:space="preserve"> паспорт</w:t>
            </w:r>
            <w:r w:rsidR="008E0ED7" w:rsidRPr="00D13979">
              <w:rPr>
                <w:rFonts w:cs="Times New Roman"/>
                <w:bCs/>
                <w:szCs w:val="24"/>
              </w:rPr>
              <w:t>и</w:t>
            </w:r>
            <w:r w:rsidR="00BF5A1A" w:rsidRPr="00D13979">
              <w:rPr>
                <w:rFonts w:cs="Times New Roman"/>
                <w:bCs/>
                <w:szCs w:val="24"/>
              </w:rPr>
              <w:t>,</w:t>
            </w:r>
            <w:r w:rsidRPr="00D13979">
              <w:rPr>
                <w:rFonts w:cs="Times New Roman"/>
                <w:bCs/>
                <w:szCs w:val="24"/>
              </w:rPr>
              <w:t xml:space="preserve"> е процес, чрез който оторизирани потребители могат да преглеждат пълният набор от информация наличен в системата за ВСС, до които имат права. </w:t>
            </w:r>
          </w:p>
        </w:tc>
      </w:tr>
      <w:tr w:rsidR="00D24EA7" w:rsidRPr="00D13979" w14:paraId="71F4F39C" w14:textId="77777777" w:rsidTr="002300D2">
        <w:tc>
          <w:tcPr>
            <w:tcW w:w="3394" w:type="dxa"/>
          </w:tcPr>
          <w:p w14:paraId="20B3062B" w14:textId="77777777" w:rsidR="00D24EA7" w:rsidRPr="00D13979" w:rsidRDefault="00D24EA7" w:rsidP="001B6BAC">
            <w:pPr>
              <w:ind w:firstLine="0"/>
              <w:rPr>
                <w:rFonts w:cs="Times New Roman"/>
                <w:szCs w:val="24"/>
              </w:rPr>
            </w:pPr>
            <w:r w:rsidRPr="00D13979">
              <w:rPr>
                <w:rFonts w:cs="Times New Roman"/>
                <w:szCs w:val="24"/>
              </w:rPr>
              <w:object w:dxaOrig="3194" w:dyaOrig="1705" w14:anchorId="5B043BCB">
                <v:shape id="_x0000_i1034" type="#_x0000_t75" style="width:2in;height:79.5pt" o:ole="">
                  <v:imagedata r:id="rId39" o:title=""/>
                </v:shape>
                <o:OLEObject Type="Embed" ProgID="Visio.Drawing.11" ShapeID="_x0000_i1034" DrawAspect="Content" ObjectID="_1568198977" r:id="rId40"/>
              </w:object>
            </w:r>
          </w:p>
        </w:tc>
        <w:tc>
          <w:tcPr>
            <w:tcW w:w="6226" w:type="dxa"/>
          </w:tcPr>
          <w:p w14:paraId="0F006F20" w14:textId="77777777" w:rsidR="00D24EA7" w:rsidRPr="00D13979" w:rsidRDefault="00D24EA7" w:rsidP="002300D2">
            <w:pPr>
              <w:autoSpaceDE w:val="0"/>
              <w:autoSpaceDN w:val="0"/>
              <w:adjustRightInd w:val="0"/>
              <w:rPr>
                <w:rFonts w:cs="Times New Roman"/>
                <w:bCs/>
                <w:szCs w:val="24"/>
              </w:rPr>
            </w:pPr>
            <w:r w:rsidRPr="00D13979">
              <w:rPr>
                <w:rFonts w:cs="Times New Roman"/>
                <w:bCs/>
                <w:szCs w:val="24"/>
              </w:rPr>
              <w:t>Управление на достъпа до системата е процес, чрез който се дава достъп на потребители в системата да преглеждат и/или редактират цялата информация или части от нея.</w:t>
            </w:r>
          </w:p>
          <w:p w14:paraId="1EB3C763" w14:textId="77777777" w:rsidR="00D24EA7" w:rsidRPr="00D13979" w:rsidRDefault="00D24EA7" w:rsidP="002300D2">
            <w:pPr>
              <w:rPr>
                <w:rFonts w:cs="Times New Roman"/>
                <w:szCs w:val="24"/>
                <w:lang w:eastAsia="ja-JP"/>
              </w:rPr>
            </w:pPr>
          </w:p>
        </w:tc>
      </w:tr>
    </w:tbl>
    <w:p w14:paraId="77A1D942" w14:textId="77777777" w:rsidR="00D24EA7" w:rsidRPr="00D13979" w:rsidRDefault="00D24EA7" w:rsidP="00D24EA7">
      <w:pPr>
        <w:rPr>
          <w:rFonts w:cs="Times New Roman"/>
          <w:szCs w:val="24"/>
          <w:lang w:eastAsia="ar-SA"/>
        </w:rPr>
      </w:pPr>
      <w:r w:rsidRPr="00D13979">
        <w:rPr>
          <w:rFonts w:cs="Times New Roman"/>
          <w:szCs w:val="24"/>
          <w:lang w:eastAsia="ar-SA"/>
        </w:rPr>
        <w:t xml:space="preserve">Осигуряване на данни за водностопански системи и съоръжения - </w:t>
      </w:r>
      <w:r w:rsidRPr="00D13979">
        <w:rPr>
          <w:rFonts w:cs="Times New Roman"/>
          <w:szCs w:val="24"/>
          <w:lang w:eastAsia="ja-JP"/>
        </w:rPr>
        <w:t>Целта на този процес е да опише етапите през които минава осигуряването, систематизирането и въвеждането на информация за водостопански съоръжения в системата</w:t>
      </w:r>
    </w:p>
    <w:p w14:paraId="1718BDE7" w14:textId="77777777" w:rsidR="00D24EA7" w:rsidRPr="00D13979" w:rsidRDefault="00D24EA7" w:rsidP="00D24EA7">
      <w:pPr>
        <w:ind w:left="567"/>
        <w:rPr>
          <w:rFonts w:cs="Times New Roman"/>
          <w:szCs w:val="24"/>
          <w:lang w:eastAsia="ar-SA"/>
        </w:rPr>
      </w:pPr>
      <w:r w:rsidRPr="00D13979">
        <w:rPr>
          <w:rFonts w:cs="Times New Roman"/>
          <w:szCs w:val="24"/>
        </w:rPr>
        <w:object w:dxaOrig="10727" w:dyaOrig="15694" w14:anchorId="4C76B94E">
          <v:shape id="_x0000_i1035" type="#_x0000_t75" style="width:6in;height:597.3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Visio.Drawing.11" ShapeID="_x0000_i1035" DrawAspect="Content" ObjectID="_1568198978" r:id="rId42"/>
        </w:object>
      </w:r>
    </w:p>
    <w:tbl>
      <w:tblPr>
        <w:tblStyle w:val="TableGrid"/>
        <w:tblW w:w="0" w:type="auto"/>
        <w:tblLook w:val="04A0" w:firstRow="1" w:lastRow="0" w:firstColumn="1" w:lastColumn="0" w:noHBand="0" w:noVBand="1"/>
      </w:tblPr>
      <w:tblGrid>
        <w:gridCol w:w="2402"/>
        <w:gridCol w:w="7218"/>
      </w:tblGrid>
      <w:tr w:rsidR="00D24EA7" w:rsidRPr="00D13979" w14:paraId="29C6B72C" w14:textId="77777777" w:rsidTr="002300D2">
        <w:tc>
          <w:tcPr>
            <w:tcW w:w="2408" w:type="dxa"/>
            <w:tcBorders>
              <w:top w:val="single" w:sz="4" w:space="0" w:color="auto"/>
              <w:left w:val="single" w:sz="4" w:space="0" w:color="auto"/>
              <w:bottom w:val="single" w:sz="4" w:space="0" w:color="auto"/>
              <w:right w:val="single" w:sz="4" w:space="0" w:color="auto"/>
            </w:tcBorders>
            <w:hideMark/>
          </w:tcPr>
          <w:p w14:paraId="2B3A0363" w14:textId="77777777" w:rsidR="00D24EA7" w:rsidRPr="00D13979" w:rsidRDefault="00D24EA7" w:rsidP="001B6BAC">
            <w:pPr>
              <w:ind w:firstLine="0"/>
              <w:rPr>
                <w:rFonts w:cs="Times New Roman"/>
                <w:szCs w:val="24"/>
                <w:lang w:eastAsia="ja-JP"/>
              </w:rPr>
            </w:pPr>
            <w:r w:rsidRPr="00D13979">
              <w:rPr>
                <w:rFonts w:cs="Times New Roman"/>
                <w:szCs w:val="24"/>
              </w:rPr>
              <w:object w:dxaOrig="2190" w:dyaOrig="1530" w14:anchorId="01AFC805">
                <v:shape id="_x0000_i1036" type="#_x0000_t75" style="width:107.05pt;height:79.5pt" o:ole="">
                  <v:imagedata r:id="rId43" o:title=""/>
                </v:shape>
                <o:OLEObject Type="Embed" ProgID="Visio.Drawing.11" ShapeID="_x0000_i1036" DrawAspect="Content" ObjectID="_1568198979" r:id="rId44"/>
              </w:object>
            </w:r>
          </w:p>
        </w:tc>
        <w:tc>
          <w:tcPr>
            <w:tcW w:w="7929" w:type="dxa"/>
            <w:tcBorders>
              <w:top w:val="single" w:sz="4" w:space="0" w:color="auto"/>
              <w:left w:val="single" w:sz="4" w:space="0" w:color="auto"/>
              <w:bottom w:val="single" w:sz="4" w:space="0" w:color="auto"/>
              <w:right w:val="single" w:sz="4" w:space="0" w:color="auto"/>
            </w:tcBorders>
            <w:hideMark/>
          </w:tcPr>
          <w:p w14:paraId="6BA0B6D8" w14:textId="77777777" w:rsidR="00D24EA7" w:rsidRPr="00D13979" w:rsidRDefault="00D24EA7" w:rsidP="002300D2">
            <w:pPr>
              <w:rPr>
                <w:rFonts w:cs="Times New Roman"/>
                <w:szCs w:val="24"/>
                <w:lang w:eastAsia="ja-JP"/>
              </w:rPr>
            </w:pPr>
            <w:r w:rsidRPr="00D13979">
              <w:rPr>
                <w:rFonts w:cs="Times New Roman"/>
                <w:szCs w:val="24"/>
                <w:lang w:eastAsia="ja-JP"/>
              </w:rPr>
              <w:t>Първа стъпка в процеса е уточняване на формата, в който организации извън МРРБ предоставят информацията, включително:</w:t>
            </w:r>
          </w:p>
          <w:p w14:paraId="0F935A0F" w14:textId="77777777" w:rsidR="00D24EA7" w:rsidRPr="00D13979" w:rsidRDefault="00D24EA7" w:rsidP="00D12484">
            <w:pPr>
              <w:pStyle w:val="ListParagraph"/>
              <w:numPr>
                <w:ilvl w:val="0"/>
                <w:numId w:val="25"/>
              </w:numPr>
              <w:spacing w:after="0"/>
              <w:rPr>
                <w:rFonts w:cs="Times New Roman"/>
                <w:szCs w:val="24"/>
                <w:lang w:eastAsia="ja-JP"/>
              </w:rPr>
            </w:pPr>
            <w:r w:rsidRPr="00D13979">
              <w:rPr>
                <w:rFonts w:cs="Times New Roman"/>
                <w:szCs w:val="24"/>
                <w:lang w:eastAsia="ja-JP"/>
              </w:rPr>
              <w:t>Носител на информацията (хартиен, електронен);</w:t>
            </w:r>
          </w:p>
          <w:p w14:paraId="22F29FFB" w14:textId="77777777" w:rsidR="00D24EA7" w:rsidRPr="00D13979" w:rsidRDefault="00D24EA7" w:rsidP="00D12484">
            <w:pPr>
              <w:pStyle w:val="ListParagraph"/>
              <w:numPr>
                <w:ilvl w:val="0"/>
                <w:numId w:val="25"/>
              </w:numPr>
              <w:spacing w:after="0"/>
              <w:rPr>
                <w:rFonts w:cs="Times New Roman"/>
                <w:szCs w:val="24"/>
                <w:lang w:eastAsia="ja-JP"/>
              </w:rPr>
            </w:pPr>
            <w:r w:rsidRPr="00D13979">
              <w:rPr>
                <w:rFonts w:cs="Times New Roman"/>
                <w:szCs w:val="24"/>
                <w:lang w:eastAsia="ja-JP"/>
              </w:rPr>
              <w:t>Начин на подреждане на информацията;</w:t>
            </w:r>
          </w:p>
          <w:p w14:paraId="50F0324E" w14:textId="77777777" w:rsidR="00D24EA7" w:rsidRPr="00D13979" w:rsidRDefault="00D24EA7" w:rsidP="00D12484">
            <w:pPr>
              <w:pStyle w:val="ListParagraph"/>
              <w:numPr>
                <w:ilvl w:val="0"/>
                <w:numId w:val="25"/>
              </w:numPr>
              <w:spacing w:after="0"/>
              <w:rPr>
                <w:rFonts w:cs="Times New Roman"/>
                <w:szCs w:val="24"/>
                <w:lang w:eastAsia="ja-JP"/>
              </w:rPr>
            </w:pPr>
            <w:r w:rsidRPr="00D13979">
              <w:rPr>
                <w:rFonts w:cs="Times New Roman"/>
                <w:szCs w:val="24"/>
                <w:lang w:eastAsia="ja-JP"/>
              </w:rPr>
              <w:t>Допустими стойности за всяко поле (примерно уточняване, че за „Дата на която съоръжението е започнало работа“ е необходим точен ден, месец и година, а не относителна стойност);</w:t>
            </w:r>
          </w:p>
        </w:tc>
      </w:tr>
      <w:tr w:rsidR="00D24EA7" w:rsidRPr="00D13979" w14:paraId="0B4D2933" w14:textId="77777777" w:rsidTr="002300D2">
        <w:tc>
          <w:tcPr>
            <w:tcW w:w="2408" w:type="dxa"/>
            <w:tcBorders>
              <w:top w:val="single" w:sz="4" w:space="0" w:color="auto"/>
              <w:left w:val="single" w:sz="4" w:space="0" w:color="auto"/>
              <w:bottom w:val="single" w:sz="4" w:space="0" w:color="auto"/>
              <w:right w:val="single" w:sz="4" w:space="0" w:color="auto"/>
            </w:tcBorders>
            <w:hideMark/>
          </w:tcPr>
          <w:p w14:paraId="476DEED9" w14:textId="77777777" w:rsidR="00D24EA7" w:rsidRPr="00D13979" w:rsidRDefault="00D24EA7" w:rsidP="001B6BAC">
            <w:pPr>
              <w:ind w:firstLine="0"/>
              <w:rPr>
                <w:rFonts w:cs="Times New Roman"/>
                <w:szCs w:val="24"/>
                <w:lang w:eastAsia="ja-JP"/>
              </w:rPr>
            </w:pPr>
            <w:r w:rsidRPr="00D13979">
              <w:rPr>
                <w:rFonts w:cs="Times New Roman"/>
                <w:szCs w:val="24"/>
              </w:rPr>
              <w:object w:dxaOrig="2130" w:dyaOrig="1530" w14:anchorId="4F9923C2">
                <v:shape id="_x0000_i1037" type="#_x0000_t75" style="width:107.05pt;height:79.5pt" o:ole="">
                  <v:imagedata r:id="rId45" o:title=""/>
                </v:shape>
                <o:OLEObject Type="Embed" ProgID="Visio.Drawing.11" ShapeID="_x0000_i1037" DrawAspect="Content" ObjectID="_1568198980" r:id="rId46"/>
              </w:object>
            </w:r>
          </w:p>
        </w:tc>
        <w:tc>
          <w:tcPr>
            <w:tcW w:w="7929" w:type="dxa"/>
            <w:tcBorders>
              <w:top w:val="single" w:sz="4" w:space="0" w:color="auto"/>
              <w:left w:val="single" w:sz="4" w:space="0" w:color="auto"/>
              <w:bottom w:val="single" w:sz="4" w:space="0" w:color="auto"/>
              <w:right w:val="single" w:sz="4" w:space="0" w:color="auto"/>
            </w:tcBorders>
          </w:tcPr>
          <w:p w14:paraId="5F70C8D5" w14:textId="77777777" w:rsidR="00D24EA7" w:rsidRPr="00D13979" w:rsidRDefault="00D24EA7" w:rsidP="002300D2">
            <w:pPr>
              <w:rPr>
                <w:rFonts w:cs="Times New Roman"/>
                <w:szCs w:val="24"/>
                <w:lang w:eastAsia="ja-JP"/>
              </w:rPr>
            </w:pPr>
            <w:r w:rsidRPr="00D13979">
              <w:rPr>
                <w:rFonts w:cs="Times New Roman"/>
                <w:szCs w:val="24"/>
                <w:lang w:eastAsia="ja-JP"/>
              </w:rPr>
              <w:t>Всяка информация свързана с водностопански съоръжения следва да бъде събрана на едно място в МРРБ и приведена в коректен формат с цел въвеждане в системата. В рамките на набавяне на тази информация МРРБ може да я изиска, ако тя се намира в други структури.</w:t>
            </w:r>
          </w:p>
          <w:p w14:paraId="04D57098" w14:textId="77777777" w:rsidR="00D24EA7" w:rsidRPr="00D13979" w:rsidRDefault="00D24EA7" w:rsidP="002300D2">
            <w:pPr>
              <w:rPr>
                <w:rFonts w:cs="Times New Roman"/>
                <w:szCs w:val="24"/>
                <w:lang w:eastAsia="ja-JP"/>
              </w:rPr>
            </w:pPr>
          </w:p>
        </w:tc>
      </w:tr>
      <w:tr w:rsidR="00D24EA7" w:rsidRPr="00D13979" w14:paraId="4130F4A3" w14:textId="77777777" w:rsidTr="002300D2">
        <w:tc>
          <w:tcPr>
            <w:tcW w:w="2408" w:type="dxa"/>
            <w:tcBorders>
              <w:top w:val="single" w:sz="4" w:space="0" w:color="auto"/>
              <w:left w:val="single" w:sz="4" w:space="0" w:color="auto"/>
              <w:bottom w:val="single" w:sz="4" w:space="0" w:color="auto"/>
              <w:right w:val="single" w:sz="4" w:space="0" w:color="auto"/>
            </w:tcBorders>
            <w:hideMark/>
          </w:tcPr>
          <w:p w14:paraId="2A3242ED" w14:textId="77777777" w:rsidR="00D24EA7" w:rsidRPr="00D13979" w:rsidRDefault="00D24EA7" w:rsidP="001B6BAC">
            <w:pPr>
              <w:ind w:firstLine="0"/>
              <w:rPr>
                <w:rFonts w:cs="Times New Roman"/>
                <w:szCs w:val="24"/>
                <w:lang w:eastAsia="ja-JP"/>
              </w:rPr>
            </w:pPr>
            <w:r w:rsidRPr="00D13979">
              <w:rPr>
                <w:rFonts w:cs="Times New Roman"/>
                <w:szCs w:val="24"/>
              </w:rPr>
              <w:object w:dxaOrig="2040" w:dyaOrig="1440" w14:anchorId="40FDAF4F">
                <v:shape id="_x0000_i1038" type="#_x0000_t75" style="width:100.15pt;height:1in" o:ole="">
                  <v:imagedata r:id="rId47" o:title=""/>
                </v:shape>
                <o:OLEObject Type="Embed" ProgID="Visio.Drawing.11" ShapeID="_x0000_i1038" DrawAspect="Content" ObjectID="_1568198981" r:id="rId48"/>
              </w:object>
            </w:r>
          </w:p>
        </w:tc>
        <w:tc>
          <w:tcPr>
            <w:tcW w:w="7929" w:type="dxa"/>
            <w:tcBorders>
              <w:top w:val="single" w:sz="4" w:space="0" w:color="auto"/>
              <w:left w:val="single" w:sz="4" w:space="0" w:color="auto"/>
              <w:bottom w:val="single" w:sz="4" w:space="0" w:color="auto"/>
              <w:right w:val="single" w:sz="4" w:space="0" w:color="auto"/>
            </w:tcBorders>
            <w:hideMark/>
          </w:tcPr>
          <w:p w14:paraId="653E36D1" w14:textId="77777777" w:rsidR="00D24EA7" w:rsidRPr="00D13979" w:rsidRDefault="00D24EA7" w:rsidP="002300D2">
            <w:pPr>
              <w:rPr>
                <w:rFonts w:cs="Times New Roman"/>
                <w:szCs w:val="24"/>
                <w:lang w:eastAsia="ja-JP"/>
              </w:rPr>
            </w:pPr>
            <w:r w:rsidRPr="00D13979">
              <w:rPr>
                <w:rFonts w:cs="Times New Roman"/>
                <w:szCs w:val="24"/>
                <w:lang w:eastAsia="ja-JP"/>
              </w:rPr>
              <w:t>Служителите, на които МРРБ е делегирало функцията да управляват информацията в системата следва, преди въвеждане в системата, да прегледат тази информация и да установят дали всички полета са коректно попълнени и годни за въвеждане. При несъответствие е нужно да се свържат с източника на информацията и с негова помощ да попълнят пропуските.</w:t>
            </w:r>
          </w:p>
          <w:p w14:paraId="1EC9DD06" w14:textId="77777777" w:rsidR="00D24EA7" w:rsidRPr="00D13979" w:rsidRDefault="00D24EA7" w:rsidP="002300D2">
            <w:pPr>
              <w:rPr>
                <w:rFonts w:cs="Times New Roman"/>
                <w:szCs w:val="24"/>
                <w:lang w:eastAsia="ja-JP"/>
              </w:rPr>
            </w:pPr>
            <w:r w:rsidRPr="00D13979">
              <w:rPr>
                <w:rFonts w:cs="Times New Roman"/>
                <w:szCs w:val="24"/>
                <w:lang w:eastAsia="ja-JP"/>
              </w:rPr>
              <w:t>При прегледа трябва да се следи и за разминаваща се информация за едно и също съоръжение от два източника (примерно общинската и областната администрация подават различни данни за едно и също съоръжение) и да уточнят кои са по-актуалните данни.</w:t>
            </w:r>
          </w:p>
        </w:tc>
      </w:tr>
      <w:tr w:rsidR="00D24EA7" w:rsidRPr="00D13979" w14:paraId="1538198C" w14:textId="77777777" w:rsidTr="002300D2">
        <w:tc>
          <w:tcPr>
            <w:tcW w:w="2408" w:type="dxa"/>
            <w:tcBorders>
              <w:top w:val="single" w:sz="4" w:space="0" w:color="auto"/>
              <w:left w:val="single" w:sz="4" w:space="0" w:color="auto"/>
              <w:bottom w:val="single" w:sz="4" w:space="0" w:color="auto"/>
              <w:right w:val="single" w:sz="4" w:space="0" w:color="auto"/>
            </w:tcBorders>
            <w:hideMark/>
          </w:tcPr>
          <w:p w14:paraId="0E25F9AB" w14:textId="77777777" w:rsidR="00D24EA7" w:rsidRPr="00D13979" w:rsidRDefault="00D24EA7" w:rsidP="001B6BAC">
            <w:pPr>
              <w:ind w:firstLine="0"/>
              <w:rPr>
                <w:rFonts w:cs="Times New Roman"/>
                <w:szCs w:val="24"/>
              </w:rPr>
            </w:pPr>
            <w:r w:rsidRPr="00D13979">
              <w:rPr>
                <w:rFonts w:cs="Times New Roman"/>
                <w:szCs w:val="24"/>
              </w:rPr>
              <w:object w:dxaOrig="1980" w:dyaOrig="1350" w14:anchorId="5F3B2E68">
                <v:shape id="_x0000_i1039" type="#_x0000_t75" style="width:100.15pt;height:64.5pt" o:ole="">
                  <v:imagedata r:id="rId49" o:title=""/>
                </v:shape>
                <o:OLEObject Type="Embed" ProgID="Visio.Drawing.11" ShapeID="_x0000_i1039" DrawAspect="Content" ObjectID="_1568198982" r:id="rId50"/>
              </w:object>
            </w:r>
          </w:p>
        </w:tc>
        <w:tc>
          <w:tcPr>
            <w:tcW w:w="7929" w:type="dxa"/>
            <w:tcBorders>
              <w:top w:val="single" w:sz="4" w:space="0" w:color="auto"/>
              <w:left w:val="single" w:sz="4" w:space="0" w:color="auto"/>
              <w:bottom w:val="single" w:sz="4" w:space="0" w:color="auto"/>
              <w:right w:val="single" w:sz="4" w:space="0" w:color="auto"/>
            </w:tcBorders>
            <w:hideMark/>
          </w:tcPr>
          <w:p w14:paraId="61E7D08A" w14:textId="77777777" w:rsidR="00D24EA7" w:rsidRPr="00D13979" w:rsidRDefault="00D24EA7" w:rsidP="002300D2">
            <w:pPr>
              <w:rPr>
                <w:rFonts w:cs="Times New Roman"/>
                <w:szCs w:val="24"/>
                <w:lang w:eastAsia="ja-JP"/>
              </w:rPr>
            </w:pPr>
            <w:r w:rsidRPr="00D13979">
              <w:rPr>
                <w:rFonts w:cs="Times New Roman"/>
                <w:szCs w:val="24"/>
                <w:lang w:eastAsia="ja-JP"/>
              </w:rPr>
              <w:t>Въвеждането на информацията, в зависимост от нейният формат, може да става чрез автоматичен импорт или чрез ръчно въвеждане на данните.  При автоматичен импорт е задължително първо да бъде направен преглед на данните и да бъдат взети необходимите предпазни мерки за да се избегне въвеждането на съоръжение два пъти в системата, въвеждане на съоръжение без задължитителни атрибути или пропускане на съоръжение заради непълни данни.</w:t>
            </w:r>
          </w:p>
        </w:tc>
      </w:tr>
    </w:tbl>
    <w:p w14:paraId="2438DA6A" w14:textId="77777777" w:rsidR="00D24EA7" w:rsidRPr="00D13979" w:rsidRDefault="00D24EA7" w:rsidP="00D24EA7">
      <w:pPr>
        <w:rPr>
          <w:rFonts w:cs="Times New Roman"/>
          <w:szCs w:val="24"/>
        </w:rPr>
      </w:pPr>
    </w:p>
    <w:p w14:paraId="341FE415" w14:textId="77777777" w:rsidR="00D24EA7" w:rsidRPr="00D13979" w:rsidRDefault="00D24EA7" w:rsidP="00D24EA7">
      <w:pPr>
        <w:rPr>
          <w:rFonts w:cs="Times New Roman"/>
          <w:szCs w:val="24"/>
          <w:lang w:eastAsia="ar-SA"/>
        </w:rPr>
      </w:pPr>
      <w:r w:rsidRPr="00D13979">
        <w:rPr>
          <w:rFonts w:cs="Times New Roman"/>
          <w:szCs w:val="24"/>
          <w:lang w:eastAsia="ar-SA"/>
        </w:rPr>
        <w:t xml:space="preserve">Актуализиране на данни за водно-стопански системи и съоръжения - Целта на този процес е да опише етапите, през които минава актуализацията на данните в системата в </w:t>
      </w:r>
      <w:r w:rsidRPr="00D13979">
        <w:rPr>
          <w:rFonts w:cs="Times New Roman"/>
          <w:szCs w:val="24"/>
          <w:lang w:eastAsia="ar-SA"/>
        </w:rPr>
        <w:lastRenderedPageBreak/>
        <w:t>случай на регистриране на ново съоръжение или редакция на данни за съществуващо такова</w:t>
      </w:r>
    </w:p>
    <w:p w14:paraId="467DCFB9" w14:textId="2A3B8365" w:rsidR="00D24EA7" w:rsidRPr="00D13979" w:rsidRDefault="00DF4190" w:rsidP="00D24EA7">
      <w:pPr>
        <w:spacing w:after="0"/>
        <w:ind w:left="567"/>
        <w:jc w:val="left"/>
        <w:rPr>
          <w:rFonts w:cs="Times New Roman"/>
          <w:szCs w:val="24"/>
        </w:rPr>
      </w:pPr>
      <w:r w:rsidRPr="00D13979">
        <w:rPr>
          <w:rFonts w:cs="Times New Roman"/>
          <w:szCs w:val="24"/>
        </w:rPr>
        <w:object w:dxaOrig="8473" w:dyaOrig="12166" w14:anchorId="7C703B45">
          <v:shape id="_x0000_i1040" type="#_x0000_t75" style="width:390.7pt;height:550.9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Visio.Drawing.11" ShapeID="_x0000_i1040" DrawAspect="Content" ObjectID="_1568198983" r:id="rId52"/>
        </w:object>
      </w:r>
    </w:p>
    <w:p w14:paraId="6396BABB" w14:textId="77777777" w:rsidR="00D24EA7" w:rsidRPr="00D13979" w:rsidRDefault="00D24EA7" w:rsidP="00D24EA7">
      <w:pPr>
        <w:pStyle w:val="ListParagraph"/>
        <w:spacing w:after="0"/>
        <w:ind w:left="3119"/>
        <w:rPr>
          <w:rFonts w:cs="Times New Roman"/>
          <w:szCs w:val="24"/>
        </w:rPr>
      </w:pPr>
    </w:p>
    <w:p w14:paraId="28867F90" w14:textId="77777777" w:rsidR="00D24EA7" w:rsidRPr="00D13979" w:rsidRDefault="00D24EA7" w:rsidP="00D24EA7">
      <w:pPr>
        <w:pStyle w:val="ListParagraph"/>
        <w:spacing w:after="0"/>
        <w:ind w:left="3119"/>
        <w:rPr>
          <w:rFonts w:cs="Times New Roman"/>
          <w:szCs w:val="24"/>
        </w:rPr>
      </w:pPr>
    </w:p>
    <w:tbl>
      <w:tblPr>
        <w:tblStyle w:val="TableGrid"/>
        <w:tblW w:w="0" w:type="auto"/>
        <w:tblLook w:val="04A0" w:firstRow="1" w:lastRow="0" w:firstColumn="1" w:lastColumn="0" w:noHBand="0" w:noVBand="1"/>
      </w:tblPr>
      <w:tblGrid>
        <w:gridCol w:w="2402"/>
        <w:gridCol w:w="7218"/>
      </w:tblGrid>
      <w:tr w:rsidR="00D24EA7" w:rsidRPr="00D13979" w14:paraId="16BBC9C7" w14:textId="77777777" w:rsidTr="002300D2">
        <w:tc>
          <w:tcPr>
            <w:tcW w:w="2408" w:type="dxa"/>
            <w:tcBorders>
              <w:top w:val="single" w:sz="4" w:space="0" w:color="auto"/>
              <w:left w:val="single" w:sz="4" w:space="0" w:color="auto"/>
              <w:bottom w:val="single" w:sz="4" w:space="0" w:color="auto"/>
              <w:right w:val="single" w:sz="4" w:space="0" w:color="auto"/>
            </w:tcBorders>
            <w:hideMark/>
          </w:tcPr>
          <w:p w14:paraId="4AD872CE" w14:textId="77777777" w:rsidR="00D24EA7" w:rsidRPr="00D13979" w:rsidRDefault="00D24EA7" w:rsidP="001B6BAC">
            <w:pPr>
              <w:ind w:firstLine="0"/>
              <w:rPr>
                <w:rFonts w:cs="Times New Roman"/>
                <w:szCs w:val="24"/>
                <w:lang w:eastAsia="ja-JP"/>
              </w:rPr>
            </w:pPr>
            <w:r w:rsidRPr="00D13979">
              <w:rPr>
                <w:rFonts w:cs="Times New Roman"/>
                <w:szCs w:val="24"/>
              </w:rPr>
              <w:object w:dxaOrig="2130" w:dyaOrig="1530" w14:anchorId="789ED10E">
                <v:shape id="_x0000_i1041" type="#_x0000_t75" style="width:107.05pt;height:79.5pt" o:ole="">
                  <v:imagedata r:id="rId45" o:title=""/>
                </v:shape>
                <o:OLEObject Type="Embed" ProgID="Visio.Drawing.11" ShapeID="_x0000_i1041" DrawAspect="Content" ObjectID="_1568198984" r:id="rId53"/>
              </w:object>
            </w:r>
          </w:p>
        </w:tc>
        <w:tc>
          <w:tcPr>
            <w:tcW w:w="7929" w:type="dxa"/>
            <w:tcBorders>
              <w:top w:val="single" w:sz="4" w:space="0" w:color="auto"/>
              <w:left w:val="single" w:sz="4" w:space="0" w:color="auto"/>
              <w:bottom w:val="single" w:sz="4" w:space="0" w:color="auto"/>
              <w:right w:val="single" w:sz="4" w:space="0" w:color="auto"/>
            </w:tcBorders>
          </w:tcPr>
          <w:p w14:paraId="6CB92B37" w14:textId="77777777" w:rsidR="00D24EA7" w:rsidRPr="00D13979" w:rsidRDefault="00D24EA7" w:rsidP="002300D2">
            <w:pPr>
              <w:rPr>
                <w:rFonts w:cs="Times New Roman"/>
                <w:szCs w:val="24"/>
                <w:lang w:eastAsia="ja-JP"/>
              </w:rPr>
            </w:pPr>
            <w:r w:rsidRPr="00D13979">
              <w:rPr>
                <w:rFonts w:cs="Times New Roman"/>
                <w:szCs w:val="24"/>
                <w:lang w:eastAsia="ja-JP"/>
              </w:rPr>
              <w:t>Структурата, собственик на данните е длъжна при регистриране на нови факти за водностопанско съоръжение тези факти да бъдат структурирани в подходящ формат и предадени на екипът упълномощен от МРРБ да поддържа данните с цел въвеждане в системата.</w:t>
            </w:r>
          </w:p>
        </w:tc>
      </w:tr>
      <w:tr w:rsidR="00D24EA7" w:rsidRPr="00D13979" w14:paraId="382D2101" w14:textId="77777777" w:rsidTr="002300D2">
        <w:tc>
          <w:tcPr>
            <w:tcW w:w="2408" w:type="dxa"/>
            <w:tcBorders>
              <w:top w:val="single" w:sz="4" w:space="0" w:color="auto"/>
              <w:left w:val="single" w:sz="4" w:space="0" w:color="auto"/>
              <w:bottom w:val="single" w:sz="4" w:space="0" w:color="auto"/>
              <w:right w:val="single" w:sz="4" w:space="0" w:color="auto"/>
            </w:tcBorders>
            <w:hideMark/>
          </w:tcPr>
          <w:p w14:paraId="3D38A73E" w14:textId="77777777" w:rsidR="00D24EA7" w:rsidRPr="00D13979" w:rsidRDefault="00D24EA7" w:rsidP="001B6BAC">
            <w:pPr>
              <w:ind w:firstLine="0"/>
              <w:rPr>
                <w:rFonts w:cs="Times New Roman"/>
                <w:szCs w:val="24"/>
                <w:lang w:eastAsia="ja-JP"/>
              </w:rPr>
            </w:pPr>
            <w:r w:rsidRPr="00D13979">
              <w:rPr>
                <w:rFonts w:cs="Times New Roman"/>
                <w:szCs w:val="24"/>
              </w:rPr>
              <w:object w:dxaOrig="2130" w:dyaOrig="1530" w14:anchorId="7FC70430">
                <v:shape id="_x0000_i1042" type="#_x0000_t75" style="width:107.05pt;height:79.5pt" o:ole="">
                  <v:imagedata r:id="rId54" o:title=""/>
                </v:shape>
                <o:OLEObject Type="Embed" ProgID="Visio.Drawing.11" ShapeID="_x0000_i1042" DrawAspect="Content" ObjectID="_1568198985" r:id="rId55"/>
              </w:object>
            </w:r>
          </w:p>
        </w:tc>
        <w:tc>
          <w:tcPr>
            <w:tcW w:w="7929" w:type="dxa"/>
            <w:tcBorders>
              <w:top w:val="single" w:sz="4" w:space="0" w:color="auto"/>
              <w:left w:val="single" w:sz="4" w:space="0" w:color="auto"/>
              <w:bottom w:val="single" w:sz="4" w:space="0" w:color="auto"/>
              <w:right w:val="single" w:sz="4" w:space="0" w:color="auto"/>
            </w:tcBorders>
            <w:hideMark/>
          </w:tcPr>
          <w:p w14:paraId="4174C818" w14:textId="77777777" w:rsidR="00D24EA7" w:rsidRPr="00D13979" w:rsidRDefault="00D24EA7" w:rsidP="002300D2">
            <w:pPr>
              <w:rPr>
                <w:rFonts w:cs="Times New Roman"/>
                <w:szCs w:val="24"/>
                <w:lang w:eastAsia="ja-JP"/>
              </w:rPr>
            </w:pPr>
            <w:r w:rsidRPr="00D13979">
              <w:rPr>
                <w:rFonts w:cs="Times New Roman"/>
                <w:szCs w:val="24"/>
                <w:lang w:eastAsia="ja-JP"/>
              </w:rPr>
              <w:t>В случай, че са налице нови факти за вече регистрирано съоръжение системата следва да предоставя на потребителя възможност чрез интуитивен интерфейс да търси и филтрира съоръжения, за които е нужна редакция.</w:t>
            </w:r>
          </w:p>
        </w:tc>
      </w:tr>
      <w:tr w:rsidR="00D24EA7" w:rsidRPr="00D13979" w14:paraId="5F4E69D4" w14:textId="77777777" w:rsidTr="002300D2">
        <w:tc>
          <w:tcPr>
            <w:tcW w:w="2408" w:type="dxa"/>
            <w:tcBorders>
              <w:top w:val="single" w:sz="4" w:space="0" w:color="auto"/>
              <w:left w:val="single" w:sz="4" w:space="0" w:color="auto"/>
              <w:bottom w:val="single" w:sz="4" w:space="0" w:color="auto"/>
              <w:right w:val="single" w:sz="4" w:space="0" w:color="auto"/>
            </w:tcBorders>
            <w:hideMark/>
          </w:tcPr>
          <w:p w14:paraId="3657E680" w14:textId="77777777" w:rsidR="00D24EA7" w:rsidRPr="00D13979" w:rsidRDefault="00D24EA7" w:rsidP="001B6BAC">
            <w:pPr>
              <w:ind w:firstLine="0"/>
              <w:rPr>
                <w:rFonts w:cs="Times New Roman"/>
                <w:szCs w:val="24"/>
              </w:rPr>
            </w:pPr>
            <w:r w:rsidRPr="00D13979">
              <w:rPr>
                <w:rFonts w:cs="Times New Roman"/>
                <w:szCs w:val="24"/>
              </w:rPr>
              <w:object w:dxaOrig="2130" w:dyaOrig="1530" w14:anchorId="10F89A41">
                <v:shape id="_x0000_i1043" type="#_x0000_t75" style="width:107.05pt;height:79.5pt" o:ole="">
                  <v:imagedata r:id="rId49" o:title=""/>
                </v:shape>
                <o:OLEObject Type="Embed" ProgID="Visio.Drawing.11" ShapeID="_x0000_i1043" DrawAspect="Content" ObjectID="_1568198986" r:id="rId56"/>
              </w:object>
            </w:r>
          </w:p>
        </w:tc>
        <w:tc>
          <w:tcPr>
            <w:tcW w:w="7929" w:type="dxa"/>
            <w:tcBorders>
              <w:top w:val="single" w:sz="4" w:space="0" w:color="auto"/>
              <w:left w:val="single" w:sz="4" w:space="0" w:color="auto"/>
              <w:bottom w:val="single" w:sz="4" w:space="0" w:color="auto"/>
              <w:right w:val="single" w:sz="4" w:space="0" w:color="auto"/>
            </w:tcBorders>
            <w:hideMark/>
          </w:tcPr>
          <w:p w14:paraId="65328CBF" w14:textId="77777777" w:rsidR="00D24EA7" w:rsidRPr="00D13979" w:rsidRDefault="00D24EA7" w:rsidP="002300D2">
            <w:pPr>
              <w:rPr>
                <w:rFonts w:cs="Times New Roman"/>
                <w:szCs w:val="24"/>
                <w:lang w:eastAsia="ja-JP"/>
              </w:rPr>
            </w:pPr>
            <w:r w:rsidRPr="00D13979">
              <w:rPr>
                <w:rFonts w:cs="Times New Roman"/>
                <w:szCs w:val="24"/>
                <w:lang w:eastAsia="ja-JP"/>
              </w:rPr>
              <w:t>Въвеждането на информацията, в зависимост от нейният формат, може да става чрез автоматичен импорт или чрез ръчно въвеждане на данните.  При автоматичен импорт е задължително първо да бъде направен преглед на данните и да бъдат взети необходимите предпазни мерки за да се избегне въвеждането на съоръжение два пъти в системата, въвеждане на съоръжение без задължитителни атрибути или пропускане на съоръжение заради непълни данни.</w:t>
            </w:r>
          </w:p>
        </w:tc>
      </w:tr>
    </w:tbl>
    <w:p w14:paraId="5E3EE02D" w14:textId="77777777" w:rsidR="00D24EA7" w:rsidRPr="00D13979" w:rsidRDefault="00D24EA7" w:rsidP="00D24EA7">
      <w:pPr>
        <w:spacing w:after="0"/>
        <w:rPr>
          <w:rFonts w:cs="Times New Roman"/>
          <w:szCs w:val="24"/>
        </w:rPr>
      </w:pPr>
    </w:p>
    <w:p w14:paraId="2D2B0959" w14:textId="77777777" w:rsidR="00D24EA7" w:rsidRPr="00D13979" w:rsidRDefault="00D24EA7" w:rsidP="00D24EA7">
      <w:pPr>
        <w:rPr>
          <w:rFonts w:cs="Times New Roman"/>
          <w:szCs w:val="24"/>
          <w:lang w:eastAsia="ar-SA"/>
        </w:rPr>
      </w:pPr>
      <w:r w:rsidRPr="00D13979">
        <w:rPr>
          <w:rFonts w:cs="Times New Roman"/>
          <w:szCs w:val="24"/>
          <w:lang w:eastAsia="ar-SA"/>
        </w:rPr>
        <w:t>Качествен контрол на данни за водностопански системи и съоръжения - Целта на този процес е да опише как се извършват регулярните проверки за несъответствия в данните и последващите действия по корекция на несъответствията.</w:t>
      </w:r>
    </w:p>
    <w:p w14:paraId="67125D7E" w14:textId="77777777" w:rsidR="00D24EA7" w:rsidRPr="00D13979" w:rsidRDefault="00D24EA7" w:rsidP="001B6BAC">
      <w:pPr>
        <w:rPr>
          <w:rFonts w:cs="Times New Roman"/>
          <w:szCs w:val="24"/>
          <w:lang w:eastAsia="ar-SA"/>
        </w:rPr>
      </w:pPr>
      <w:r w:rsidRPr="00D13979">
        <w:rPr>
          <w:rFonts w:cs="Times New Roman"/>
          <w:szCs w:val="24"/>
        </w:rPr>
        <w:object w:dxaOrig="8153" w:dyaOrig="12760" w14:anchorId="2C4269FC">
          <v:shape id="_x0000_i1044" type="#_x0000_t75" style="width:403.85pt;height:590.4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Visio.Drawing.11" ShapeID="_x0000_i1044" DrawAspect="Content" ObjectID="_1568198987" r:id="rId58"/>
        </w:object>
      </w:r>
    </w:p>
    <w:p w14:paraId="46999386" w14:textId="77777777" w:rsidR="00D24EA7" w:rsidRPr="00D13979" w:rsidRDefault="00D24EA7" w:rsidP="00D24EA7">
      <w:pPr>
        <w:spacing w:after="0"/>
        <w:rPr>
          <w:rFonts w:cs="Times New Roman"/>
          <w:szCs w:val="24"/>
        </w:rPr>
      </w:pPr>
    </w:p>
    <w:tbl>
      <w:tblPr>
        <w:tblStyle w:val="TableGrid"/>
        <w:tblW w:w="0" w:type="auto"/>
        <w:tblLook w:val="04A0" w:firstRow="1" w:lastRow="0" w:firstColumn="1" w:lastColumn="0" w:noHBand="0" w:noVBand="1"/>
      </w:tblPr>
      <w:tblGrid>
        <w:gridCol w:w="2809"/>
        <w:gridCol w:w="6811"/>
      </w:tblGrid>
      <w:tr w:rsidR="00D24EA7" w:rsidRPr="00D13979" w14:paraId="492C284E"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0CBD52F9" w14:textId="77777777" w:rsidR="00D24EA7" w:rsidRPr="00D13979" w:rsidRDefault="00D24EA7" w:rsidP="001B6BAC">
            <w:pPr>
              <w:ind w:firstLine="0"/>
              <w:rPr>
                <w:rFonts w:cs="Times New Roman"/>
                <w:szCs w:val="24"/>
                <w:lang w:eastAsia="ja-JP"/>
              </w:rPr>
            </w:pPr>
            <w:r w:rsidRPr="00D13979">
              <w:rPr>
                <w:rFonts w:cs="Times New Roman"/>
                <w:szCs w:val="24"/>
              </w:rPr>
              <w:object w:dxaOrig="2490" w:dyaOrig="1740" w14:anchorId="0AE8AF22">
                <v:shape id="_x0000_i1045" type="#_x0000_t75" style="width:122.1pt;height:86.4pt" o:ole="">
                  <v:imagedata r:id="rId59" o:title=""/>
                </v:shape>
                <o:OLEObject Type="Embed" ProgID="Visio.Drawing.11" ShapeID="_x0000_i1045" DrawAspect="Content" ObjectID="_1568198988" r:id="rId60"/>
              </w:object>
            </w:r>
          </w:p>
        </w:tc>
        <w:tc>
          <w:tcPr>
            <w:tcW w:w="7533" w:type="dxa"/>
            <w:tcBorders>
              <w:top w:val="single" w:sz="4" w:space="0" w:color="auto"/>
              <w:left w:val="single" w:sz="4" w:space="0" w:color="auto"/>
              <w:bottom w:val="single" w:sz="4" w:space="0" w:color="auto"/>
              <w:right w:val="single" w:sz="4" w:space="0" w:color="auto"/>
            </w:tcBorders>
            <w:hideMark/>
          </w:tcPr>
          <w:p w14:paraId="5624E562" w14:textId="77777777" w:rsidR="00D24EA7" w:rsidRPr="00D13979" w:rsidRDefault="00D24EA7" w:rsidP="002300D2">
            <w:pPr>
              <w:rPr>
                <w:rFonts w:cs="Times New Roman"/>
                <w:szCs w:val="24"/>
                <w:lang w:eastAsia="ja-JP"/>
              </w:rPr>
            </w:pPr>
            <w:r w:rsidRPr="00D13979">
              <w:rPr>
                <w:rFonts w:cs="Times New Roman"/>
                <w:szCs w:val="24"/>
                <w:lang w:eastAsia="ja-JP"/>
              </w:rPr>
              <w:t>Екипът, упълномощен от МРРБ да поддържа данните следва да извършва регулярен преглед на цялостното състояние на данните в системите и да отбелязва несъответствия като дублирани записи или записи с некоректно попълнени данни.</w:t>
            </w:r>
          </w:p>
          <w:p w14:paraId="6080D304" w14:textId="77777777" w:rsidR="00D24EA7" w:rsidRPr="00D13979" w:rsidRDefault="00D24EA7" w:rsidP="002300D2">
            <w:pPr>
              <w:rPr>
                <w:rFonts w:cs="Times New Roman"/>
                <w:szCs w:val="24"/>
                <w:lang w:eastAsia="ja-JP"/>
              </w:rPr>
            </w:pPr>
            <w:r w:rsidRPr="00D13979">
              <w:rPr>
                <w:rFonts w:cs="Times New Roman"/>
                <w:szCs w:val="24"/>
                <w:lang w:eastAsia="ja-JP"/>
              </w:rPr>
              <w:t>След прегледа, извършен по методика одобрена от МРРБ, следва да се изготви списък на проблемите.</w:t>
            </w:r>
          </w:p>
        </w:tc>
      </w:tr>
      <w:tr w:rsidR="00D24EA7" w:rsidRPr="00D13979" w14:paraId="6A474501"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3E1308BC" w14:textId="77777777" w:rsidR="00D24EA7" w:rsidRPr="00D13979" w:rsidRDefault="00D24EA7" w:rsidP="001B6BAC">
            <w:pPr>
              <w:ind w:firstLine="0"/>
              <w:rPr>
                <w:rFonts w:cs="Times New Roman"/>
                <w:szCs w:val="24"/>
                <w:lang w:eastAsia="ja-JP"/>
              </w:rPr>
            </w:pPr>
            <w:r w:rsidRPr="00D13979">
              <w:rPr>
                <w:rFonts w:cs="Times New Roman"/>
                <w:szCs w:val="24"/>
              </w:rPr>
              <w:object w:dxaOrig="2580" w:dyaOrig="1830" w14:anchorId="1B9362E0">
                <v:shape id="_x0000_i1046" type="#_x0000_t75" style="width:129.6pt;height:93.9pt" o:ole="">
                  <v:imagedata r:id="rId61" o:title=""/>
                </v:shape>
                <o:OLEObject Type="Embed" ProgID="Visio.Drawing.11" ShapeID="_x0000_i1046" DrawAspect="Content" ObjectID="_1568198989" r:id="rId62"/>
              </w:object>
            </w:r>
          </w:p>
        </w:tc>
        <w:tc>
          <w:tcPr>
            <w:tcW w:w="7533" w:type="dxa"/>
            <w:tcBorders>
              <w:top w:val="single" w:sz="4" w:space="0" w:color="auto"/>
              <w:left w:val="single" w:sz="4" w:space="0" w:color="auto"/>
              <w:bottom w:val="single" w:sz="4" w:space="0" w:color="auto"/>
              <w:right w:val="single" w:sz="4" w:space="0" w:color="auto"/>
            </w:tcBorders>
          </w:tcPr>
          <w:p w14:paraId="7B42EA50" w14:textId="77777777" w:rsidR="00D24EA7" w:rsidRPr="00D13979" w:rsidRDefault="00D24EA7" w:rsidP="002300D2">
            <w:pPr>
              <w:rPr>
                <w:rFonts w:cs="Times New Roman"/>
                <w:szCs w:val="24"/>
                <w:lang w:eastAsia="ja-JP"/>
              </w:rPr>
            </w:pPr>
            <w:r w:rsidRPr="00D13979">
              <w:rPr>
                <w:rFonts w:cs="Times New Roman"/>
                <w:szCs w:val="24"/>
                <w:lang w:eastAsia="ja-JP"/>
              </w:rPr>
              <w:t>След откриване на несъответствие екипа следва да комуникира със съответните организации, предоставили данните за да се установи какво е реалното състояние на въпросните съоръжения и как следва то да бъде отразено в системата.</w:t>
            </w:r>
          </w:p>
          <w:p w14:paraId="5123ECFB" w14:textId="77777777" w:rsidR="00D24EA7" w:rsidRPr="00D13979" w:rsidRDefault="00D24EA7" w:rsidP="002300D2">
            <w:pPr>
              <w:rPr>
                <w:rFonts w:cs="Times New Roman"/>
                <w:szCs w:val="24"/>
                <w:lang w:eastAsia="ja-JP"/>
              </w:rPr>
            </w:pPr>
          </w:p>
        </w:tc>
      </w:tr>
      <w:tr w:rsidR="00D24EA7" w:rsidRPr="00D13979" w14:paraId="76EB1B61"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4B2F1FD0" w14:textId="77777777" w:rsidR="00D24EA7" w:rsidRPr="00D13979" w:rsidRDefault="00D24EA7" w:rsidP="001B6BAC">
            <w:pPr>
              <w:ind w:firstLine="0"/>
              <w:rPr>
                <w:rFonts w:cs="Times New Roman"/>
                <w:szCs w:val="24"/>
                <w:lang w:eastAsia="ja-JP"/>
              </w:rPr>
            </w:pPr>
            <w:r w:rsidRPr="00D13979">
              <w:rPr>
                <w:rFonts w:cs="Times New Roman"/>
                <w:szCs w:val="24"/>
              </w:rPr>
              <w:object w:dxaOrig="2580" w:dyaOrig="1830" w14:anchorId="0044F5B5">
                <v:shape id="_x0000_i1047" type="#_x0000_t75" style="width:129.6pt;height:93.9pt" o:ole="">
                  <v:imagedata r:id="rId63" o:title=""/>
                </v:shape>
                <o:OLEObject Type="Embed" ProgID="Visio.Drawing.11" ShapeID="_x0000_i1047" DrawAspect="Content" ObjectID="_1568198990" r:id="rId64"/>
              </w:object>
            </w:r>
          </w:p>
        </w:tc>
        <w:tc>
          <w:tcPr>
            <w:tcW w:w="7533" w:type="dxa"/>
            <w:tcBorders>
              <w:top w:val="single" w:sz="4" w:space="0" w:color="auto"/>
              <w:left w:val="single" w:sz="4" w:space="0" w:color="auto"/>
              <w:bottom w:val="single" w:sz="4" w:space="0" w:color="auto"/>
              <w:right w:val="single" w:sz="4" w:space="0" w:color="auto"/>
            </w:tcBorders>
            <w:hideMark/>
          </w:tcPr>
          <w:p w14:paraId="69E45057" w14:textId="77777777" w:rsidR="00D24EA7" w:rsidRPr="00D13979" w:rsidRDefault="00D24EA7" w:rsidP="002300D2">
            <w:pPr>
              <w:rPr>
                <w:rFonts w:cs="Times New Roman"/>
                <w:szCs w:val="24"/>
                <w:lang w:eastAsia="ja-JP"/>
              </w:rPr>
            </w:pPr>
            <w:r w:rsidRPr="00D13979">
              <w:rPr>
                <w:rFonts w:cs="Times New Roman"/>
                <w:szCs w:val="24"/>
                <w:lang w:eastAsia="ja-JP"/>
              </w:rPr>
              <w:t xml:space="preserve">След уточняване на необходимите корекции те следва да се въведат в системата от оторизиран потребител. </w:t>
            </w:r>
          </w:p>
        </w:tc>
      </w:tr>
    </w:tbl>
    <w:p w14:paraId="34864928" w14:textId="77777777" w:rsidR="00D24EA7" w:rsidRPr="00D13979" w:rsidRDefault="00D24EA7" w:rsidP="00D24EA7">
      <w:pPr>
        <w:pStyle w:val="ListParagraph"/>
        <w:spacing w:after="0"/>
        <w:ind w:left="2858"/>
        <w:rPr>
          <w:rFonts w:cs="Times New Roman"/>
          <w:szCs w:val="24"/>
        </w:rPr>
      </w:pPr>
    </w:p>
    <w:p w14:paraId="1EB1532F" w14:textId="77777777" w:rsidR="00D24EA7" w:rsidRPr="00D13979" w:rsidRDefault="00D24EA7" w:rsidP="00D24EA7">
      <w:pPr>
        <w:rPr>
          <w:rFonts w:cs="Times New Roman"/>
          <w:szCs w:val="24"/>
          <w:lang w:eastAsia="ar-SA"/>
        </w:rPr>
      </w:pPr>
      <w:r w:rsidRPr="00D13979">
        <w:rPr>
          <w:rFonts w:cs="Times New Roman"/>
          <w:szCs w:val="24"/>
          <w:lang w:eastAsia="ar-SA"/>
        </w:rPr>
        <w:t>Преглед на базови данни за водностопански системи и съоръжения - Целта на този процес е да опише стъпките, по които оторизирани потребители могат да преглеждат базови данни за статуса на съоръженията като собственост и управляващ оператор.</w:t>
      </w:r>
    </w:p>
    <w:p w14:paraId="13D0E8C6" w14:textId="77777777" w:rsidR="00D24EA7" w:rsidRPr="00D13979" w:rsidRDefault="00D24EA7" w:rsidP="001B6BAC">
      <w:pPr>
        <w:keepNext/>
        <w:spacing w:after="0"/>
        <w:ind w:firstLine="0"/>
        <w:jc w:val="center"/>
        <w:rPr>
          <w:rFonts w:cs="Times New Roman"/>
          <w:szCs w:val="24"/>
          <w:lang w:eastAsia="ar-SA"/>
        </w:rPr>
      </w:pPr>
      <w:r w:rsidRPr="00D13979">
        <w:rPr>
          <w:rFonts w:cs="Times New Roman"/>
          <w:szCs w:val="24"/>
        </w:rPr>
        <w:object w:dxaOrig="7923" w:dyaOrig="9215" w14:anchorId="7092DB6C">
          <v:shape id="_x0000_i1048" type="#_x0000_t75" style="width:396.3pt;height:460.8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Visio.Drawing.11" ShapeID="_x0000_i1048" DrawAspect="Content" ObjectID="_1568198991" r:id="rId66"/>
        </w:object>
      </w:r>
    </w:p>
    <w:p w14:paraId="507EBE55" w14:textId="77777777" w:rsidR="00D24EA7" w:rsidRPr="00D13979" w:rsidRDefault="00D24EA7" w:rsidP="00D24EA7">
      <w:pPr>
        <w:pStyle w:val="ListParagraph"/>
        <w:ind w:left="2138"/>
        <w:rPr>
          <w:rFonts w:cs="Times New Roman"/>
          <w:szCs w:val="24"/>
          <w:lang w:eastAsia="ar-SA"/>
        </w:rPr>
      </w:pPr>
    </w:p>
    <w:tbl>
      <w:tblPr>
        <w:tblStyle w:val="TableGrid"/>
        <w:tblW w:w="0" w:type="auto"/>
        <w:tblLook w:val="04A0" w:firstRow="1" w:lastRow="0" w:firstColumn="1" w:lastColumn="0" w:noHBand="0" w:noVBand="1"/>
      </w:tblPr>
      <w:tblGrid>
        <w:gridCol w:w="2809"/>
        <w:gridCol w:w="6811"/>
      </w:tblGrid>
      <w:tr w:rsidR="00D24EA7" w:rsidRPr="00D13979" w14:paraId="1A574185"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2958AAE2" w14:textId="77777777" w:rsidR="00D24EA7" w:rsidRPr="00D13979" w:rsidRDefault="00D24EA7" w:rsidP="001B6BAC">
            <w:pPr>
              <w:ind w:firstLine="0"/>
              <w:rPr>
                <w:rFonts w:cs="Times New Roman"/>
                <w:szCs w:val="24"/>
                <w:lang w:eastAsia="ja-JP"/>
              </w:rPr>
            </w:pPr>
            <w:r w:rsidRPr="00D13979">
              <w:rPr>
                <w:rFonts w:cs="Times New Roman"/>
                <w:szCs w:val="24"/>
              </w:rPr>
              <w:object w:dxaOrig="2490" w:dyaOrig="1740" w14:anchorId="4CF8A0B1">
                <v:shape id="_x0000_i1049" type="#_x0000_t75" style="width:122.1pt;height:86.4pt" o:ole="">
                  <v:imagedata r:id="rId67" o:title=""/>
                </v:shape>
                <o:OLEObject Type="Embed" ProgID="Visio.Drawing.11" ShapeID="_x0000_i1049" DrawAspect="Content" ObjectID="_1568198992" r:id="rId68"/>
              </w:object>
            </w:r>
          </w:p>
        </w:tc>
        <w:tc>
          <w:tcPr>
            <w:tcW w:w="7533" w:type="dxa"/>
            <w:tcBorders>
              <w:top w:val="single" w:sz="4" w:space="0" w:color="auto"/>
              <w:left w:val="single" w:sz="4" w:space="0" w:color="auto"/>
              <w:bottom w:val="single" w:sz="4" w:space="0" w:color="auto"/>
              <w:right w:val="single" w:sz="4" w:space="0" w:color="auto"/>
            </w:tcBorders>
            <w:hideMark/>
          </w:tcPr>
          <w:p w14:paraId="49A05813" w14:textId="77777777" w:rsidR="00D24EA7" w:rsidRPr="00D13979" w:rsidRDefault="00D24EA7" w:rsidP="002300D2">
            <w:pPr>
              <w:rPr>
                <w:rFonts w:cs="Times New Roman"/>
                <w:szCs w:val="24"/>
                <w:lang w:eastAsia="ja-JP"/>
              </w:rPr>
            </w:pPr>
            <w:r w:rsidRPr="00D13979">
              <w:rPr>
                <w:rFonts w:cs="Times New Roman"/>
                <w:szCs w:val="24"/>
                <w:lang w:eastAsia="ja-JP"/>
              </w:rPr>
              <w:t>Системата следва да предоставя на потребителя възможност чрез интуитивен интерфейс да търси и филтрира необходимите системи и съоръжения, за които му е необходима информация. Това може да е конкретно съоръжение, но по-често ще са съоръженията на дадена територия или всички съоръжения в България, филтрирани по определен признак (примерно липсващи данни за оператор или собственик)</w:t>
            </w:r>
          </w:p>
          <w:p w14:paraId="275F9EAE" w14:textId="77777777" w:rsidR="00D24EA7" w:rsidRPr="00D13979" w:rsidRDefault="00D24EA7" w:rsidP="002300D2">
            <w:pPr>
              <w:rPr>
                <w:rFonts w:cs="Times New Roman"/>
                <w:szCs w:val="24"/>
                <w:lang w:eastAsia="ja-JP"/>
              </w:rPr>
            </w:pPr>
            <w:r w:rsidRPr="00D13979">
              <w:rPr>
                <w:rFonts w:cs="Times New Roman"/>
                <w:szCs w:val="24"/>
                <w:lang w:eastAsia="ja-JP"/>
              </w:rPr>
              <w:t xml:space="preserve">На база избраните съоръжения системата трябва в табличен вид да произведе списък на ключов набор от данни за </w:t>
            </w:r>
            <w:r w:rsidRPr="00D13979">
              <w:rPr>
                <w:rFonts w:cs="Times New Roman"/>
                <w:szCs w:val="24"/>
                <w:lang w:eastAsia="ja-JP"/>
              </w:rPr>
              <w:lastRenderedPageBreak/>
              <w:t>избраните съоръжения.</w:t>
            </w:r>
          </w:p>
        </w:tc>
      </w:tr>
      <w:tr w:rsidR="00D24EA7" w:rsidRPr="00D13979" w14:paraId="329E1060"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207949A9" w14:textId="77777777" w:rsidR="00D24EA7" w:rsidRPr="00D13979" w:rsidRDefault="00D24EA7" w:rsidP="001B6BAC">
            <w:pPr>
              <w:ind w:firstLine="0"/>
              <w:rPr>
                <w:rFonts w:cs="Times New Roman"/>
                <w:szCs w:val="24"/>
                <w:lang w:eastAsia="ja-JP"/>
              </w:rPr>
            </w:pPr>
            <w:r w:rsidRPr="00D13979">
              <w:rPr>
                <w:rFonts w:cs="Times New Roman"/>
                <w:szCs w:val="24"/>
              </w:rPr>
              <w:lastRenderedPageBreak/>
              <w:t xml:space="preserve"> </w:t>
            </w:r>
            <w:r w:rsidRPr="00D13979">
              <w:rPr>
                <w:rFonts w:cs="Times New Roman"/>
                <w:szCs w:val="24"/>
              </w:rPr>
              <w:object w:dxaOrig="2580" w:dyaOrig="1830" w14:anchorId="79398216">
                <v:shape id="_x0000_i1050" type="#_x0000_t75" style="width:129.6pt;height:93.9pt" o:ole="">
                  <v:imagedata r:id="rId69" o:title=""/>
                </v:shape>
                <o:OLEObject Type="Embed" ProgID="Visio.Drawing.11" ShapeID="_x0000_i1050" DrawAspect="Content" ObjectID="_1568198993" r:id="rId70"/>
              </w:object>
            </w:r>
          </w:p>
        </w:tc>
        <w:tc>
          <w:tcPr>
            <w:tcW w:w="7533" w:type="dxa"/>
            <w:tcBorders>
              <w:top w:val="single" w:sz="4" w:space="0" w:color="auto"/>
              <w:left w:val="single" w:sz="4" w:space="0" w:color="auto"/>
              <w:bottom w:val="single" w:sz="4" w:space="0" w:color="auto"/>
              <w:right w:val="single" w:sz="4" w:space="0" w:color="auto"/>
            </w:tcBorders>
          </w:tcPr>
          <w:p w14:paraId="680B90AA" w14:textId="77777777" w:rsidR="00D24EA7" w:rsidRPr="00D13979" w:rsidRDefault="00D24EA7" w:rsidP="002300D2">
            <w:pPr>
              <w:rPr>
                <w:rFonts w:cs="Times New Roman"/>
                <w:szCs w:val="24"/>
                <w:lang w:eastAsia="ja-JP"/>
              </w:rPr>
            </w:pPr>
            <w:r w:rsidRPr="00D13979">
              <w:rPr>
                <w:rFonts w:cs="Times New Roman"/>
                <w:szCs w:val="24"/>
                <w:lang w:eastAsia="ja-JP"/>
              </w:rPr>
              <w:t>Произведените от системата отчети следва да дадат на МРРБ или друга упълномощена организация достатъчно информация, за да предприеме необходимите действия, които могат да бъдат:</w:t>
            </w:r>
          </w:p>
          <w:p w14:paraId="1EB9B369" w14:textId="77777777" w:rsidR="00D24EA7" w:rsidRPr="00D13979" w:rsidRDefault="00D24EA7" w:rsidP="00D12484">
            <w:pPr>
              <w:pStyle w:val="ListParagraph"/>
              <w:numPr>
                <w:ilvl w:val="0"/>
                <w:numId w:val="25"/>
              </w:numPr>
              <w:spacing w:after="0"/>
              <w:rPr>
                <w:rFonts w:cs="Times New Roman"/>
                <w:szCs w:val="24"/>
                <w:lang w:eastAsia="ja-JP"/>
              </w:rPr>
            </w:pPr>
            <w:r w:rsidRPr="00D13979">
              <w:rPr>
                <w:rFonts w:cs="Times New Roman"/>
                <w:szCs w:val="24"/>
                <w:lang w:eastAsia="ja-JP"/>
              </w:rPr>
              <w:t>Системата ясно да обозначи в коя община е съоръжението, за да може МРРБ да се свърже с общинската администрация за уточняване на собственик/оператор</w:t>
            </w:r>
          </w:p>
          <w:p w14:paraId="55247AF7" w14:textId="77777777" w:rsidR="00D24EA7" w:rsidRPr="00D13979" w:rsidRDefault="00D24EA7" w:rsidP="00D12484">
            <w:pPr>
              <w:pStyle w:val="ListParagraph"/>
              <w:numPr>
                <w:ilvl w:val="0"/>
                <w:numId w:val="25"/>
              </w:numPr>
              <w:spacing w:after="0"/>
              <w:rPr>
                <w:rFonts w:cs="Times New Roman"/>
                <w:szCs w:val="24"/>
                <w:lang w:eastAsia="ja-JP"/>
              </w:rPr>
            </w:pPr>
            <w:r w:rsidRPr="00D13979">
              <w:rPr>
                <w:rFonts w:cs="Times New Roman"/>
                <w:szCs w:val="24"/>
                <w:lang w:eastAsia="ja-JP"/>
              </w:rPr>
              <w:t>Системата да обозначи собственик/оператор с който МРРБ може да се свърже за уточняване на други проблеми, открити в данните за съоръжението</w:t>
            </w:r>
          </w:p>
          <w:p w14:paraId="738E3BEE" w14:textId="77777777" w:rsidR="00D24EA7" w:rsidRPr="00D13979" w:rsidRDefault="00D24EA7" w:rsidP="002300D2">
            <w:pPr>
              <w:rPr>
                <w:rFonts w:cs="Times New Roman"/>
                <w:szCs w:val="24"/>
                <w:lang w:eastAsia="ja-JP"/>
              </w:rPr>
            </w:pPr>
          </w:p>
        </w:tc>
      </w:tr>
    </w:tbl>
    <w:p w14:paraId="74E6F08A" w14:textId="77777777" w:rsidR="00D24EA7" w:rsidRPr="00D13979" w:rsidRDefault="00D24EA7" w:rsidP="00D24EA7">
      <w:pPr>
        <w:pStyle w:val="ListParagraph"/>
        <w:ind w:left="2138"/>
        <w:rPr>
          <w:rFonts w:cs="Times New Roman"/>
          <w:szCs w:val="24"/>
          <w:lang w:eastAsia="ar-SA"/>
        </w:rPr>
      </w:pPr>
    </w:p>
    <w:p w14:paraId="5AA6CAC7" w14:textId="77777777" w:rsidR="00D24EA7" w:rsidRPr="00D13979" w:rsidRDefault="00D24EA7" w:rsidP="00D24EA7">
      <w:pPr>
        <w:rPr>
          <w:rFonts w:cs="Times New Roman"/>
          <w:szCs w:val="24"/>
          <w:lang w:eastAsia="ar-SA"/>
        </w:rPr>
      </w:pPr>
      <w:r w:rsidRPr="00D13979">
        <w:rPr>
          <w:rFonts w:cs="Times New Roman"/>
          <w:szCs w:val="24"/>
          <w:lang w:eastAsia="ar-SA"/>
        </w:rPr>
        <w:t>Преглед на паспорт на съоръжение</w:t>
      </w:r>
    </w:p>
    <w:p w14:paraId="4BBE1CD1" w14:textId="77777777" w:rsidR="00D24EA7" w:rsidRPr="00D13979" w:rsidRDefault="00D24EA7" w:rsidP="00D24EA7">
      <w:pPr>
        <w:jc w:val="center"/>
        <w:rPr>
          <w:rFonts w:cs="Times New Roman"/>
          <w:szCs w:val="24"/>
          <w:lang w:eastAsia="ar-SA"/>
        </w:rPr>
      </w:pPr>
      <w:r w:rsidRPr="00D13979">
        <w:rPr>
          <w:rFonts w:cs="Times New Roman"/>
          <w:szCs w:val="24"/>
        </w:rPr>
        <w:object w:dxaOrig="7962" w:dyaOrig="11533" w14:anchorId="2E407364">
          <v:shape id="_x0000_i1051" type="#_x0000_t75" style="width:398.2pt;height:576.65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Visio.Drawing.11" ShapeID="_x0000_i1051" DrawAspect="Content" ObjectID="_1568198994" r:id="rId72"/>
        </w:object>
      </w:r>
    </w:p>
    <w:tbl>
      <w:tblPr>
        <w:tblStyle w:val="TableGrid"/>
        <w:tblW w:w="0" w:type="auto"/>
        <w:jc w:val="center"/>
        <w:tblLook w:val="04A0" w:firstRow="1" w:lastRow="0" w:firstColumn="1" w:lastColumn="0" w:noHBand="0" w:noVBand="1"/>
      </w:tblPr>
      <w:tblGrid>
        <w:gridCol w:w="2812"/>
        <w:gridCol w:w="6808"/>
      </w:tblGrid>
      <w:tr w:rsidR="00D24EA7" w:rsidRPr="00D13979" w14:paraId="06926AC8" w14:textId="77777777" w:rsidTr="002300D2">
        <w:trPr>
          <w:jc w:val="center"/>
        </w:trPr>
        <w:tc>
          <w:tcPr>
            <w:tcW w:w="2812" w:type="dxa"/>
            <w:tcBorders>
              <w:top w:val="single" w:sz="4" w:space="0" w:color="auto"/>
              <w:left w:val="single" w:sz="4" w:space="0" w:color="auto"/>
              <w:bottom w:val="single" w:sz="4" w:space="0" w:color="auto"/>
              <w:right w:val="single" w:sz="4" w:space="0" w:color="auto"/>
            </w:tcBorders>
            <w:hideMark/>
          </w:tcPr>
          <w:p w14:paraId="576466AD" w14:textId="77777777" w:rsidR="00D24EA7" w:rsidRPr="00D13979" w:rsidRDefault="00D24EA7" w:rsidP="001B6BAC">
            <w:pPr>
              <w:ind w:firstLine="0"/>
              <w:rPr>
                <w:rFonts w:cs="Times New Roman"/>
                <w:szCs w:val="24"/>
              </w:rPr>
            </w:pPr>
            <w:r w:rsidRPr="00D13979">
              <w:rPr>
                <w:rFonts w:cs="Times New Roman"/>
                <w:szCs w:val="24"/>
              </w:rPr>
              <w:object w:dxaOrig="2490" w:dyaOrig="1740" w14:anchorId="79977E4B">
                <v:shape id="_x0000_i1052" type="#_x0000_t75" style="width:122.1pt;height:86.4pt" o:ole="">
                  <v:imagedata r:id="rId73" o:title=""/>
                </v:shape>
                <o:OLEObject Type="Embed" ProgID="Visio.Drawing.11" ShapeID="_x0000_i1052" DrawAspect="Content" ObjectID="_1568198995" r:id="rId74"/>
              </w:object>
            </w:r>
          </w:p>
        </w:tc>
        <w:tc>
          <w:tcPr>
            <w:tcW w:w="6808" w:type="dxa"/>
            <w:tcBorders>
              <w:top w:val="single" w:sz="4" w:space="0" w:color="auto"/>
              <w:left w:val="single" w:sz="4" w:space="0" w:color="auto"/>
              <w:bottom w:val="single" w:sz="4" w:space="0" w:color="auto"/>
              <w:right w:val="single" w:sz="4" w:space="0" w:color="auto"/>
            </w:tcBorders>
          </w:tcPr>
          <w:p w14:paraId="41C3D224" w14:textId="77777777" w:rsidR="00D24EA7" w:rsidRPr="00D13979" w:rsidRDefault="00D24EA7" w:rsidP="002300D2">
            <w:pPr>
              <w:rPr>
                <w:rFonts w:cs="Times New Roman"/>
                <w:szCs w:val="24"/>
                <w:lang w:eastAsia="ja-JP"/>
              </w:rPr>
            </w:pPr>
            <w:r w:rsidRPr="00D13979">
              <w:rPr>
                <w:rFonts w:cs="Times New Roman"/>
                <w:szCs w:val="24"/>
                <w:lang w:eastAsia="ja-JP"/>
              </w:rPr>
              <w:t>Системата следва да предоставя на потребителя възможност да избере едно или повече съоръжения за които потребителят желае да види пълен набор от базови и детайлни данни за тяхното състояние, както и паспорта на съоръжението (когато такъв е наличен)</w:t>
            </w:r>
          </w:p>
          <w:p w14:paraId="10617A02" w14:textId="77777777" w:rsidR="00D24EA7" w:rsidRPr="00D13979" w:rsidRDefault="00D24EA7" w:rsidP="002300D2">
            <w:pPr>
              <w:rPr>
                <w:rFonts w:cs="Times New Roman"/>
                <w:szCs w:val="24"/>
                <w:lang w:eastAsia="ja-JP"/>
              </w:rPr>
            </w:pPr>
          </w:p>
        </w:tc>
      </w:tr>
      <w:tr w:rsidR="00D24EA7" w:rsidRPr="00D13979" w14:paraId="31E43920" w14:textId="77777777" w:rsidTr="002300D2">
        <w:trPr>
          <w:jc w:val="center"/>
        </w:trPr>
        <w:tc>
          <w:tcPr>
            <w:tcW w:w="2812" w:type="dxa"/>
            <w:tcBorders>
              <w:top w:val="single" w:sz="4" w:space="0" w:color="auto"/>
              <w:left w:val="single" w:sz="4" w:space="0" w:color="auto"/>
              <w:bottom w:val="single" w:sz="4" w:space="0" w:color="auto"/>
              <w:right w:val="single" w:sz="4" w:space="0" w:color="auto"/>
            </w:tcBorders>
            <w:hideMark/>
          </w:tcPr>
          <w:p w14:paraId="3A173C25" w14:textId="77777777" w:rsidR="00D24EA7" w:rsidRPr="00D13979" w:rsidRDefault="00D24EA7" w:rsidP="001B6BAC">
            <w:pPr>
              <w:ind w:firstLine="0"/>
              <w:rPr>
                <w:rFonts w:cs="Times New Roman"/>
                <w:szCs w:val="24"/>
                <w:lang w:eastAsia="ja-JP"/>
              </w:rPr>
            </w:pPr>
            <w:r w:rsidRPr="00D13979">
              <w:rPr>
                <w:rFonts w:cs="Times New Roman"/>
                <w:szCs w:val="24"/>
              </w:rPr>
              <w:object w:dxaOrig="2490" w:dyaOrig="1740" w14:anchorId="43D50193">
                <v:shape id="_x0000_i1053" type="#_x0000_t75" style="width:122.1pt;height:86.4pt" o:ole="">
                  <v:imagedata r:id="rId75" o:title=""/>
                </v:shape>
                <o:OLEObject Type="Embed" ProgID="Visio.Drawing.11" ShapeID="_x0000_i1053" DrawAspect="Content" ObjectID="_1568198996" r:id="rId76"/>
              </w:object>
            </w:r>
          </w:p>
        </w:tc>
        <w:tc>
          <w:tcPr>
            <w:tcW w:w="6808" w:type="dxa"/>
            <w:tcBorders>
              <w:top w:val="single" w:sz="4" w:space="0" w:color="auto"/>
              <w:left w:val="single" w:sz="4" w:space="0" w:color="auto"/>
              <w:bottom w:val="single" w:sz="4" w:space="0" w:color="auto"/>
              <w:right w:val="single" w:sz="4" w:space="0" w:color="auto"/>
            </w:tcBorders>
            <w:hideMark/>
          </w:tcPr>
          <w:p w14:paraId="286B27D7" w14:textId="77777777" w:rsidR="00D24EA7" w:rsidRPr="00D13979" w:rsidRDefault="00D24EA7" w:rsidP="002300D2">
            <w:pPr>
              <w:rPr>
                <w:rFonts w:cs="Times New Roman"/>
                <w:szCs w:val="24"/>
                <w:lang w:eastAsia="ja-JP"/>
              </w:rPr>
            </w:pPr>
            <w:r w:rsidRPr="00D13979">
              <w:rPr>
                <w:rFonts w:cs="Times New Roman"/>
                <w:szCs w:val="24"/>
                <w:lang w:eastAsia="ja-JP"/>
              </w:rPr>
              <w:t>По този начин потребителят следва да получи представа дали са налице всички задължителни данни за съоръжението и дали тези данни индикират проблем/риск.</w:t>
            </w:r>
          </w:p>
        </w:tc>
      </w:tr>
      <w:tr w:rsidR="00D24EA7" w:rsidRPr="00D13979" w14:paraId="25648674" w14:textId="77777777" w:rsidTr="002300D2">
        <w:trPr>
          <w:jc w:val="center"/>
        </w:trPr>
        <w:tc>
          <w:tcPr>
            <w:tcW w:w="2812" w:type="dxa"/>
            <w:tcBorders>
              <w:top w:val="single" w:sz="4" w:space="0" w:color="auto"/>
              <w:left w:val="single" w:sz="4" w:space="0" w:color="auto"/>
              <w:bottom w:val="single" w:sz="4" w:space="0" w:color="auto"/>
              <w:right w:val="single" w:sz="4" w:space="0" w:color="auto"/>
            </w:tcBorders>
            <w:hideMark/>
          </w:tcPr>
          <w:p w14:paraId="1B70482F" w14:textId="77777777" w:rsidR="00D24EA7" w:rsidRPr="00D13979" w:rsidRDefault="00D24EA7" w:rsidP="001B6BAC">
            <w:pPr>
              <w:ind w:firstLine="0"/>
              <w:rPr>
                <w:rFonts w:cs="Times New Roman"/>
                <w:szCs w:val="24"/>
                <w:lang w:eastAsia="ja-JP"/>
              </w:rPr>
            </w:pPr>
            <w:r w:rsidRPr="00D13979">
              <w:rPr>
                <w:rFonts w:cs="Times New Roman"/>
                <w:szCs w:val="24"/>
              </w:rPr>
              <w:t xml:space="preserve"> </w:t>
            </w:r>
            <w:r w:rsidRPr="00D13979">
              <w:rPr>
                <w:rFonts w:cs="Times New Roman"/>
                <w:szCs w:val="24"/>
              </w:rPr>
              <w:object w:dxaOrig="2580" w:dyaOrig="1830" w14:anchorId="5DAA47D5">
                <v:shape id="_x0000_i1054" type="#_x0000_t75" style="width:129.6pt;height:93.9pt" o:ole="">
                  <v:imagedata r:id="rId77" o:title=""/>
                </v:shape>
                <o:OLEObject Type="Embed" ProgID="Visio.Drawing.11" ShapeID="_x0000_i1054" DrawAspect="Content" ObjectID="_1568198997" r:id="rId78"/>
              </w:object>
            </w:r>
          </w:p>
        </w:tc>
        <w:tc>
          <w:tcPr>
            <w:tcW w:w="6808" w:type="dxa"/>
            <w:tcBorders>
              <w:top w:val="single" w:sz="4" w:space="0" w:color="auto"/>
              <w:left w:val="single" w:sz="4" w:space="0" w:color="auto"/>
              <w:bottom w:val="single" w:sz="4" w:space="0" w:color="auto"/>
              <w:right w:val="single" w:sz="4" w:space="0" w:color="auto"/>
            </w:tcBorders>
          </w:tcPr>
          <w:p w14:paraId="3D8DF875" w14:textId="77777777" w:rsidR="00D24EA7" w:rsidRPr="00D13979" w:rsidRDefault="00D24EA7" w:rsidP="002300D2">
            <w:pPr>
              <w:rPr>
                <w:rFonts w:cs="Times New Roman"/>
                <w:szCs w:val="24"/>
                <w:lang w:eastAsia="ja-JP"/>
              </w:rPr>
            </w:pPr>
            <w:r w:rsidRPr="00D13979">
              <w:rPr>
                <w:rFonts w:cs="Times New Roman"/>
                <w:szCs w:val="24"/>
                <w:lang w:eastAsia="ja-JP"/>
              </w:rPr>
              <w:t>На база получените данни представител на МРРБ или на друга оторизирана институция следва да се свърже със собственика или експлоатиращия съоръжението, за да получи допълнителна информация и/или да препоръча мерки за коригиране на откритият проблем.</w:t>
            </w:r>
          </w:p>
          <w:p w14:paraId="0A8181FD" w14:textId="77777777" w:rsidR="00D24EA7" w:rsidRPr="00D13979" w:rsidRDefault="00D24EA7" w:rsidP="002300D2">
            <w:pPr>
              <w:rPr>
                <w:rFonts w:cs="Times New Roman"/>
                <w:szCs w:val="24"/>
                <w:lang w:eastAsia="ja-JP"/>
              </w:rPr>
            </w:pPr>
          </w:p>
        </w:tc>
      </w:tr>
    </w:tbl>
    <w:p w14:paraId="1C86C4D1" w14:textId="77777777" w:rsidR="00D24EA7" w:rsidRPr="00D13979" w:rsidRDefault="00D24EA7" w:rsidP="00D24EA7">
      <w:pPr>
        <w:rPr>
          <w:rFonts w:cs="Times New Roman"/>
          <w:szCs w:val="24"/>
          <w:lang w:eastAsia="ar-SA"/>
        </w:rPr>
      </w:pPr>
    </w:p>
    <w:p w14:paraId="793953FF" w14:textId="08C36109" w:rsidR="00D24EA7" w:rsidRPr="00D13979" w:rsidRDefault="00D24EA7" w:rsidP="00D24EA7">
      <w:pPr>
        <w:rPr>
          <w:rFonts w:cs="Times New Roman"/>
          <w:szCs w:val="24"/>
          <w:lang w:eastAsia="ar-SA"/>
        </w:rPr>
      </w:pPr>
      <w:r w:rsidRPr="00D13979">
        <w:rPr>
          <w:rFonts w:cs="Times New Roman"/>
          <w:szCs w:val="24"/>
          <w:lang w:eastAsia="ar-SA"/>
        </w:rPr>
        <w:t>Управление на достъпа до системата - Целта на този процес е да опише стъпките, по които се дава или отказва достъп на потребители, з</w:t>
      </w:r>
      <w:r w:rsidR="00AE66FA" w:rsidRPr="00D13979">
        <w:rPr>
          <w:rFonts w:cs="Times New Roman"/>
          <w:szCs w:val="24"/>
          <w:lang w:eastAsia="ar-SA"/>
        </w:rPr>
        <w:t>а</w:t>
      </w:r>
      <w:r w:rsidRPr="00D13979">
        <w:rPr>
          <w:rFonts w:cs="Times New Roman"/>
          <w:szCs w:val="24"/>
          <w:lang w:eastAsia="ar-SA"/>
        </w:rPr>
        <w:t>вяващи нужда да преглеждат и/или редактират информация</w:t>
      </w:r>
    </w:p>
    <w:p w14:paraId="2758682E" w14:textId="77777777" w:rsidR="00D24EA7" w:rsidRPr="00D13979" w:rsidRDefault="00D24EA7" w:rsidP="00D24EA7">
      <w:pPr>
        <w:jc w:val="center"/>
        <w:rPr>
          <w:rFonts w:cs="Times New Roman"/>
          <w:szCs w:val="24"/>
          <w:lang w:eastAsia="ar-SA"/>
        </w:rPr>
      </w:pPr>
      <w:r w:rsidRPr="00D13979">
        <w:rPr>
          <w:rFonts w:cs="Times New Roman"/>
          <w:szCs w:val="24"/>
        </w:rPr>
        <w:object w:dxaOrig="12096" w:dyaOrig="15212" w14:anchorId="689291A4">
          <v:shape id="_x0000_i1055" type="#_x0000_t75" style="width:460.15pt;height:8in" o:ole="" o:bordertopcolor="this" o:borderleftcolor="this" o:borderbottomcolor="this" o:borderrightcolor="this">
            <v:imagedata r:id="rId79" o:title=""/>
            <w10:bordertop type="single" width="4"/>
            <w10:borderleft type="single" width="4"/>
            <w10:borderbottom type="single" width="4"/>
            <w10:borderright type="single" width="4"/>
          </v:shape>
          <o:OLEObject Type="Embed" ProgID="Visio.Drawing.11" ShapeID="_x0000_i1055" DrawAspect="Content" ObjectID="_1568198998" r:id="rId80"/>
        </w:object>
      </w:r>
    </w:p>
    <w:tbl>
      <w:tblPr>
        <w:tblStyle w:val="TableGrid"/>
        <w:tblW w:w="0" w:type="auto"/>
        <w:tblLook w:val="04A0" w:firstRow="1" w:lastRow="0" w:firstColumn="1" w:lastColumn="0" w:noHBand="0" w:noVBand="1"/>
      </w:tblPr>
      <w:tblGrid>
        <w:gridCol w:w="2809"/>
        <w:gridCol w:w="6811"/>
      </w:tblGrid>
      <w:tr w:rsidR="00D24EA7" w:rsidRPr="00D13979" w14:paraId="45D5AEAC"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05A18102" w14:textId="77777777" w:rsidR="00D24EA7" w:rsidRPr="00D13979" w:rsidRDefault="00D24EA7" w:rsidP="001B6BAC">
            <w:pPr>
              <w:ind w:firstLine="0"/>
              <w:rPr>
                <w:rFonts w:cs="Times New Roman"/>
                <w:szCs w:val="24"/>
                <w:lang w:eastAsia="ja-JP"/>
              </w:rPr>
            </w:pPr>
            <w:r w:rsidRPr="00D13979">
              <w:rPr>
                <w:rFonts w:cs="Times New Roman"/>
                <w:szCs w:val="24"/>
              </w:rPr>
              <w:object w:dxaOrig="2490" w:dyaOrig="1740" w14:anchorId="59EA238F">
                <v:shape id="_x0000_i1056" type="#_x0000_t75" style="width:122.1pt;height:86.4pt" o:ole="">
                  <v:imagedata r:id="rId81" o:title=""/>
                </v:shape>
                <o:OLEObject Type="Embed" ProgID="Visio.Drawing.11" ShapeID="_x0000_i1056" DrawAspect="Content" ObjectID="_1568198999" r:id="rId82"/>
              </w:object>
            </w:r>
          </w:p>
        </w:tc>
        <w:tc>
          <w:tcPr>
            <w:tcW w:w="7533" w:type="dxa"/>
            <w:tcBorders>
              <w:top w:val="single" w:sz="4" w:space="0" w:color="auto"/>
              <w:left w:val="single" w:sz="4" w:space="0" w:color="auto"/>
              <w:bottom w:val="single" w:sz="4" w:space="0" w:color="auto"/>
              <w:right w:val="single" w:sz="4" w:space="0" w:color="auto"/>
            </w:tcBorders>
            <w:hideMark/>
          </w:tcPr>
          <w:p w14:paraId="1FDEEA78" w14:textId="77777777" w:rsidR="00D24EA7" w:rsidRPr="00D13979" w:rsidRDefault="00D24EA7" w:rsidP="002300D2">
            <w:pPr>
              <w:rPr>
                <w:rFonts w:cs="Times New Roman"/>
                <w:szCs w:val="24"/>
                <w:lang w:eastAsia="ja-JP"/>
              </w:rPr>
            </w:pPr>
            <w:r w:rsidRPr="00D13979">
              <w:rPr>
                <w:rFonts w:cs="Times New Roman"/>
                <w:szCs w:val="24"/>
                <w:lang w:eastAsia="ja-JP"/>
              </w:rPr>
              <w:t>При нужда от достъп до системата дадено лице следва да попълни и изпрати заявка, ясно индикираща неговата длъжност, търсеният достъп и причините за искането.</w:t>
            </w:r>
          </w:p>
        </w:tc>
      </w:tr>
      <w:tr w:rsidR="00D24EA7" w:rsidRPr="00D13979" w14:paraId="252D3096"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319AD55A" w14:textId="77777777" w:rsidR="00D24EA7" w:rsidRPr="00D13979" w:rsidRDefault="00D24EA7" w:rsidP="001B6BAC">
            <w:pPr>
              <w:ind w:firstLine="0"/>
              <w:rPr>
                <w:rFonts w:cs="Times New Roman"/>
                <w:szCs w:val="24"/>
                <w:lang w:eastAsia="ja-JP"/>
              </w:rPr>
            </w:pPr>
            <w:r w:rsidRPr="00D13979">
              <w:rPr>
                <w:rFonts w:cs="Times New Roman"/>
                <w:szCs w:val="24"/>
              </w:rPr>
              <w:object w:dxaOrig="2580" w:dyaOrig="1830" w14:anchorId="0662FCC5">
                <v:shape id="_x0000_i1057" type="#_x0000_t75" style="width:129.6pt;height:93.9pt" o:ole="">
                  <v:imagedata r:id="rId83" o:title=""/>
                </v:shape>
                <o:OLEObject Type="Embed" ProgID="Visio.Drawing.11" ShapeID="_x0000_i1057" DrawAspect="Content" ObjectID="_1568199000" r:id="rId84"/>
              </w:object>
            </w:r>
          </w:p>
        </w:tc>
        <w:tc>
          <w:tcPr>
            <w:tcW w:w="7533" w:type="dxa"/>
            <w:tcBorders>
              <w:top w:val="single" w:sz="4" w:space="0" w:color="auto"/>
              <w:left w:val="single" w:sz="4" w:space="0" w:color="auto"/>
              <w:bottom w:val="single" w:sz="4" w:space="0" w:color="auto"/>
              <w:right w:val="single" w:sz="4" w:space="0" w:color="auto"/>
            </w:tcBorders>
          </w:tcPr>
          <w:p w14:paraId="1BF7A182" w14:textId="77777777" w:rsidR="00D24EA7" w:rsidRPr="00D13979" w:rsidRDefault="00D24EA7" w:rsidP="002300D2">
            <w:pPr>
              <w:rPr>
                <w:rFonts w:cs="Times New Roman"/>
                <w:szCs w:val="24"/>
                <w:lang w:eastAsia="ja-JP"/>
              </w:rPr>
            </w:pPr>
            <w:r w:rsidRPr="00D13979">
              <w:rPr>
                <w:rFonts w:cs="Times New Roman"/>
                <w:szCs w:val="24"/>
                <w:lang w:eastAsia="ja-JP"/>
              </w:rPr>
              <w:t xml:space="preserve">Екипът в МРРБ, отговорен за управление на потребителите, следва да прегледа заявката и да сравни съдържанието й съгласно вътрешните правила на МРРБ кои потребители имат право на достъп до системата и какви следва да са техните права. </w:t>
            </w:r>
          </w:p>
          <w:p w14:paraId="05FBBA78" w14:textId="77777777" w:rsidR="00D24EA7" w:rsidRPr="00D13979" w:rsidRDefault="00D24EA7" w:rsidP="002300D2">
            <w:pPr>
              <w:rPr>
                <w:rFonts w:cs="Times New Roman"/>
                <w:szCs w:val="24"/>
                <w:lang w:eastAsia="ja-JP"/>
              </w:rPr>
            </w:pPr>
          </w:p>
        </w:tc>
      </w:tr>
      <w:tr w:rsidR="00D24EA7" w:rsidRPr="00D13979" w14:paraId="0F26A459"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51ADBDA9" w14:textId="77777777" w:rsidR="00D24EA7" w:rsidRPr="00D13979" w:rsidRDefault="00D24EA7" w:rsidP="001B6BAC">
            <w:pPr>
              <w:ind w:firstLine="0"/>
              <w:rPr>
                <w:rFonts w:cs="Times New Roman"/>
                <w:szCs w:val="24"/>
              </w:rPr>
            </w:pPr>
            <w:r w:rsidRPr="00D13979">
              <w:rPr>
                <w:rFonts w:cs="Times New Roman"/>
                <w:szCs w:val="24"/>
              </w:rPr>
              <w:object w:dxaOrig="2580" w:dyaOrig="1830" w14:anchorId="1E87C08C">
                <v:shape id="_x0000_i1058" type="#_x0000_t75" style="width:129.6pt;height:93.9pt" o:ole="">
                  <v:imagedata r:id="rId85" o:title=""/>
                </v:shape>
                <o:OLEObject Type="Embed" ProgID="Visio.Drawing.11" ShapeID="_x0000_i1058" DrawAspect="Content" ObjectID="_1568199001" r:id="rId86"/>
              </w:object>
            </w:r>
          </w:p>
        </w:tc>
        <w:tc>
          <w:tcPr>
            <w:tcW w:w="7533" w:type="dxa"/>
            <w:tcBorders>
              <w:top w:val="single" w:sz="4" w:space="0" w:color="auto"/>
              <w:left w:val="single" w:sz="4" w:space="0" w:color="auto"/>
              <w:bottom w:val="single" w:sz="4" w:space="0" w:color="auto"/>
              <w:right w:val="single" w:sz="4" w:space="0" w:color="auto"/>
            </w:tcBorders>
            <w:hideMark/>
          </w:tcPr>
          <w:p w14:paraId="1151EE10" w14:textId="77777777" w:rsidR="00D24EA7" w:rsidRPr="00D13979" w:rsidRDefault="00D24EA7" w:rsidP="002300D2">
            <w:pPr>
              <w:rPr>
                <w:rFonts w:cs="Times New Roman"/>
                <w:szCs w:val="24"/>
                <w:lang w:eastAsia="ja-JP"/>
              </w:rPr>
            </w:pPr>
            <w:r w:rsidRPr="00D13979">
              <w:rPr>
                <w:rFonts w:cs="Times New Roman"/>
                <w:szCs w:val="24"/>
                <w:lang w:eastAsia="ja-JP"/>
              </w:rPr>
              <w:t>В случай че искането е неоснователно, екипът следва да се свърже с подателя, да обясни причината за отказ и евентуално да даде съвет какъв по-ограничен достъп следва да бъде поискан (примерно само за преглед без редакция)</w:t>
            </w:r>
          </w:p>
        </w:tc>
      </w:tr>
      <w:tr w:rsidR="00D24EA7" w:rsidRPr="00D13979" w14:paraId="72A1E105" w14:textId="77777777" w:rsidTr="002300D2">
        <w:tc>
          <w:tcPr>
            <w:tcW w:w="2804" w:type="dxa"/>
            <w:tcBorders>
              <w:top w:val="single" w:sz="4" w:space="0" w:color="auto"/>
              <w:left w:val="single" w:sz="4" w:space="0" w:color="auto"/>
              <w:bottom w:val="single" w:sz="4" w:space="0" w:color="auto"/>
              <w:right w:val="single" w:sz="4" w:space="0" w:color="auto"/>
            </w:tcBorders>
            <w:hideMark/>
          </w:tcPr>
          <w:p w14:paraId="587B9737" w14:textId="77777777" w:rsidR="00D24EA7" w:rsidRPr="00D13979" w:rsidRDefault="00D24EA7" w:rsidP="001B6BAC">
            <w:pPr>
              <w:ind w:firstLine="0"/>
              <w:rPr>
                <w:rFonts w:cs="Times New Roman"/>
                <w:szCs w:val="24"/>
              </w:rPr>
            </w:pPr>
            <w:r w:rsidRPr="00D13979">
              <w:rPr>
                <w:rFonts w:cs="Times New Roman"/>
                <w:szCs w:val="24"/>
              </w:rPr>
              <w:object w:dxaOrig="2580" w:dyaOrig="1830" w14:anchorId="58F2906D">
                <v:shape id="_x0000_i1059" type="#_x0000_t75" style="width:129.6pt;height:93.9pt" o:ole="">
                  <v:imagedata r:id="rId87" o:title=""/>
                </v:shape>
                <o:OLEObject Type="Embed" ProgID="Visio.Drawing.11" ShapeID="_x0000_i1059" DrawAspect="Content" ObjectID="_1568199002" r:id="rId88"/>
              </w:object>
            </w:r>
          </w:p>
        </w:tc>
        <w:tc>
          <w:tcPr>
            <w:tcW w:w="7533" w:type="dxa"/>
            <w:tcBorders>
              <w:top w:val="single" w:sz="4" w:space="0" w:color="auto"/>
              <w:left w:val="single" w:sz="4" w:space="0" w:color="auto"/>
              <w:bottom w:val="single" w:sz="4" w:space="0" w:color="auto"/>
              <w:right w:val="single" w:sz="4" w:space="0" w:color="auto"/>
            </w:tcBorders>
            <w:hideMark/>
          </w:tcPr>
          <w:p w14:paraId="1864EB41" w14:textId="77777777" w:rsidR="00D24EA7" w:rsidRPr="00D13979" w:rsidRDefault="00D24EA7" w:rsidP="002300D2">
            <w:pPr>
              <w:rPr>
                <w:rFonts w:cs="Times New Roman"/>
                <w:szCs w:val="24"/>
                <w:lang w:eastAsia="ja-JP"/>
              </w:rPr>
            </w:pPr>
            <w:r w:rsidRPr="00D13979">
              <w:rPr>
                <w:rFonts w:cs="Times New Roman"/>
                <w:szCs w:val="24"/>
                <w:lang w:eastAsia="ja-JP"/>
              </w:rPr>
              <w:t>В случай че искането бъде одобрено, следва това да бъде отразено в системата чрез създаване на нов потребител, изтриване на съществуващ (когато заявителя иска премахване на даден акаунт) или редакция на правата на съществуващ потребител.</w:t>
            </w:r>
          </w:p>
        </w:tc>
      </w:tr>
    </w:tbl>
    <w:p w14:paraId="7E3C11DF" w14:textId="77777777" w:rsidR="00D24EA7" w:rsidRPr="00D13979" w:rsidRDefault="00D24EA7" w:rsidP="00D24EA7">
      <w:pPr>
        <w:rPr>
          <w:rFonts w:cs="Times New Roman"/>
          <w:szCs w:val="24"/>
          <w:lang w:eastAsia="ar-SA"/>
        </w:rPr>
      </w:pPr>
      <w:r w:rsidRPr="00D13979">
        <w:rPr>
          <w:rFonts w:cs="Times New Roman"/>
          <w:szCs w:val="24"/>
          <w:lang w:eastAsia="ar-SA"/>
        </w:rPr>
        <w:t>Типове клиенти и организационна структура</w:t>
      </w:r>
    </w:p>
    <w:p w14:paraId="618693DE" w14:textId="77777777" w:rsidR="00D24EA7" w:rsidRPr="00D13979" w:rsidRDefault="00D24EA7" w:rsidP="00D24EA7">
      <w:pPr>
        <w:rPr>
          <w:rFonts w:cs="Times New Roman"/>
          <w:szCs w:val="24"/>
          <w:lang w:eastAsia="ar-SA"/>
        </w:rPr>
      </w:pPr>
      <w:r w:rsidRPr="00D13979">
        <w:rPr>
          <w:rFonts w:cs="Times New Roman"/>
          <w:szCs w:val="24"/>
          <w:lang w:eastAsia="ar-SA"/>
        </w:rPr>
        <w:t xml:space="preserve">За нуждата на система трябва да се осигурят четири основни роли (клиенти). Конкретните функционални изисквания за всички роли са посочени в Подсистема Администраторски панел.  </w:t>
      </w:r>
    </w:p>
    <w:p w14:paraId="02E38F3B" w14:textId="77777777" w:rsidR="00D24EA7" w:rsidRPr="00D13979" w:rsidRDefault="00D24EA7" w:rsidP="00D24EA7">
      <w:pPr>
        <w:rPr>
          <w:rFonts w:cs="Times New Roman"/>
          <w:szCs w:val="24"/>
          <w:lang w:eastAsia="ar-SA"/>
        </w:rPr>
      </w:pPr>
      <w:r w:rsidRPr="00D13979">
        <w:rPr>
          <w:rFonts w:cs="Times New Roman"/>
          <w:szCs w:val="24"/>
          <w:lang w:eastAsia="ar-SA"/>
        </w:rPr>
        <w:t>Описание на организационната структура на системата</w:t>
      </w:r>
    </w:p>
    <w:tbl>
      <w:tblPr>
        <w:tblStyle w:val="TableGrid"/>
        <w:tblW w:w="0" w:type="auto"/>
        <w:tblLook w:val="04A0" w:firstRow="1" w:lastRow="0" w:firstColumn="1" w:lastColumn="0" w:noHBand="0" w:noVBand="1"/>
      </w:tblPr>
      <w:tblGrid>
        <w:gridCol w:w="2246"/>
        <w:gridCol w:w="7374"/>
      </w:tblGrid>
      <w:tr w:rsidR="00FE7ACC" w:rsidRPr="00D13979" w14:paraId="3B7F63C8" w14:textId="77777777" w:rsidTr="001B6BAC">
        <w:tc>
          <w:tcPr>
            <w:tcW w:w="2242" w:type="dxa"/>
          </w:tcPr>
          <w:p w14:paraId="33B05068" w14:textId="77777777" w:rsidR="00D24EA7" w:rsidRPr="00D13979" w:rsidRDefault="00D24EA7" w:rsidP="001B6BAC">
            <w:pPr>
              <w:ind w:firstLine="0"/>
              <w:rPr>
                <w:rFonts w:cs="Times New Roman"/>
                <w:szCs w:val="24"/>
                <w:lang w:eastAsia="ja-JP"/>
              </w:rPr>
            </w:pPr>
            <w:r w:rsidRPr="00D13979">
              <w:rPr>
                <w:rFonts w:cs="Times New Roman"/>
                <w:szCs w:val="24"/>
              </w:rPr>
              <w:object w:dxaOrig="2019" w:dyaOrig="1118" w14:anchorId="26F2E0A7">
                <v:shape id="_x0000_i1060" type="#_x0000_t75" style="width:101.45pt;height:57.6pt" o:ole="">
                  <v:imagedata r:id="rId89" o:title=""/>
                </v:shape>
                <o:OLEObject Type="Embed" ProgID="Visio.Drawing.11" ShapeID="_x0000_i1060" DrawAspect="Content" ObjectID="_1568199003" r:id="rId90"/>
              </w:object>
            </w:r>
          </w:p>
        </w:tc>
        <w:tc>
          <w:tcPr>
            <w:tcW w:w="7378" w:type="dxa"/>
          </w:tcPr>
          <w:p w14:paraId="0E096B05" w14:textId="77777777" w:rsidR="00D24EA7" w:rsidRPr="00D13979" w:rsidRDefault="00D24EA7" w:rsidP="002300D2">
            <w:pPr>
              <w:rPr>
                <w:rFonts w:cs="Times New Roman"/>
                <w:szCs w:val="24"/>
                <w:lang w:eastAsia="ja-JP"/>
              </w:rPr>
            </w:pPr>
            <w:r w:rsidRPr="00D13979">
              <w:rPr>
                <w:rFonts w:cs="Times New Roman"/>
                <w:szCs w:val="24"/>
                <w:lang w:eastAsia="ja-JP"/>
              </w:rPr>
              <w:t>Организация притежаваща данни за водностопански съоръжения, които подлежат на въвеждане в системата.</w:t>
            </w:r>
          </w:p>
          <w:p w14:paraId="1A5B4C00" w14:textId="3820B100" w:rsidR="00D24EA7" w:rsidRPr="00D13979" w:rsidRDefault="00D24EA7" w:rsidP="002300D2">
            <w:pPr>
              <w:rPr>
                <w:rFonts w:cs="Times New Roman"/>
                <w:szCs w:val="24"/>
                <w:lang w:eastAsia="ja-JP"/>
              </w:rPr>
            </w:pPr>
          </w:p>
        </w:tc>
      </w:tr>
      <w:tr w:rsidR="00FE7ACC" w:rsidRPr="00D13979" w14:paraId="0B6C9158" w14:textId="77777777" w:rsidTr="001B6BAC">
        <w:tc>
          <w:tcPr>
            <w:tcW w:w="2242" w:type="dxa"/>
          </w:tcPr>
          <w:p w14:paraId="2123C9F2" w14:textId="77777777" w:rsidR="00D24EA7" w:rsidRPr="00D13979" w:rsidRDefault="00D24EA7" w:rsidP="001B6BAC">
            <w:pPr>
              <w:ind w:firstLine="0"/>
              <w:rPr>
                <w:rFonts w:cs="Times New Roman"/>
                <w:szCs w:val="24"/>
                <w:lang w:eastAsia="ja-JP"/>
              </w:rPr>
            </w:pPr>
            <w:r w:rsidRPr="00D13979">
              <w:rPr>
                <w:rFonts w:cs="Times New Roman"/>
                <w:szCs w:val="24"/>
              </w:rPr>
              <w:t xml:space="preserve"> </w:t>
            </w:r>
            <w:r w:rsidRPr="00D13979">
              <w:rPr>
                <w:rFonts w:cs="Times New Roman"/>
                <w:szCs w:val="24"/>
              </w:rPr>
              <w:object w:dxaOrig="2017" w:dyaOrig="1115" w14:anchorId="4EA11F8A">
                <v:shape id="_x0000_i1061" type="#_x0000_t75" style="width:101.45pt;height:72.65pt" o:ole="">
                  <v:imagedata r:id="rId91" o:title=""/>
                </v:shape>
                <o:OLEObject Type="Embed" ProgID="Visio.Drawing.11" ShapeID="_x0000_i1061" DrawAspect="Content" ObjectID="_1568199004" r:id="rId92"/>
              </w:object>
            </w:r>
          </w:p>
        </w:tc>
        <w:tc>
          <w:tcPr>
            <w:tcW w:w="7378" w:type="dxa"/>
          </w:tcPr>
          <w:p w14:paraId="75071E08" w14:textId="77777777" w:rsidR="00D24EA7" w:rsidRPr="00D13979" w:rsidRDefault="00D24EA7" w:rsidP="002300D2">
            <w:pPr>
              <w:rPr>
                <w:rFonts w:cs="Times New Roman"/>
                <w:szCs w:val="24"/>
                <w:lang w:eastAsia="ja-JP"/>
              </w:rPr>
            </w:pPr>
            <w:r w:rsidRPr="00D13979">
              <w:rPr>
                <w:rFonts w:cs="Times New Roman"/>
                <w:szCs w:val="24"/>
                <w:lang w:eastAsia="ja-JP"/>
              </w:rPr>
              <w:lastRenderedPageBreak/>
              <w:t xml:space="preserve">Достъп до данни в системата имат широк кръг организации, някои от които в даден момент могат да получат и достъп до поддръжка на част от данните в нея, но в началото имат статус единствено на потребители с достъп за преглед на данни. Към </w:t>
            </w:r>
            <w:r w:rsidRPr="00D13979">
              <w:rPr>
                <w:rFonts w:cs="Times New Roman"/>
                <w:szCs w:val="24"/>
                <w:lang w:eastAsia="ja-JP"/>
              </w:rPr>
              <w:lastRenderedPageBreak/>
              <w:t xml:space="preserve">момента идентифицираните организации имащи необходимост да преглеждат пълният набор от данни в системата са: </w:t>
            </w:r>
          </w:p>
          <w:p w14:paraId="2D17FFEF" w14:textId="77777777" w:rsidR="00D24EA7" w:rsidRPr="00D13979" w:rsidRDefault="00D24EA7" w:rsidP="00D12484">
            <w:pPr>
              <w:pStyle w:val="ListParagraph"/>
              <w:numPr>
                <w:ilvl w:val="0"/>
                <w:numId w:val="26"/>
              </w:numPr>
              <w:spacing w:after="0"/>
              <w:rPr>
                <w:rFonts w:cs="Times New Roman"/>
                <w:szCs w:val="24"/>
                <w:lang w:eastAsia="ja-JP"/>
              </w:rPr>
            </w:pPr>
            <w:r w:rsidRPr="00D13979">
              <w:rPr>
                <w:rFonts w:cs="Times New Roman"/>
                <w:szCs w:val="24"/>
                <w:lang w:eastAsia="ja-JP"/>
              </w:rPr>
              <w:t>МРРБ;</w:t>
            </w:r>
          </w:p>
          <w:p w14:paraId="0CC24460" w14:textId="59331694" w:rsidR="00D24EA7" w:rsidRPr="00D13979" w:rsidRDefault="00D24EA7" w:rsidP="00D12484">
            <w:pPr>
              <w:pStyle w:val="ListParagraph"/>
              <w:numPr>
                <w:ilvl w:val="0"/>
                <w:numId w:val="26"/>
              </w:numPr>
              <w:spacing w:after="0"/>
              <w:rPr>
                <w:rFonts w:cs="Times New Roman"/>
                <w:szCs w:val="24"/>
                <w:lang w:eastAsia="ja-JP"/>
              </w:rPr>
            </w:pPr>
            <w:r w:rsidRPr="00D13979">
              <w:rPr>
                <w:rFonts w:cs="Times New Roman"/>
                <w:szCs w:val="24"/>
                <w:lang w:eastAsia="ja-JP"/>
              </w:rPr>
              <w:t>МОСВ</w:t>
            </w:r>
          </w:p>
          <w:p w14:paraId="13C5D478" w14:textId="56640468" w:rsidR="00D24EA7" w:rsidRPr="00D13979" w:rsidRDefault="005A10FC" w:rsidP="00D12484">
            <w:pPr>
              <w:pStyle w:val="ListParagraph"/>
              <w:numPr>
                <w:ilvl w:val="0"/>
                <w:numId w:val="26"/>
              </w:numPr>
              <w:spacing w:after="0"/>
              <w:rPr>
                <w:rFonts w:cs="Times New Roman"/>
                <w:szCs w:val="24"/>
                <w:lang w:eastAsia="ja-JP"/>
              </w:rPr>
            </w:pPr>
            <w:r w:rsidRPr="00D13979">
              <w:rPr>
                <w:rFonts w:cs="Times New Roman"/>
                <w:szCs w:val="24"/>
                <w:lang w:eastAsia="ja-JP"/>
              </w:rPr>
              <w:t>МЗ</w:t>
            </w:r>
          </w:p>
          <w:p w14:paraId="2774BEE9" w14:textId="57C0F627" w:rsidR="00D24EA7" w:rsidRPr="00D13979" w:rsidRDefault="00D24EA7" w:rsidP="00D12484">
            <w:pPr>
              <w:pStyle w:val="ListParagraph"/>
              <w:numPr>
                <w:ilvl w:val="0"/>
                <w:numId w:val="26"/>
              </w:numPr>
              <w:spacing w:after="0"/>
              <w:rPr>
                <w:rFonts w:cs="Times New Roman"/>
                <w:szCs w:val="24"/>
                <w:lang w:eastAsia="ja-JP"/>
              </w:rPr>
            </w:pPr>
            <w:r w:rsidRPr="00D13979">
              <w:rPr>
                <w:rFonts w:cs="Times New Roman"/>
                <w:szCs w:val="24"/>
                <w:lang w:eastAsia="ja-JP"/>
              </w:rPr>
              <w:t>МЗХ;</w:t>
            </w:r>
          </w:p>
          <w:p w14:paraId="44CCB6C7" w14:textId="20B0175A" w:rsidR="00D24EA7" w:rsidRPr="00D13979" w:rsidRDefault="005A10FC" w:rsidP="00D12484">
            <w:pPr>
              <w:pStyle w:val="ListParagraph"/>
              <w:numPr>
                <w:ilvl w:val="0"/>
                <w:numId w:val="26"/>
              </w:numPr>
              <w:spacing w:after="0"/>
              <w:rPr>
                <w:rFonts w:cs="Times New Roman"/>
                <w:szCs w:val="24"/>
                <w:lang w:eastAsia="ja-JP"/>
              </w:rPr>
            </w:pPr>
            <w:r w:rsidRPr="00D13979">
              <w:rPr>
                <w:rFonts w:cs="Times New Roman"/>
                <w:szCs w:val="24"/>
                <w:lang w:eastAsia="ja-JP"/>
              </w:rPr>
              <w:t>МЕ</w:t>
            </w:r>
            <w:r w:rsidR="00D24EA7" w:rsidRPr="00D13979">
              <w:rPr>
                <w:rFonts w:cs="Times New Roman"/>
                <w:szCs w:val="24"/>
                <w:lang w:eastAsia="ja-JP"/>
              </w:rPr>
              <w:t>;</w:t>
            </w:r>
          </w:p>
          <w:p w14:paraId="7C8CCABA" w14:textId="1E7CA1BA" w:rsidR="00D24EA7" w:rsidRPr="00D13979" w:rsidRDefault="00D24EA7" w:rsidP="00D12484">
            <w:pPr>
              <w:pStyle w:val="ListParagraph"/>
              <w:numPr>
                <w:ilvl w:val="0"/>
                <w:numId w:val="26"/>
              </w:numPr>
              <w:spacing w:after="0"/>
              <w:rPr>
                <w:rFonts w:cs="Times New Roman"/>
                <w:szCs w:val="24"/>
                <w:lang w:eastAsia="ja-JP"/>
              </w:rPr>
            </w:pPr>
            <w:r w:rsidRPr="00D13979">
              <w:rPr>
                <w:rFonts w:cs="Times New Roman"/>
                <w:szCs w:val="24"/>
                <w:lang w:eastAsia="ja-JP"/>
              </w:rPr>
              <w:t>ВиК оператори, асоциации по ВиК;</w:t>
            </w:r>
          </w:p>
          <w:p w14:paraId="404A4AFD" w14:textId="77777777" w:rsidR="00D24EA7" w:rsidRPr="00D13979" w:rsidRDefault="00D24EA7" w:rsidP="00D12484">
            <w:pPr>
              <w:pStyle w:val="ListParagraph"/>
              <w:numPr>
                <w:ilvl w:val="0"/>
                <w:numId w:val="26"/>
              </w:numPr>
              <w:spacing w:after="0"/>
              <w:rPr>
                <w:rFonts w:cs="Times New Roman"/>
                <w:szCs w:val="24"/>
                <w:lang w:eastAsia="ja-JP"/>
              </w:rPr>
            </w:pPr>
            <w:r w:rsidRPr="00D13979">
              <w:rPr>
                <w:rFonts w:cs="Times New Roman"/>
                <w:szCs w:val="24"/>
                <w:lang w:eastAsia="ja-JP"/>
              </w:rPr>
              <w:t>Общински администрации;</w:t>
            </w:r>
          </w:p>
          <w:p w14:paraId="7D2BAAD7" w14:textId="77777777" w:rsidR="00D24EA7" w:rsidRPr="00D13979" w:rsidRDefault="00D24EA7" w:rsidP="00D12484">
            <w:pPr>
              <w:pStyle w:val="ListParagraph"/>
              <w:numPr>
                <w:ilvl w:val="0"/>
                <w:numId w:val="26"/>
              </w:numPr>
              <w:spacing w:after="0"/>
              <w:rPr>
                <w:rFonts w:cs="Times New Roman"/>
                <w:szCs w:val="24"/>
                <w:lang w:eastAsia="ja-JP"/>
              </w:rPr>
            </w:pPr>
            <w:r w:rsidRPr="00D13979">
              <w:rPr>
                <w:rFonts w:cs="Times New Roman"/>
                <w:szCs w:val="24"/>
                <w:lang w:eastAsia="ja-JP"/>
              </w:rPr>
              <w:t>Областни администрации;</w:t>
            </w:r>
          </w:p>
          <w:p w14:paraId="6EA6A44C" w14:textId="77777777" w:rsidR="00B045AD" w:rsidRPr="00D13979" w:rsidRDefault="00D24EA7" w:rsidP="002300D2">
            <w:pPr>
              <w:rPr>
                <w:rFonts w:cs="Times New Roman"/>
                <w:szCs w:val="24"/>
                <w:lang w:eastAsia="ja-JP"/>
              </w:rPr>
            </w:pPr>
            <w:r w:rsidRPr="00D13979">
              <w:rPr>
                <w:rFonts w:cs="Times New Roman"/>
                <w:szCs w:val="24"/>
                <w:lang w:eastAsia="ja-JP"/>
              </w:rPr>
              <w:t>Изброените организации представляват идентифицираните към момента потенциални потребители на системата. Този списък може да бъде съкратен или допълнен по преценка на Изпълнителя и Възложителя на етап  „Анализ на системата“.</w:t>
            </w:r>
          </w:p>
          <w:p w14:paraId="0F45FFA2" w14:textId="0A0D4966" w:rsidR="00B045AD" w:rsidRPr="00D13979" w:rsidRDefault="00B045AD" w:rsidP="002300D2">
            <w:pPr>
              <w:rPr>
                <w:rFonts w:cs="Times New Roman"/>
                <w:szCs w:val="24"/>
                <w:lang w:eastAsia="ja-JP"/>
              </w:rPr>
            </w:pPr>
            <w:r w:rsidRPr="00D13979">
              <w:rPr>
                <w:rFonts w:cs="Times New Roman"/>
                <w:szCs w:val="24"/>
                <w:lang w:eastAsia="ja-JP"/>
              </w:rPr>
              <w:t>Необходимо е при планиране на системната архитектура да се предвиди възможност, без последваща нова разработка МРРБ да е в състояние да предостави и редакционен достъп на външни организации.</w:t>
            </w:r>
            <w:r w:rsidR="00D24EA7" w:rsidRPr="00D13979">
              <w:rPr>
                <w:rFonts w:cs="Times New Roman"/>
                <w:szCs w:val="24"/>
                <w:lang w:eastAsia="ja-JP"/>
              </w:rPr>
              <w:t xml:space="preserve"> </w:t>
            </w:r>
          </w:p>
        </w:tc>
      </w:tr>
      <w:tr w:rsidR="00FE7ACC" w:rsidRPr="00D13979" w14:paraId="3746F13D" w14:textId="77777777" w:rsidTr="001B6BAC">
        <w:tc>
          <w:tcPr>
            <w:tcW w:w="2242" w:type="dxa"/>
          </w:tcPr>
          <w:p w14:paraId="5F1085E1" w14:textId="77777777" w:rsidR="00D24EA7" w:rsidRPr="00D13979" w:rsidRDefault="00D24EA7" w:rsidP="001B6BAC">
            <w:pPr>
              <w:ind w:firstLine="0"/>
              <w:rPr>
                <w:rFonts w:cs="Times New Roman"/>
                <w:szCs w:val="24"/>
                <w:lang w:eastAsia="ja-JP"/>
              </w:rPr>
            </w:pPr>
            <w:r w:rsidRPr="00D13979">
              <w:rPr>
                <w:rFonts w:cs="Times New Roman"/>
                <w:szCs w:val="24"/>
              </w:rPr>
              <w:object w:dxaOrig="2144" w:dyaOrig="1180" w14:anchorId="1643C5CE">
                <v:shape id="_x0000_i1062" type="#_x0000_t75" style="width:93.9pt;height:44.45pt" o:ole="">
                  <v:imagedata r:id="rId93" o:title=""/>
                </v:shape>
                <o:OLEObject Type="Embed" ProgID="Visio.Drawing.11" ShapeID="_x0000_i1062" DrawAspect="Content" ObjectID="_1568199005" r:id="rId94"/>
              </w:object>
            </w:r>
          </w:p>
        </w:tc>
        <w:tc>
          <w:tcPr>
            <w:tcW w:w="7378" w:type="dxa"/>
          </w:tcPr>
          <w:p w14:paraId="17ECE953" w14:textId="12FBCF83" w:rsidR="00D24EA7" w:rsidRPr="00D13979" w:rsidRDefault="005A10FC" w:rsidP="002300D2">
            <w:pPr>
              <w:rPr>
                <w:rFonts w:cs="Times New Roman"/>
                <w:szCs w:val="24"/>
                <w:lang w:eastAsia="ja-JP"/>
              </w:rPr>
            </w:pPr>
            <w:r w:rsidRPr="00D13979">
              <w:rPr>
                <w:rFonts w:cs="Times New Roman"/>
                <w:szCs w:val="24"/>
                <w:lang w:eastAsia="ja-JP"/>
              </w:rPr>
              <w:t>Екип</w:t>
            </w:r>
            <w:r w:rsidR="00D24EA7" w:rsidRPr="00D13979">
              <w:rPr>
                <w:rFonts w:cs="Times New Roman"/>
                <w:szCs w:val="24"/>
                <w:lang w:eastAsia="ja-JP"/>
              </w:rPr>
              <w:t xml:space="preserve">, </w:t>
            </w:r>
            <w:r w:rsidRPr="00D13979">
              <w:rPr>
                <w:rFonts w:cs="Times New Roman"/>
                <w:szCs w:val="24"/>
                <w:lang w:eastAsia="ja-JP"/>
              </w:rPr>
              <w:t xml:space="preserve">отговорен </w:t>
            </w:r>
            <w:r w:rsidR="00D24EA7" w:rsidRPr="00D13979">
              <w:rPr>
                <w:rFonts w:cs="Times New Roman"/>
                <w:szCs w:val="24"/>
                <w:lang w:eastAsia="ja-JP"/>
              </w:rPr>
              <w:t xml:space="preserve">за осигуряване на актуалността и коректността на данните в системата при въвеждането им и последващи актуализации. </w:t>
            </w:r>
          </w:p>
          <w:p w14:paraId="76BFCDCC" w14:textId="77777777" w:rsidR="00D24EA7" w:rsidRPr="00D13979" w:rsidRDefault="00D24EA7" w:rsidP="002300D2">
            <w:pPr>
              <w:rPr>
                <w:rFonts w:cs="Times New Roman"/>
                <w:szCs w:val="24"/>
                <w:lang w:eastAsia="ja-JP"/>
              </w:rPr>
            </w:pPr>
            <w:r w:rsidRPr="00D13979">
              <w:rPr>
                <w:rFonts w:cs="Times New Roman"/>
                <w:szCs w:val="24"/>
                <w:lang w:eastAsia="ja-JP"/>
              </w:rPr>
              <w:t xml:space="preserve">Този екип следва да е съставен от служители на Възложителя, като при необходимост се консултира с Изпълнителя при идентифициране на проблеми от техническо естество или към организациите източник на данни при наличие на проблеми свързани със съдържанието на данните. </w:t>
            </w:r>
          </w:p>
        </w:tc>
      </w:tr>
      <w:tr w:rsidR="00FE7ACC" w:rsidRPr="00D13979" w14:paraId="70E0577D" w14:textId="77777777" w:rsidTr="001B6BAC">
        <w:trPr>
          <w:trHeight w:val="1507"/>
        </w:trPr>
        <w:tc>
          <w:tcPr>
            <w:tcW w:w="2242" w:type="dxa"/>
          </w:tcPr>
          <w:p w14:paraId="37A17AD1" w14:textId="77777777" w:rsidR="00D24EA7" w:rsidRPr="00D13979" w:rsidRDefault="00D24EA7" w:rsidP="001B6BAC">
            <w:pPr>
              <w:ind w:firstLine="0"/>
              <w:rPr>
                <w:rFonts w:cs="Times New Roman"/>
                <w:szCs w:val="24"/>
                <w:lang w:eastAsia="ja-JP"/>
              </w:rPr>
            </w:pPr>
            <w:r w:rsidRPr="00D13979">
              <w:rPr>
                <w:rFonts w:cs="Times New Roman"/>
                <w:szCs w:val="24"/>
              </w:rPr>
              <w:object w:dxaOrig="2019" w:dyaOrig="1118" w14:anchorId="41082D0D">
                <v:shape id="_x0000_i1063" type="#_x0000_t75" style="width:86.4pt;height:43.2pt" o:ole="">
                  <v:imagedata r:id="rId95" o:title=""/>
                </v:shape>
                <o:OLEObject Type="Embed" ProgID="Visio.Drawing.11" ShapeID="_x0000_i1063" DrawAspect="Content" ObjectID="_1568199006" r:id="rId96"/>
              </w:object>
            </w:r>
          </w:p>
        </w:tc>
        <w:tc>
          <w:tcPr>
            <w:tcW w:w="7378" w:type="dxa"/>
          </w:tcPr>
          <w:p w14:paraId="48F16C9B" w14:textId="77777777" w:rsidR="00D24EA7" w:rsidRPr="00D13979" w:rsidRDefault="00D24EA7" w:rsidP="002300D2">
            <w:pPr>
              <w:rPr>
                <w:rFonts w:cs="Times New Roman"/>
                <w:szCs w:val="24"/>
                <w:lang w:eastAsia="ja-JP"/>
              </w:rPr>
            </w:pPr>
            <w:r w:rsidRPr="00D13979">
              <w:rPr>
                <w:rFonts w:cs="Times New Roman"/>
                <w:szCs w:val="24"/>
                <w:lang w:eastAsia="ja-JP"/>
              </w:rPr>
              <w:t>Екип, определен от Възложителя да обработва заявки за достъп до системата подадени от лица считащи, че имат нужда да преглеждат и/или редактират данни в системата. Тази дейност се осъществява от упълномощена от Възложителя структура, съгласно вътрешните правила на Възложителя за ползване на системата.</w:t>
            </w:r>
          </w:p>
        </w:tc>
      </w:tr>
    </w:tbl>
    <w:p w14:paraId="27ED272A" w14:textId="6154A07E" w:rsidR="00850CD7" w:rsidRPr="00D13979" w:rsidRDefault="00D24EA7" w:rsidP="00D13979">
      <w:pPr>
        <w:jc w:val="left"/>
        <w:rPr>
          <w:rFonts w:cs="Times New Roman"/>
          <w:szCs w:val="24"/>
          <w:lang w:eastAsia="ar-SA"/>
        </w:rPr>
      </w:pPr>
      <w:r w:rsidRPr="00D13979">
        <w:rPr>
          <w:rFonts w:cs="Times New Roman"/>
          <w:szCs w:val="24"/>
          <w:lang w:eastAsia="ar-SA"/>
        </w:rPr>
        <w:t xml:space="preserve">Типове </w:t>
      </w:r>
      <w:r w:rsidR="002D39ED" w:rsidRPr="00D13979">
        <w:rPr>
          <w:rFonts w:cs="Times New Roman"/>
          <w:szCs w:val="24"/>
          <w:lang w:eastAsia="ar-SA"/>
        </w:rPr>
        <w:t>потребители</w:t>
      </w:r>
    </w:p>
    <w:p w14:paraId="5ACD4E9C" w14:textId="2C794787" w:rsidR="00D24EA7" w:rsidRPr="00D13979" w:rsidRDefault="002D39ED" w:rsidP="002D39ED">
      <w:pPr>
        <w:spacing w:after="0"/>
        <w:jc w:val="left"/>
        <w:rPr>
          <w:rFonts w:cs="Times New Roman"/>
          <w:szCs w:val="24"/>
        </w:rPr>
      </w:pPr>
      <w:r w:rsidRPr="00D13979">
        <w:rPr>
          <w:rFonts w:cs="Times New Roman"/>
          <w:szCs w:val="24"/>
        </w:rPr>
        <w:t xml:space="preserve">- </w:t>
      </w:r>
      <w:r w:rsidR="00D24EA7" w:rsidRPr="00D13979">
        <w:rPr>
          <w:rFonts w:cs="Times New Roman"/>
          <w:szCs w:val="24"/>
        </w:rPr>
        <w:t>Потребители с администраторски достъп</w:t>
      </w:r>
      <w:r w:rsidR="00AE66FA" w:rsidRPr="00D13979">
        <w:rPr>
          <w:rFonts w:cs="Times New Roman"/>
          <w:szCs w:val="24"/>
        </w:rPr>
        <w:t>:</w:t>
      </w:r>
    </w:p>
    <w:p w14:paraId="114D95AF" w14:textId="77777777" w:rsidR="00D24EA7" w:rsidRPr="00D13979" w:rsidRDefault="00D24EA7" w:rsidP="00D24EA7">
      <w:pPr>
        <w:spacing w:after="0"/>
        <w:jc w:val="left"/>
        <w:rPr>
          <w:rFonts w:cs="Times New Roman"/>
          <w:szCs w:val="24"/>
        </w:rPr>
      </w:pPr>
      <w:r w:rsidRPr="00D13979">
        <w:rPr>
          <w:rFonts w:cs="Times New Roman"/>
          <w:szCs w:val="24"/>
        </w:rPr>
        <w:t>Упълномощена от Възложителя структура (МРРБ) да администрира системата, създава потребителски акаунти, коригират възникнали технологични проблеми.</w:t>
      </w:r>
    </w:p>
    <w:p w14:paraId="68741A56" w14:textId="77777777" w:rsidR="00D24EA7" w:rsidRPr="00D13979" w:rsidRDefault="00D24EA7" w:rsidP="00D24EA7">
      <w:pPr>
        <w:spacing w:after="0"/>
        <w:jc w:val="left"/>
        <w:rPr>
          <w:rFonts w:cs="Times New Roman"/>
          <w:szCs w:val="24"/>
        </w:rPr>
      </w:pPr>
      <w:r w:rsidRPr="00D13979">
        <w:rPr>
          <w:rFonts w:cs="Times New Roman"/>
          <w:szCs w:val="24"/>
        </w:rPr>
        <w:t>Този тип потребителски права следва да получат:</w:t>
      </w:r>
    </w:p>
    <w:p w14:paraId="4923452F" w14:textId="77777777" w:rsidR="00D24EA7" w:rsidRPr="00D13979" w:rsidRDefault="00D24EA7" w:rsidP="00D12484">
      <w:pPr>
        <w:pStyle w:val="ListParagraph"/>
        <w:numPr>
          <w:ilvl w:val="0"/>
          <w:numId w:val="27"/>
        </w:numPr>
        <w:tabs>
          <w:tab w:val="left" w:pos="2127"/>
        </w:tabs>
        <w:spacing w:after="0"/>
        <w:ind w:left="284" w:hanging="294"/>
        <w:jc w:val="left"/>
        <w:rPr>
          <w:rFonts w:cs="Times New Roman"/>
          <w:szCs w:val="24"/>
        </w:rPr>
      </w:pPr>
      <w:r w:rsidRPr="00D13979">
        <w:rPr>
          <w:rFonts w:cs="Times New Roman"/>
          <w:szCs w:val="24"/>
        </w:rPr>
        <w:t>Отговорен поддръжка на данните (МРРБ);</w:t>
      </w:r>
    </w:p>
    <w:p w14:paraId="69220426" w14:textId="77777777" w:rsidR="00D24EA7" w:rsidRPr="00D13979" w:rsidRDefault="00D24EA7" w:rsidP="00D12484">
      <w:pPr>
        <w:pStyle w:val="ListParagraph"/>
        <w:numPr>
          <w:ilvl w:val="0"/>
          <w:numId w:val="27"/>
        </w:numPr>
        <w:tabs>
          <w:tab w:val="left" w:pos="2127"/>
        </w:tabs>
        <w:spacing w:after="0"/>
        <w:ind w:left="284" w:hanging="294"/>
        <w:jc w:val="left"/>
        <w:rPr>
          <w:rFonts w:cs="Times New Roman"/>
          <w:szCs w:val="24"/>
        </w:rPr>
      </w:pPr>
      <w:r w:rsidRPr="00D13979">
        <w:rPr>
          <w:rFonts w:cs="Times New Roman"/>
          <w:szCs w:val="24"/>
        </w:rPr>
        <w:lastRenderedPageBreak/>
        <w:t>Отговорен управление на потребителите (МРРБ);</w:t>
      </w:r>
    </w:p>
    <w:p w14:paraId="59060B1B" w14:textId="77777777" w:rsidR="00D24EA7" w:rsidRPr="00D13979" w:rsidRDefault="00D24EA7" w:rsidP="00D12484">
      <w:pPr>
        <w:pStyle w:val="ListParagraph"/>
        <w:numPr>
          <w:ilvl w:val="0"/>
          <w:numId w:val="27"/>
        </w:numPr>
        <w:tabs>
          <w:tab w:val="left" w:pos="2127"/>
        </w:tabs>
        <w:spacing w:after="0"/>
        <w:ind w:left="284" w:hanging="294"/>
        <w:jc w:val="left"/>
        <w:rPr>
          <w:rFonts w:cs="Times New Roman"/>
          <w:szCs w:val="24"/>
        </w:rPr>
      </w:pPr>
      <w:r w:rsidRPr="00D13979">
        <w:rPr>
          <w:rFonts w:cs="Times New Roman"/>
          <w:szCs w:val="24"/>
        </w:rPr>
        <w:t>Други лица ако това бъде изрично оторизирано от Възложителя.</w:t>
      </w:r>
    </w:p>
    <w:p w14:paraId="61958EED" w14:textId="77777777" w:rsidR="001B6BAC" w:rsidRDefault="002D39ED" w:rsidP="002D39ED">
      <w:pPr>
        <w:spacing w:after="0"/>
        <w:jc w:val="left"/>
        <w:rPr>
          <w:rFonts w:cs="Times New Roman"/>
          <w:szCs w:val="24"/>
        </w:rPr>
      </w:pPr>
      <w:r w:rsidRPr="00D13979">
        <w:rPr>
          <w:rFonts w:cs="Times New Roman"/>
          <w:szCs w:val="24"/>
        </w:rPr>
        <w:t xml:space="preserve">- </w:t>
      </w:r>
      <w:r w:rsidR="00D24EA7" w:rsidRPr="00D13979">
        <w:rPr>
          <w:rFonts w:cs="Times New Roman"/>
          <w:szCs w:val="24"/>
        </w:rPr>
        <w:t>Потребители оторизирани да редактират данни</w:t>
      </w:r>
      <w:r w:rsidR="00AE66FA" w:rsidRPr="00D13979">
        <w:rPr>
          <w:rFonts w:cs="Times New Roman"/>
          <w:szCs w:val="24"/>
        </w:rPr>
        <w:t>:</w:t>
      </w:r>
    </w:p>
    <w:p w14:paraId="57E4FAD3" w14:textId="4199144E" w:rsidR="00D24EA7" w:rsidRPr="00D13979" w:rsidRDefault="002D39ED" w:rsidP="002D39ED">
      <w:pPr>
        <w:spacing w:after="0"/>
        <w:jc w:val="left"/>
        <w:rPr>
          <w:rFonts w:cs="Times New Roman"/>
          <w:szCs w:val="24"/>
        </w:rPr>
      </w:pPr>
      <w:r w:rsidRPr="00D13979">
        <w:rPr>
          <w:rFonts w:cs="Times New Roman"/>
          <w:szCs w:val="24"/>
        </w:rPr>
        <w:t xml:space="preserve">Упълномощени </w:t>
      </w:r>
      <w:r w:rsidR="00D24EA7" w:rsidRPr="00D13979">
        <w:rPr>
          <w:rFonts w:cs="Times New Roman"/>
          <w:szCs w:val="24"/>
        </w:rPr>
        <w:t>да въвеждат и коригират данни в системата. Техните права могат да бъдат върху всички данни, част от данните или само върху данните в определен регион</w:t>
      </w:r>
      <w:r w:rsidRPr="00D13979">
        <w:rPr>
          <w:rFonts w:cs="Times New Roman"/>
          <w:szCs w:val="24"/>
        </w:rPr>
        <w:t>.</w:t>
      </w:r>
      <w:r w:rsidR="00D24EA7" w:rsidRPr="00D13979">
        <w:rPr>
          <w:rFonts w:cs="Times New Roman"/>
          <w:szCs w:val="24"/>
        </w:rPr>
        <w:t xml:space="preserve"> Този тип потребителски права следва да получат:</w:t>
      </w:r>
    </w:p>
    <w:p w14:paraId="06775FB3" w14:textId="2082581B" w:rsidR="00D24EA7" w:rsidRPr="00D13979" w:rsidRDefault="00D24EA7" w:rsidP="00D12484">
      <w:pPr>
        <w:pStyle w:val="ListParagraph"/>
        <w:numPr>
          <w:ilvl w:val="4"/>
          <w:numId w:val="6"/>
        </w:numPr>
        <w:spacing w:after="0"/>
        <w:ind w:left="993"/>
        <w:jc w:val="left"/>
        <w:rPr>
          <w:rFonts w:cs="Times New Roman"/>
          <w:szCs w:val="24"/>
        </w:rPr>
      </w:pPr>
      <w:r w:rsidRPr="00D13979">
        <w:rPr>
          <w:rFonts w:cs="Times New Roman"/>
          <w:szCs w:val="24"/>
        </w:rPr>
        <w:t>Собственик  на данните;</w:t>
      </w:r>
    </w:p>
    <w:p w14:paraId="6D561EDC" w14:textId="77777777" w:rsidR="00D24EA7" w:rsidRPr="00D13979" w:rsidRDefault="00D24EA7" w:rsidP="00D24EA7">
      <w:pPr>
        <w:spacing w:after="0"/>
        <w:rPr>
          <w:rFonts w:cs="Times New Roman"/>
          <w:szCs w:val="24"/>
        </w:rPr>
      </w:pPr>
      <w:r w:rsidRPr="00D13979">
        <w:rPr>
          <w:rFonts w:cs="Times New Roman"/>
          <w:szCs w:val="24"/>
        </w:rPr>
        <w:t>Други лица, ако това бъде изрично оторизирано от Възложителя.</w:t>
      </w:r>
    </w:p>
    <w:p w14:paraId="1BEAC972" w14:textId="2FE144B3" w:rsidR="00D24EA7" w:rsidRPr="00D13979" w:rsidRDefault="002D39ED" w:rsidP="00D24EA7">
      <w:pPr>
        <w:spacing w:after="0"/>
        <w:rPr>
          <w:rFonts w:cs="Times New Roman"/>
          <w:szCs w:val="24"/>
        </w:rPr>
      </w:pPr>
      <w:r w:rsidRPr="00D13979">
        <w:rPr>
          <w:rFonts w:cs="Times New Roman"/>
          <w:szCs w:val="24"/>
        </w:rPr>
        <w:t xml:space="preserve">- </w:t>
      </w:r>
      <w:r w:rsidR="00D24EA7" w:rsidRPr="00D13979">
        <w:rPr>
          <w:rFonts w:cs="Times New Roman"/>
          <w:szCs w:val="24"/>
        </w:rPr>
        <w:t>Потребители оторизирани да преглеждат данните</w:t>
      </w:r>
      <w:r w:rsidR="00AE66FA" w:rsidRPr="00D13979">
        <w:rPr>
          <w:rFonts w:cs="Times New Roman"/>
          <w:szCs w:val="24"/>
        </w:rPr>
        <w:t>:</w:t>
      </w:r>
    </w:p>
    <w:p w14:paraId="193EE712" w14:textId="77777777" w:rsidR="00D24EA7" w:rsidRPr="00D13979" w:rsidRDefault="00D24EA7" w:rsidP="00D24EA7">
      <w:pPr>
        <w:spacing w:after="0"/>
        <w:rPr>
          <w:rFonts w:cs="Times New Roman"/>
          <w:szCs w:val="24"/>
        </w:rPr>
      </w:pPr>
      <w:r w:rsidRPr="00D13979">
        <w:rPr>
          <w:rFonts w:cs="Times New Roman"/>
          <w:szCs w:val="24"/>
        </w:rPr>
        <w:t>Представители на МРРБ и на структури извън министерството, упълномощени от МРРБ да преглеждат детайлни данни за съоръженията, недостъпни за публичните потребители. Техните права могат да бъдат върху всички данни, част от данните или само върху данните в определен регион.</w:t>
      </w:r>
    </w:p>
    <w:p w14:paraId="1D334A0D" w14:textId="77777777" w:rsidR="00D24EA7" w:rsidRPr="00D13979" w:rsidRDefault="00D24EA7" w:rsidP="00D24EA7">
      <w:pPr>
        <w:spacing w:after="0"/>
        <w:rPr>
          <w:rFonts w:cs="Times New Roman"/>
          <w:szCs w:val="24"/>
        </w:rPr>
      </w:pPr>
      <w:r w:rsidRPr="00D13979">
        <w:rPr>
          <w:rFonts w:cs="Times New Roman"/>
          <w:szCs w:val="24"/>
        </w:rPr>
        <w:t>Този тип потребителски права следва да получат:</w:t>
      </w:r>
    </w:p>
    <w:p w14:paraId="53AC8427" w14:textId="437AB81C" w:rsidR="00D24EA7" w:rsidRPr="00D13979" w:rsidRDefault="00D24EA7" w:rsidP="00D12484">
      <w:pPr>
        <w:pStyle w:val="ListParagraph"/>
        <w:numPr>
          <w:ilvl w:val="4"/>
          <w:numId w:val="6"/>
        </w:numPr>
        <w:spacing w:after="0"/>
        <w:ind w:left="993"/>
        <w:rPr>
          <w:rFonts w:cs="Times New Roman"/>
          <w:szCs w:val="24"/>
        </w:rPr>
      </w:pPr>
      <w:r w:rsidRPr="00D13979">
        <w:rPr>
          <w:rFonts w:cs="Times New Roman"/>
          <w:szCs w:val="24"/>
        </w:rPr>
        <w:t xml:space="preserve">Собственик  на данните (упълномощени структури </w:t>
      </w:r>
      <w:r w:rsidR="00E977B9" w:rsidRPr="00D13979">
        <w:rPr>
          <w:rFonts w:cs="Times New Roman"/>
          <w:szCs w:val="24"/>
        </w:rPr>
        <w:t xml:space="preserve">от </w:t>
      </w:r>
      <w:r w:rsidRPr="00D13979">
        <w:rPr>
          <w:rFonts w:cs="Times New Roman"/>
          <w:szCs w:val="24"/>
        </w:rPr>
        <w:t>МРРБ);</w:t>
      </w:r>
    </w:p>
    <w:p w14:paraId="430BCDD2" w14:textId="77777777" w:rsidR="00D24EA7" w:rsidRPr="00D13979" w:rsidRDefault="00D24EA7" w:rsidP="00D12484">
      <w:pPr>
        <w:pStyle w:val="ListParagraph"/>
        <w:numPr>
          <w:ilvl w:val="4"/>
          <w:numId w:val="6"/>
        </w:numPr>
        <w:spacing w:after="0"/>
        <w:ind w:left="993"/>
        <w:rPr>
          <w:rFonts w:cs="Times New Roman"/>
          <w:szCs w:val="24"/>
        </w:rPr>
      </w:pPr>
      <w:r w:rsidRPr="00D13979">
        <w:rPr>
          <w:rFonts w:cs="Times New Roman"/>
          <w:szCs w:val="24"/>
        </w:rPr>
        <w:t>Други лица, ако това бъде изрично оторизирано от Възложителя.</w:t>
      </w:r>
    </w:p>
    <w:p w14:paraId="36E3D1A6" w14:textId="58423F84" w:rsidR="00D24EA7" w:rsidRPr="00D13979" w:rsidRDefault="002D39ED" w:rsidP="00D24EA7">
      <w:pPr>
        <w:spacing w:after="0"/>
        <w:rPr>
          <w:rFonts w:cs="Times New Roman"/>
          <w:szCs w:val="24"/>
        </w:rPr>
      </w:pPr>
      <w:r w:rsidRPr="00D13979">
        <w:rPr>
          <w:rFonts w:cs="Times New Roman"/>
          <w:szCs w:val="24"/>
        </w:rPr>
        <w:t xml:space="preserve">- </w:t>
      </w:r>
      <w:r w:rsidR="00D24EA7" w:rsidRPr="00D13979">
        <w:rPr>
          <w:rFonts w:cs="Times New Roman"/>
          <w:szCs w:val="24"/>
        </w:rPr>
        <w:t>Публични потребители</w:t>
      </w:r>
    </w:p>
    <w:p w14:paraId="2FD4C8A0" w14:textId="28364A42" w:rsidR="00D24EA7" w:rsidRPr="00D13979" w:rsidRDefault="00D24EA7" w:rsidP="00D24EA7">
      <w:r w:rsidRPr="00D13979">
        <w:rPr>
          <w:rFonts w:cs="Times New Roman"/>
          <w:szCs w:val="24"/>
        </w:rPr>
        <w:t>Потребители, които без регистрация в системата могат да преглеждат базови данни за водностопанските системи и съоръжения. Данните достъпни за публични потребители следва да са максимален набор от данни, чието свободно разпространение не би могло да предизвика заплаха за сигурността</w:t>
      </w:r>
      <w:r w:rsidR="00E977B9" w:rsidRPr="00D13979">
        <w:rPr>
          <w:rFonts w:cs="Times New Roman"/>
          <w:szCs w:val="24"/>
        </w:rPr>
        <w:t>.</w:t>
      </w:r>
    </w:p>
    <w:p w14:paraId="72539777" w14:textId="77777777" w:rsidR="00374FFA" w:rsidRPr="00D13979" w:rsidRDefault="00374FFA" w:rsidP="000D3621">
      <w:pPr>
        <w:pStyle w:val="Heading4"/>
        <w:rPr>
          <w:rFonts w:eastAsia="Times New Roman"/>
          <w:lang w:val="ru-RU"/>
        </w:rPr>
      </w:pPr>
      <w:bookmarkStart w:id="336" w:name="_Toc491774999"/>
      <w:bookmarkStart w:id="337" w:name="_Toc494457044"/>
      <w:r w:rsidRPr="00D13979">
        <w:rPr>
          <w:rFonts w:eastAsia="Times New Roman"/>
          <w:lang w:eastAsia="bg-BG"/>
        </w:rPr>
        <w:t>Функционални изисквания</w:t>
      </w:r>
      <w:bookmarkEnd w:id="336"/>
      <w:bookmarkEnd w:id="337"/>
    </w:p>
    <w:p w14:paraId="0BE6B621" w14:textId="489065B6"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 xml:space="preserve">Функционалните изисквания описват основните функции на приложението. В този раздел </w:t>
      </w:r>
      <w:r w:rsidR="00121CAA" w:rsidRPr="00D13979">
        <w:rPr>
          <w:rFonts w:eastAsia="Times New Roman" w:cs="Times New Roman"/>
          <w:szCs w:val="24"/>
          <w:lang w:eastAsia="bg-BG"/>
        </w:rPr>
        <w:t xml:space="preserve">от доклада </w:t>
      </w:r>
      <w:r w:rsidRPr="00D13979">
        <w:rPr>
          <w:rFonts w:eastAsia="Times New Roman" w:cs="Times New Roman"/>
          <w:szCs w:val="24"/>
          <w:lang w:eastAsia="bg-BG"/>
        </w:rPr>
        <w:t>се включват данни и изисквания за процесите на функциониране.</w:t>
      </w:r>
    </w:p>
    <w:p w14:paraId="2CE5DA3E" w14:textId="77777777" w:rsidR="00374FFA" w:rsidRPr="00D13979" w:rsidRDefault="00374FFA" w:rsidP="00374FFA">
      <w:pPr>
        <w:spacing w:before="240"/>
        <w:ind w:firstLine="720"/>
        <w:jc w:val="left"/>
        <w:rPr>
          <w:rFonts w:eastAsia="Times New Roman" w:cs="Times New Roman"/>
          <w:i/>
          <w:szCs w:val="24"/>
          <w:lang w:val="ru-RU"/>
        </w:rPr>
      </w:pPr>
      <w:r w:rsidRPr="00D13979">
        <w:rPr>
          <w:rFonts w:eastAsia="Times New Roman" w:cs="Times New Roman"/>
          <w:i/>
          <w:szCs w:val="24"/>
          <w:lang w:eastAsia="bg-BG"/>
        </w:rPr>
        <w:t>Изисквания за данни</w:t>
      </w:r>
    </w:p>
    <w:p w14:paraId="08F25697"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Описание на изискванията за данните с направата на логически модел на данните, който представлява диаграми на взаимоотношения на обектите (единиците), дефиниции на обектите и дефиниции на атрибутите - Това е модел на данните на приложението. В изискванията за данните се описват бизнес данните, необходими (изискуеми) от приложението на система. В изискванията за данните не се описва физическата база данни.</w:t>
      </w:r>
    </w:p>
    <w:p w14:paraId="53F09F11" w14:textId="77777777" w:rsidR="00374FFA" w:rsidRPr="00D13979" w:rsidRDefault="00374FFA" w:rsidP="00374FFA">
      <w:pPr>
        <w:spacing w:before="240"/>
        <w:ind w:firstLine="720"/>
        <w:jc w:val="left"/>
        <w:rPr>
          <w:rFonts w:eastAsia="Times New Roman" w:cs="Times New Roman"/>
          <w:b/>
          <w:i/>
          <w:szCs w:val="24"/>
          <w:lang w:val="ru-RU"/>
        </w:rPr>
      </w:pPr>
      <w:r w:rsidRPr="00D13979">
        <w:rPr>
          <w:rFonts w:eastAsia="Times New Roman" w:cs="Times New Roman"/>
          <w:bCs/>
          <w:i/>
          <w:szCs w:val="24"/>
        </w:rPr>
        <w:t>Изисквания за функционалните процеси</w:t>
      </w:r>
    </w:p>
    <w:p w14:paraId="51134291"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В изискванията за процеса се описва какво трябва да прави приложението. Изискванията за процесите се отнасят до (свързват се с) обектите и атрибутите от изискванията за данните, към нуждите на потребителите.</w:t>
      </w:r>
    </w:p>
    <w:p w14:paraId="6AED8406"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Излагане на изискванията за функционалните процеси по начин, който позволява на читателя да види общите концепции, декомпозирани в слоеве на увеличена детайлност.</w:t>
      </w:r>
    </w:p>
    <w:p w14:paraId="34EEC1BB"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lastRenderedPageBreak/>
        <w:t>Изискванията за процесите могат да бъдат изразени чрез диаграми на потока данни, текст или по какъвто и да било начин, предоставящ следната информация за изпълнението на процесите:</w:t>
      </w:r>
    </w:p>
    <w:p w14:paraId="468AFDF9" w14:textId="77777777" w:rsidR="00374FFA" w:rsidRPr="00D13979" w:rsidRDefault="00374FFA" w:rsidP="00D12484">
      <w:pPr>
        <w:numPr>
          <w:ilvl w:val="0"/>
          <w:numId w:val="49"/>
        </w:numPr>
        <w:jc w:val="left"/>
        <w:rPr>
          <w:rFonts w:eastAsia="Times New Roman" w:cs="Times New Roman"/>
          <w:szCs w:val="24"/>
          <w:lang w:eastAsia="bg-BG"/>
        </w:rPr>
      </w:pPr>
      <w:r w:rsidRPr="00D13979">
        <w:rPr>
          <w:rFonts w:eastAsia="Times New Roman" w:cs="Times New Roman"/>
          <w:szCs w:val="24"/>
          <w:lang w:eastAsia="bg-BG"/>
        </w:rPr>
        <w:t>Контекст;</w:t>
      </w:r>
    </w:p>
    <w:p w14:paraId="5D3E0788" w14:textId="77777777" w:rsidR="00374FFA" w:rsidRPr="00D13979" w:rsidRDefault="00374FFA" w:rsidP="00D12484">
      <w:pPr>
        <w:numPr>
          <w:ilvl w:val="0"/>
          <w:numId w:val="49"/>
        </w:numPr>
        <w:jc w:val="left"/>
        <w:rPr>
          <w:rFonts w:eastAsia="Times New Roman" w:cs="Times New Roman"/>
          <w:szCs w:val="24"/>
          <w:lang w:eastAsia="bg-BG"/>
        </w:rPr>
      </w:pPr>
      <w:r w:rsidRPr="00D13979">
        <w:rPr>
          <w:rFonts w:eastAsia="Times New Roman" w:cs="Times New Roman"/>
          <w:szCs w:val="24"/>
          <w:lang w:eastAsia="bg-BG"/>
        </w:rPr>
        <w:t>Подробен преглед на процесите;</w:t>
      </w:r>
    </w:p>
    <w:p w14:paraId="2FB3D096" w14:textId="77777777" w:rsidR="00374FFA" w:rsidRPr="00D13979" w:rsidRDefault="00374FFA" w:rsidP="00D12484">
      <w:pPr>
        <w:numPr>
          <w:ilvl w:val="0"/>
          <w:numId w:val="49"/>
        </w:numPr>
        <w:jc w:val="left"/>
        <w:rPr>
          <w:rFonts w:eastAsia="Times New Roman" w:cs="Times New Roman"/>
          <w:szCs w:val="24"/>
          <w:lang w:eastAsia="bg-BG"/>
        </w:rPr>
      </w:pPr>
      <w:r w:rsidRPr="00D13979">
        <w:rPr>
          <w:rFonts w:eastAsia="Times New Roman" w:cs="Times New Roman"/>
          <w:szCs w:val="24"/>
          <w:lang w:eastAsia="bg-BG"/>
        </w:rPr>
        <w:t>Вход на данните (атрибути) и изход от процеса;</w:t>
      </w:r>
    </w:p>
    <w:p w14:paraId="2055DEB7" w14:textId="77777777" w:rsidR="00374FFA" w:rsidRPr="00D13979" w:rsidRDefault="00374FFA" w:rsidP="00D12484">
      <w:pPr>
        <w:numPr>
          <w:ilvl w:val="0"/>
          <w:numId w:val="49"/>
        </w:numPr>
        <w:jc w:val="left"/>
        <w:rPr>
          <w:rFonts w:eastAsia="Times New Roman" w:cs="Times New Roman"/>
          <w:szCs w:val="24"/>
          <w:lang w:eastAsia="bg-BG"/>
        </w:rPr>
      </w:pPr>
      <w:r w:rsidRPr="00D13979">
        <w:rPr>
          <w:rFonts w:eastAsia="Times New Roman" w:cs="Times New Roman"/>
          <w:szCs w:val="24"/>
          <w:lang w:eastAsia="bg-BG"/>
        </w:rPr>
        <w:t>Използвана вътрешната логика на процесите, за манипулиране на данни;</w:t>
      </w:r>
    </w:p>
    <w:p w14:paraId="194DCC41" w14:textId="77777777" w:rsidR="00374FFA" w:rsidRPr="00D13979" w:rsidRDefault="00374FFA" w:rsidP="00D12484">
      <w:pPr>
        <w:numPr>
          <w:ilvl w:val="0"/>
          <w:numId w:val="49"/>
        </w:numPr>
        <w:jc w:val="left"/>
        <w:rPr>
          <w:rFonts w:eastAsia="Times New Roman" w:cs="Times New Roman"/>
          <w:szCs w:val="24"/>
          <w:lang w:eastAsia="bg-BG"/>
        </w:rPr>
      </w:pPr>
      <w:r w:rsidRPr="00D13979">
        <w:rPr>
          <w:rFonts w:eastAsia="Times New Roman" w:cs="Times New Roman"/>
          <w:szCs w:val="24"/>
          <w:lang w:eastAsia="bg-BG"/>
        </w:rPr>
        <w:t>Достъп до съхраняваните данни;</w:t>
      </w:r>
    </w:p>
    <w:p w14:paraId="58A18ED0" w14:textId="77777777" w:rsidR="00374FFA" w:rsidRPr="00D13979" w:rsidRDefault="00374FFA" w:rsidP="00D12484">
      <w:pPr>
        <w:numPr>
          <w:ilvl w:val="0"/>
          <w:numId w:val="49"/>
        </w:numPr>
        <w:jc w:val="left"/>
        <w:rPr>
          <w:rFonts w:eastAsia="Times New Roman" w:cs="Times New Roman"/>
          <w:szCs w:val="24"/>
          <w:lang w:eastAsia="bg-BG"/>
        </w:rPr>
      </w:pPr>
      <w:r w:rsidRPr="00D13979">
        <w:rPr>
          <w:rFonts w:eastAsia="Times New Roman" w:cs="Times New Roman"/>
          <w:szCs w:val="24"/>
          <w:lang w:eastAsia="bg-BG"/>
        </w:rPr>
        <w:t>Декомпозирани процеси в нивата на фини детайли.</w:t>
      </w:r>
    </w:p>
    <w:p w14:paraId="48F09A0D" w14:textId="77777777" w:rsidR="00374FFA" w:rsidRPr="00D13979" w:rsidRDefault="00374FFA" w:rsidP="000D3621">
      <w:pPr>
        <w:pStyle w:val="Heading4"/>
        <w:rPr>
          <w:rFonts w:eastAsia="Times New Roman"/>
          <w:lang w:val="ru-RU"/>
        </w:rPr>
      </w:pPr>
      <w:bookmarkStart w:id="338" w:name="_Toc491775000"/>
      <w:bookmarkStart w:id="339" w:name="_Toc494457045"/>
      <w:r w:rsidRPr="00D13979">
        <w:rPr>
          <w:rFonts w:eastAsia="Times New Roman"/>
        </w:rPr>
        <w:t>Изисквания за опериране</w:t>
      </w:r>
      <w:bookmarkEnd w:id="338"/>
      <w:bookmarkEnd w:id="339"/>
    </w:p>
    <w:p w14:paraId="5152D26B" w14:textId="7B2F0E9B"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Оперативните изисквания, описват не бизнес характеристики на приложението.</w:t>
      </w:r>
    </w:p>
    <w:p w14:paraId="715F29B6"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 xml:space="preserve">В този раздел се прави представяне на изискванията. В него не се описва как тези изисквания ще бъдат изпълнени. Например в раздел </w:t>
      </w:r>
      <w:r w:rsidRPr="00D13979">
        <w:rPr>
          <w:rFonts w:eastAsia="Times New Roman" w:cs="Times New Roman"/>
          <w:i/>
          <w:szCs w:val="24"/>
          <w:lang w:eastAsia="bg-BG"/>
        </w:rPr>
        <w:t>Надеждност</w:t>
      </w:r>
      <w:r w:rsidRPr="00D13979">
        <w:rPr>
          <w:rFonts w:eastAsia="Times New Roman" w:cs="Times New Roman"/>
          <w:szCs w:val="24"/>
          <w:lang w:eastAsia="bg-BG"/>
        </w:rPr>
        <w:t xml:space="preserve"> се дава отговор на въпроса "Колко надеждна трябва да бъде системата?". Не се излагат какви стъпки ще се предприемат за предоставяне на надеждност.</w:t>
      </w:r>
    </w:p>
    <w:p w14:paraId="6AD018F6"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Разграничение на предпочитанията от изискванията. Изискванията са базирани на бизнес потребности. Предпочитания не са. Ако например потребителят изразява желание за подчинен втори отговор, но за това няма причина, свързана с бизнеса, значи се иска предпочитание.</w:t>
      </w:r>
    </w:p>
    <w:p w14:paraId="4C5A7A4C" w14:textId="77777777" w:rsidR="00374FFA" w:rsidRPr="00D13979" w:rsidRDefault="00374FFA" w:rsidP="000D3621">
      <w:pPr>
        <w:pStyle w:val="Heading4"/>
        <w:rPr>
          <w:rFonts w:eastAsia="Times New Roman"/>
          <w:lang w:val="ru-RU"/>
        </w:rPr>
      </w:pPr>
      <w:bookmarkStart w:id="340" w:name="_Toc491775001"/>
      <w:bookmarkStart w:id="341" w:name="_Toc494457046"/>
      <w:r w:rsidRPr="00D13979">
        <w:rPr>
          <w:rFonts w:eastAsia="Times New Roman"/>
        </w:rPr>
        <w:t>Сигурност</w:t>
      </w:r>
      <w:bookmarkEnd w:id="340"/>
      <w:bookmarkEnd w:id="341"/>
    </w:p>
    <w:p w14:paraId="461282DC" w14:textId="792D3F9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val="ru-RU" w:eastAsia="bg-BG"/>
        </w:rPr>
        <w:t xml:space="preserve">Разделът </w:t>
      </w:r>
      <w:r w:rsidRPr="00D13979">
        <w:rPr>
          <w:rFonts w:eastAsia="Times New Roman" w:cs="Times New Roman"/>
          <w:i/>
          <w:szCs w:val="24"/>
          <w:lang w:eastAsia="bg-BG"/>
        </w:rPr>
        <w:t>Сигурност</w:t>
      </w:r>
      <w:r w:rsidRPr="00D13979">
        <w:rPr>
          <w:rFonts w:eastAsia="Times New Roman" w:cs="Times New Roman"/>
          <w:szCs w:val="24"/>
          <w:lang w:eastAsia="bg-BG"/>
        </w:rPr>
        <w:t xml:space="preserve"> описва необходимостта да се контролира достъпът до данните.</w:t>
      </w:r>
    </w:p>
    <w:p w14:paraId="4F33162D"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Посочване на последиците от следните нарушения на сигурността по даденото приложение:</w:t>
      </w:r>
    </w:p>
    <w:p w14:paraId="75E69788" w14:textId="77777777" w:rsidR="00374FFA" w:rsidRPr="00D13979" w:rsidRDefault="00374FFA" w:rsidP="00D12484">
      <w:pPr>
        <w:numPr>
          <w:ilvl w:val="0"/>
          <w:numId w:val="50"/>
        </w:numPr>
        <w:jc w:val="left"/>
        <w:rPr>
          <w:rFonts w:eastAsia="Times New Roman" w:cs="Times New Roman"/>
          <w:szCs w:val="24"/>
          <w:lang w:eastAsia="bg-BG"/>
        </w:rPr>
      </w:pPr>
      <w:r w:rsidRPr="00D13979">
        <w:rPr>
          <w:rFonts w:eastAsia="Times New Roman" w:cs="Times New Roman"/>
          <w:szCs w:val="24"/>
          <w:lang w:eastAsia="bg-BG"/>
        </w:rPr>
        <w:t>Заличаване и замърсяване на данни на приложението;</w:t>
      </w:r>
    </w:p>
    <w:p w14:paraId="2A503EC8" w14:textId="77777777" w:rsidR="00374FFA" w:rsidRPr="00D13979" w:rsidRDefault="00374FFA" w:rsidP="00D12484">
      <w:pPr>
        <w:numPr>
          <w:ilvl w:val="0"/>
          <w:numId w:val="50"/>
        </w:numPr>
        <w:jc w:val="left"/>
        <w:rPr>
          <w:rFonts w:eastAsia="Times New Roman" w:cs="Times New Roman"/>
          <w:szCs w:val="24"/>
          <w:lang w:eastAsia="bg-BG"/>
        </w:rPr>
      </w:pPr>
      <w:r w:rsidRPr="00D13979">
        <w:rPr>
          <w:rFonts w:eastAsia="Times New Roman" w:cs="Times New Roman"/>
          <w:szCs w:val="24"/>
          <w:lang w:eastAsia="bg-BG"/>
        </w:rPr>
        <w:t>Разкриване на тайни;</w:t>
      </w:r>
    </w:p>
    <w:p w14:paraId="63855A97" w14:textId="77777777" w:rsidR="00374FFA" w:rsidRPr="00D13979" w:rsidRDefault="00374FFA" w:rsidP="00D12484">
      <w:pPr>
        <w:numPr>
          <w:ilvl w:val="0"/>
          <w:numId w:val="50"/>
        </w:numPr>
        <w:jc w:val="left"/>
        <w:rPr>
          <w:rFonts w:eastAsia="Times New Roman" w:cs="Times New Roman"/>
          <w:szCs w:val="24"/>
          <w:lang w:eastAsia="bg-BG"/>
        </w:rPr>
      </w:pPr>
      <w:r w:rsidRPr="00D13979">
        <w:rPr>
          <w:rFonts w:eastAsia="Times New Roman" w:cs="Times New Roman"/>
          <w:szCs w:val="24"/>
          <w:lang w:eastAsia="bg-BG"/>
        </w:rPr>
        <w:t>Разкриване на конфиденциална информация за лица.</w:t>
      </w:r>
    </w:p>
    <w:p w14:paraId="0DF14E31"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 xml:space="preserve">Посочване на типа изисквана сигурност. Включва необходимостта за следното, ако е уместно: </w:t>
      </w:r>
    </w:p>
    <w:p w14:paraId="7D516086" w14:textId="77777777" w:rsidR="00374FFA" w:rsidRPr="00D13979" w:rsidRDefault="00374FFA" w:rsidP="00D12484">
      <w:pPr>
        <w:numPr>
          <w:ilvl w:val="0"/>
          <w:numId w:val="51"/>
        </w:numPr>
        <w:jc w:val="left"/>
        <w:rPr>
          <w:rFonts w:eastAsia="Times New Roman" w:cs="Times New Roman"/>
          <w:szCs w:val="24"/>
          <w:lang w:eastAsia="bg-BG"/>
        </w:rPr>
      </w:pPr>
      <w:r w:rsidRPr="00D13979">
        <w:rPr>
          <w:rFonts w:eastAsia="Times New Roman" w:cs="Times New Roman"/>
          <w:szCs w:val="24"/>
          <w:lang w:eastAsia="bg-BG"/>
        </w:rPr>
        <w:t>Посочване на необходимост да се контролира достъпът до помещението на съоръженията на приложението;</w:t>
      </w:r>
    </w:p>
    <w:p w14:paraId="35F0F3C2" w14:textId="77777777" w:rsidR="00374FFA" w:rsidRPr="00D13979" w:rsidRDefault="00374FFA" w:rsidP="00D12484">
      <w:pPr>
        <w:numPr>
          <w:ilvl w:val="0"/>
          <w:numId w:val="51"/>
        </w:numPr>
        <w:jc w:val="left"/>
        <w:rPr>
          <w:rFonts w:eastAsia="Times New Roman" w:cs="Times New Roman"/>
          <w:szCs w:val="24"/>
          <w:lang w:eastAsia="bg-BG"/>
        </w:rPr>
      </w:pPr>
      <w:r w:rsidRPr="00D13979">
        <w:rPr>
          <w:rFonts w:eastAsia="Times New Roman" w:cs="Times New Roman"/>
          <w:szCs w:val="24"/>
          <w:lang w:eastAsia="bg-BG"/>
        </w:rPr>
        <w:t xml:space="preserve">Посочване на необходимост да се контролира достъпът по класове потребителите. Например: "Не всеки потребител може да има достъп до част </w:t>
      </w:r>
      <w:r w:rsidRPr="00D13979">
        <w:rPr>
          <w:rFonts w:eastAsia="Times New Roman" w:cs="Times New Roman"/>
          <w:szCs w:val="24"/>
          <w:lang w:eastAsia="bg-BG"/>
        </w:rPr>
        <w:lastRenderedPageBreak/>
        <w:t>от това приложение – този който не разполага най-малко с (посочени) разрешително.";</w:t>
      </w:r>
    </w:p>
    <w:p w14:paraId="77C435B6" w14:textId="77777777" w:rsidR="00374FFA" w:rsidRPr="00D13979" w:rsidRDefault="00374FFA" w:rsidP="00D12484">
      <w:pPr>
        <w:numPr>
          <w:ilvl w:val="0"/>
          <w:numId w:val="51"/>
        </w:numPr>
        <w:jc w:val="left"/>
        <w:rPr>
          <w:rFonts w:eastAsia="Times New Roman" w:cs="Times New Roman"/>
          <w:szCs w:val="24"/>
          <w:lang w:eastAsia="bg-BG"/>
        </w:rPr>
      </w:pPr>
      <w:r w:rsidRPr="00D13979">
        <w:rPr>
          <w:rFonts w:eastAsia="Times New Roman" w:cs="Times New Roman"/>
          <w:szCs w:val="24"/>
          <w:lang w:eastAsia="bg-BG"/>
        </w:rPr>
        <w:t>Посочване на необходимост да се контролира достъпът до атрибутите на данните. Например, ако една група от потребители може да преглежда атрибутите, но не може да ги актуализира, докато друг тип потребител може да ги обновява или да ги разглежда;</w:t>
      </w:r>
    </w:p>
    <w:p w14:paraId="3D4D77F6" w14:textId="77777777" w:rsidR="00374FFA" w:rsidRPr="00D13979" w:rsidRDefault="00374FFA" w:rsidP="00D12484">
      <w:pPr>
        <w:numPr>
          <w:ilvl w:val="0"/>
          <w:numId w:val="51"/>
        </w:numPr>
        <w:jc w:val="left"/>
        <w:rPr>
          <w:rFonts w:eastAsia="Times New Roman" w:cs="Times New Roman"/>
          <w:szCs w:val="24"/>
          <w:lang w:eastAsia="bg-BG"/>
        </w:rPr>
      </w:pPr>
      <w:r w:rsidRPr="00D13979">
        <w:rPr>
          <w:rFonts w:eastAsia="Times New Roman" w:cs="Times New Roman"/>
          <w:szCs w:val="24"/>
          <w:lang w:eastAsia="bg-BG"/>
        </w:rPr>
        <w:t>Посочване на необходимост да се контролира достъпът на базата на функцията на системата. Например, ако има необходимост да се предостави един вид потребителски достъп до някои функции на система, но не и на други – например: "Тази функция е достъпна само за системен администратор.";</w:t>
      </w:r>
    </w:p>
    <w:p w14:paraId="5FFFE11F" w14:textId="77777777" w:rsidR="00374FFA" w:rsidRPr="00D13979" w:rsidRDefault="00374FFA" w:rsidP="00D12484">
      <w:pPr>
        <w:numPr>
          <w:ilvl w:val="0"/>
          <w:numId w:val="51"/>
        </w:numPr>
        <w:jc w:val="left"/>
        <w:rPr>
          <w:rFonts w:eastAsia="Times New Roman" w:cs="Times New Roman"/>
          <w:szCs w:val="24"/>
          <w:lang w:eastAsia="bg-BG"/>
        </w:rPr>
      </w:pPr>
      <w:r w:rsidRPr="00D13979">
        <w:rPr>
          <w:rFonts w:eastAsia="Times New Roman" w:cs="Times New Roman"/>
          <w:szCs w:val="24"/>
          <w:lang w:eastAsia="bg-BG"/>
        </w:rPr>
        <w:t>Посочване на необходимост за акредитация на метрики за сигурност, приети за това приложение. Така например, дадено ниво на защита трябва да бъде заверено от независима оторизирана организация.</w:t>
      </w:r>
    </w:p>
    <w:p w14:paraId="766C4A69" w14:textId="77777777" w:rsidR="00374FFA" w:rsidRPr="00D13979" w:rsidRDefault="00374FFA" w:rsidP="00374FFA">
      <w:pPr>
        <w:spacing w:before="240"/>
        <w:ind w:firstLine="720"/>
        <w:jc w:val="left"/>
        <w:rPr>
          <w:rFonts w:eastAsia="Times New Roman" w:cs="Times New Roman"/>
          <w:b/>
          <w:i/>
          <w:szCs w:val="24"/>
          <w:lang w:val="ru-RU"/>
        </w:rPr>
      </w:pPr>
      <w:r w:rsidRPr="00D13979">
        <w:rPr>
          <w:rFonts w:eastAsia="Times New Roman" w:cs="Times New Roman"/>
          <w:bCs/>
          <w:i/>
          <w:szCs w:val="24"/>
        </w:rPr>
        <w:t>Одитна следа</w:t>
      </w:r>
      <w:r w:rsidRPr="00D13979">
        <w:rPr>
          <w:rFonts w:eastAsia="Times New Roman" w:cs="Times New Roman"/>
          <w:bCs/>
          <w:i/>
          <w:szCs w:val="24"/>
          <w:lang w:val="ru-RU"/>
        </w:rPr>
        <w:t xml:space="preserve"> </w:t>
      </w:r>
    </w:p>
    <w:p w14:paraId="336F8A6B"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Списък на дейностите, които ще се вписват в одиторските проверки на приложението. За всяка дейност се прави списък на данни, които да бъдат записани.</w:t>
      </w:r>
    </w:p>
    <w:p w14:paraId="591DF07A" w14:textId="77777777" w:rsidR="00374FFA" w:rsidRPr="00D13979" w:rsidRDefault="00374FFA" w:rsidP="00374FFA">
      <w:pPr>
        <w:spacing w:before="360"/>
        <w:ind w:firstLine="720"/>
        <w:jc w:val="left"/>
        <w:rPr>
          <w:rFonts w:eastAsia="Times New Roman" w:cs="Times New Roman"/>
          <w:b/>
          <w:i/>
          <w:szCs w:val="24"/>
          <w:lang w:val="ru-RU"/>
        </w:rPr>
      </w:pPr>
      <w:r w:rsidRPr="00D13979">
        <w:rPr>
          <w:rFonts w:eastAsia="Times New Roman" w:cs="Times New Roman"/>
          <w:bCs/>
          <w:i/>
          <w:szCs w:val="24"/>
        </w:rPr>
        <w:t>Валидност на данните</w:t>
      </w:r>
    </w:p>
    <w:p w14:paraId="6C9F6EB4"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Валидността на данните е мярка за това колко съвременни са те. В този раздел се отговоря на въпроса, "Когато приложението отговаря на искане за предаване на данни, колко актуални трябва да бъдат тези данни?". В този раздел се отговаря на този въпрос за всеки тип искане за данни.</w:t>
      </w:r>
    </w:p>
    <w:p w14:paraId="3B66EF4B" w14:textId="77777777" w:rsidR="00374FFA" w:rsidRPr="00D13979" w:rsidRDefault="00374FFA" w:rsidP="00374FFA">
      <w:pPr>
        <w:spacing w:before="360"/>
        <w:ind w:firstLine="720"/>
        <w:jc w:val="left"/>
        <w:rPr>
          <w:rFonts w:eastAsia="Times New Roman" w:cs="Times New Roman"/>
          <w:b/>
          <w:i/>
          <w:szCs w:val="24"/>
          <w:lang w:val="ru-RU"/>
        </w:rPr>
      </w:pPr>
      <w:r w:rsidRPr="00D13979">
        <w:rPr>
          <w:rFonts w:eastAsia="Times New Roman" w:cs="Times New Roman"/>
          <w:bCs/>
          <w:i/>
          <w:szCs w:val="24"/>
        </w:rPr>
        <w:t>Надеждност</w:t>
      </w:r>
    </w:p>
    <w:p w14:paraId="76F6EC7B"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Надеждността е вероятността, че системата ще бъде в състояние да работи правилно и пълноценно, без да прекъсне.</w:t>
      </w:r>
    </w:p>
    <w:p w14:paraId="79DB1B86"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Излагане на следното в този раздел:</w:t>
      </w:r>
    </w:p>
    <w:p w14:paraId="65BBD2CC" w14:textId="77777777" w:rsidR="00374FFA" w:rsidRPr="00D13979" w:rsidRDefault="00374FFA" w:rsidP="00D12484">
      <w:pPr>
        <w:numPr>
          <w:ilvl w:val="0"/>
          <w:numId w:val="52"/>
        </w:numPr>
        <w:jc w:val="left"/>
        <w:rPr>
          <w:rFonts w:eastAsia="Times New Roman" w:cs="Times New Roman"/>
          <w:szCs w:val="24"/>
          <w:lang w:eastAsia="bg-BG"/>
        </w:rPr>
      </w:pPr>
      <w:r w:rsidRPr="00D13979">
        <w:rPr>
          <w:rFonts w:eastAsia="Times New Roman" w:cs="Times New Roman"/>
          <w:szCs w:val="24"/>
          <w:lang w:eastAsia="bg-BG"/>
        </w:rPr>
        <w:t>Какви щети могат да произлязат от провал на тази система?: (1) Загуба на човешки живот; (2) Пълна или частична загуба на способността да се изпълнява критична за мисията функция; (3) Загуба на приходи; (4) Загуба на производителност на служителите;</w:t>
      </w:r>
    </w:p>
    <w:p w14:paraId="7192C455" w14:textId="77777777" w:rsidR="00374FFA" w:rsidRPr="00D13979" w:rsidRDefault="00374FFA" w:rsidP="00D12484">
      <w:pPr>
        <w:numPr>
          <w:ilvl w:val="0"/>
          <w:numId w:val="52"/>
        </w:numPr>
        <w:jc w:val="left"/>
        <w:rPr>
          <w:rFonts w:eastAsia="Times New Roman" w:cs="Times New Roman"/>
          <w:szCs w:val="24"/>
          <w:lang w:eastAsia="bg-BG"/>
        </w:rPr>
      </w:pPr>
      <w:r w:rsidRPr="00D13979">
        <w:rPr>
          <w:rFonts w:eastAsia="Times New Roman" w:cs="Times New Roman"/>
          <w:szCs w:val="24"/>
          <w:lang w:eastAsia="bg-BG"/>
        </w:rPr>
        <w:t>Каква е минимално приемливата степен на надеждност?</w:t>
      </w:r>
    </w:p>
    <w:p w14:paraId="2682E41F"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Излагане на изискваната надеждност в някоя от следните начини:</w:t>
      </w:r>
    </w:p>
    <w:p w14:paraId="06763AD4" w14:textId="77777777" w:rsidR="00374FFA" w:rsidRPr="00D13979" w:rsidRDefault="00374FFA" w:rsidP="00D12484">
      <w:pPr>
        <w:numPr>
          <w:ilvl w:val="0"/>
          <w:numId w:val="53"/>
        </w:numPr>
        <w:jc w:val="left"/>
        <w:rPr>
          <w:rFonts w:eastAsia="Times New Roman" w:cs="Times New Roman"/>
          <w:szCs w:val="24"/>
          <w:lang w:eastAsia="bg-BG"/>
        </w:rPr>
      </w:pPr>
      <w:r w:rsidRPr="00D13979">
        <w:rPr>
          <w:rFonts w:eastAsia="Times New Roman" w:cs="Times New Roman"/>
          <w:szCs w:val="24"/>
          <w:lang w:eastAsia="bg-BG"/>
        </w:rPr>
        <w:lastRenderedPageBreak/>
        <w:t>Средното време между провал е времетраенето, през което системата е в оперативност, преди първият неуспех;</w:t>
      </w:r>
    </w:p>
    <w:p w14:paraId="00BB8806" w14:textId="77777777" w:rsidR="00374FFA" w:rsidRPr="00D13979" w:rsidRDefault="00374FFA" w:rsidP="00D12484">
      <w:pPr>
        <w:numPr>
          <w:ilvl w:val="0"/>
          <w:numId w:val="53"/>
        </w:numPr>
        <w:jc w:val="left"/>
        <w:rPr>
          <w:rFonts w:eastAsia="Times New Roman" w:cs="Times New Roman"/>
          <w:szCs w:val="24"/>
          <w:lang w:eastAsia="bg-BG"/>
        </w:rPr>
      </w:pPr>
      <w:r w:rsidRPr="00D13979">
        <w:rPr>
          <w:rFonts w:eastAsia="Times New Roman" w:cs="Times New Roman"/>
          <w:szCs w:val="24"/>
          <w:lang w:eastAsia="bg-BG"/>
        </w:rPr>
        <w:t>Средното време до провал се формира като времетраене, преди системата да е в оперативност, разделено на броя на повредите по време на период от време;</w:t>
      </w:r>
    </w:p>
    <w:p w14:paraId="355DF9B7" w14:textId="77777777" w:rsidR="00374FFA" w:rsidRPr="00D13979" w:rsidRDefault="00374FFA" w:rsidP="00D12484">
      <w:pPr>
        <w:numPr>
          <w:ilvl w:val="0"/>
          <w:numId w:val="53"/>
        </w:numPr>
        <w:jc w:val="left"/>
        <w:rPr>
          <w:rFonts w:eastAsia="Times New Roman" w:cs="Times New Roman"/>
          <w:szCs w:val="24"/>
          <w:lang w:eastAsia="bg-BG"/>
        </w:rPr>
      </w:pPr>
      <w:r w:rsidRPr="00D13979">
        <w:rPr>
          <w:rFonts w:eastAsia="Times New Roman" w:cs="Times New Roman"/>
          <w:szCs w:val="24"/>
          <w:lang w:eastAsia="bg-BG"/>
        </w:rPr>
        <w:t>Средното време за поправяне се формира като времетраене, необходимо за извършване на ремонт на система, разделено на броя на ремонтите по време на период от време.</w:t>
      </w:r>
    </w:p>
    <w:p w14:paraId="7141A969" w14:textId="77777777" w:rsidR="00374FFA" w:rsidRPr="00D13979" w:rsidRDefault="00374FFA" w:rsidP="00374FFA">
      <w:pPr>
        <w:spacing w:before="240"/>
        <w:ind w:firstLine="720"/>
        <w:jc w:val="left"/>
        <w:rPr>
          <w:rFonts w:eastAsia="Times New Roman" w:cs="Times New Roman"/>
          <w:b/>
          <w:i/>
          <w:szCs w:val="24"/>
          <w:lang w:val="ru-RU"/>
        </w:rPr>
      </w:pPr>
      <w:r w:rsidRPr="00D13979">
        <w:rPr>
          <w:rFonts w:eastAsia="Times New Roman" w:cs="Times New Roman"/>
          <w:bCs/>
          <w:i/>
          <w:szCs w:val="24"/>
        </w:rPr>
        <w:t>Възстановяване</w:t>
      </w:r>
    </w:p>
    <w:p w14:paraId="7F0D14DE"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Възстановяването е способността да се възстанови функцията и данните в случай на неуспех.</w:t>
      </w:r>
    </w:p>
    <w:p w14:paraId="33E68AA6"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Отговаряне на следните въпросите в този раздел:</w:t>
      </w:r>
    </w:p>
    <w:p w14:paraId="2E61E1D7" w14:textId="77777777" w:rsidR="00374FFA" w:rsidRPr="00D13979" w:rsidRDefault="00374FFA" w:rsidP="00D12484">
      <w:pPr>
        <w:numPr>
          <w:ilvl w:val="0"/>
          <w:numId w:val="54"/>
        </w:numPr>
        <w:jc w:val="left"/>
        <w:rPr>
          <w:rFonts w:eastAsia="Times New Roman" w:cs="Times New Roman"/>
          <w:szCs w:val="24"/>
          <w:lang w:eastAsia="bg-BG"/>
        </w:rPr>
      </w:pPr>
      <w:r w:rsidRPr="00D13979">
        <w:rPr>
          <w:rFonts w:eastAsia="Times New Roman" w:cs="Times New Roman"/>
          <w:szCs w:val="24"/>
          <w:lang w:eastAsia="bg-BG"/>
        </w:rPr>
        <w:t>В случай, че приложението е недостъпно за потребителите поради срив на система, колко скоро след констатирането на срива трябва да се възстанови функционалността?</w:t>
      </w:r>
    </w:p>
    <w:p w14:paraId="7C21BF48" w14:textId="77777777" w:rsidR="00374FFA" w:rsidRPr="00D13979" w:rsidRDefault="00374FFA" w:rsidP="00D12484">
      <w:pPr>
        <w:numPr>
          <w:ilvl w:val="0"/>
          <w:numId w:val="54"/>
        </w:numPr>
        <w:jc w:val="left"/>
        <w:rPr>
          <w:rFonts w:eastAsia="Times New Roman" w:cs="Times New Roman"/>
          <w:szCs w:val="24"/>
          <w:lang w:eastAsia="bg-BG"/>
        </w:rPr>
      </w:pPr>
      <w:r w:rsidRPr="00D13979">
        <w:rPr>
          <w:rFonts w:eastAsia="Times New Roman" w:cs="Times New Roman"/>
          <w:szCs w:val="24"/>
          <w:lang w:eastAsia="bg-BG"/>
        </w:rPr>
        <w:t>В случай, че базата от данни е повредена, до каква степен на актуалност трябва да бъде възстановена? Например "Базата от данни трябва да може да бъде възстановена до своето състояние не повече от един час, преди да се наблюдава отклонение.";</w:t>
      </w:r>
    </w:p>
    <w:p w14:paraId="35B4269E" w14:textId="77777777" w:rsidR="00374FFA" w:rsidRPr="00D13979" w:rsidRDefault="00374FFA" w:rsidP="00D12484">
      <w:pPr>
        <w:numPr>
          <w:ilvl w:val="0"/>
          <w:numId w:val="54"/>
        </w:numPr>
        <w:jc w:val="left"/>
        <w:rPr>
          <w:rFonts w:eastAsia="Times New Roman" w:cs="Times New Roman"/>
          <w:szCs w:val="24"/>
          <w:lang w:eastAsia="bg-BG"/>
        </w:rPr>
      </w:pPr>
      <w:r w:rsidRPr="00D13979">
        <w:rPr>
          <w:rFonts w:eastAsia="Times New Roman" w:cs="Times New Roman"/>
          <w:szCs w:val="24"/>
          <w:lang w:eastAsia="bg-BG"/>
        </w:rPr>
        <w:t>Ако сайтът на процеса (хардуер, данни, както и архивирането на копие) се унищожи, колко скоро след това приложението трябва да може да бъде възстановено?</w:t>
      </w:r>
    </w:p>
    <w:p w14:paraId="5B3A3FCE" w14:textId="77777777" w:rsidR="00374FFA" w:rsidRPr="00D13979" w:rsidRDefault="00374FFA" w:rsidP="00374FFA">
      <w:pPr>
        <w:spacing w:before="240"/>
        <w:ind w:firstLine="720"/>
        <w:jc w:val="left"/>
        <w:rPr>
          <w:rFonts w:eastAsia="Times New Roman" w:cs="Times New Roman"/>
          <w:b/>
          <w:i/>
          <w:szCs w:val="24"/>
          <w:lang w:val="ru-RU"/>
        </w:rPr>
      </w:pPr>
      <w:r w:rsidRPr="00D13979">
        <w:rPr>
          <w:rFonts w:eastAsia="Times New Roman" w:cs="Times New Roman"/>
          <w:bCs/>
          <w:i/>
          <w:szCs w:val="24"/>
        </w:rPr>
        <w:t>Наличност на системата</w:t>
      </w:r>
    </w:p>
    <w:p w14:paraId="64AEBBD1"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Наличността на система е времето, когато приложението трябва да бъдат на разположение за употреба. Задължителната наличност на системата се използва при определяне кога може да бъде изпълнена поддръжката.</w:t>
      </w:r>
    </w:p>
    <w:p w14:paraId="1E68360B" w14:textId="28ACD7FE"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В този раздел се посочат часовите (включително времевата зона), по време на които приложението трябва да бъде достъпно за потребителите. Така например, "Приложението трябва да бъде достъпно за потребителите от понеделник до петък между 6:30 ч. и 17:30 ч." Ако приложението трябва да бъде достъпно за потребителите в повече от една часова зона се излага най-ранното време за започване и най-късното време за спиране.</w:t>
      </w:r>
    </w:p>
    <w:p w14:paraId="1EEDF3CD"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Включване на времената, когато използването се очаква да бъде най-натоварено. Това са времената, когато липсата на система е най-малко приемлива.</w:t>
      </w:r>
    </w:p>
    <w:p w14:paraId="29AED4F8" w14:textId="77777777" w:rsidR="00374FFA" w:rsidRPr="00D13979" w:rsidRDefault="00374FFA" w:rsidP="00374FFA">
      <w:pPr>
        <w:spacing w:before="240"/>
        <w:ind w:firstLine="720"/>
        <w:jc w:val="left"/>
        <w:rPr>
          <w:rFonts w:eastAsia="Times New Roman" w:cs="Times New Roman"/>
          <w:b/>
          <w:i/>
          <w:szCs w:val="24"/>
        </w:rPr>
      </w:pPr>
      <w:r w:rsidRPr="00D13979">
        <w:rPr>
          <w:rFonts w:eastAsia="Times New Roman" w:cs="Times New Roman"/>
          <w:bCs/>
          <w:i/>
          <w:szCs w:val="24"/>
        </w:rPr>
        <w:t>Запазване на оперативност</w:t>
      </w:r>
    </w:p>
    <w:p w14:paraId="332CEB3D"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rPr>
        <w:lastRenderedPageBreak/>
        <w:t>Запазване на оперативност при повреда</w:t>
      </w:r>
      <w:r w:rsidRPr="00D13979">
        <w:rPr>
          <w:rFonts w:eastAsia="Times New Roman" w:cs="Times New Roman"/>
          <w:szCs w:val="24"/>
          <w:vertAlign w:val="superscript"/>
          <w:lang w:eastAsia="bg-BG"/>
        </w:rPr>
        <w:footnoteReference w:id="2"/>
      </w:r>
      <w:r w:rsidRPr="00D13979">
        <w:rPr>
          <w:rFonts w:eastAsia="Times New Roman" w:cs="Times New Roman"/>
          <w:szCs w:val="24"/>
        </w:rPr>
        <w:t xml:space="preserve"> </w:t>
      </w:r>
      <w:r w:rsidRPr="00D13979">
        <w:rPr>
          <w:rFonts w:eastAsia="Times New Roman" w:cs="Times New Roman"/>
          <w:szCs w:val="24"/>
          <w:lang w:eastAsia="bg-BG"/>
        </w:rPr>
        <w:t>е възможността да се запази частична оперативност по време на спиране на системата. В този раздел се описва следното:</w:t>
      </w:r>
    </w:p>
    <w:p w14:paraId="5D493F07" w14:textId="77777777" w:rsidR="00374FFA" w:rsidRPr="00D13979" w:rsidRDefault="00374FFA" w:rsidP="00D12484">
      <w:pPr>
        <w:numPr>
          <w:ilvl w:val="0"/>
          <w:numId w:val="56"/>
        </w:numPr>
        <w:jc w:val="left"/>
        <w:rPr>
          <w:rFonts w:eastAsia="Times New Roman" w:cs="Times New Roman"/>
          <w:szCs w:val="24"/>
          <w:lang w:eastAsia="bg-BG"/>
        </w:rPr>
      </w:pPr>
      <w:r w:rsidRPr="00D13979">
        <w:rPr>
          <w:rFonts w:eastAsia="Times New Roman" w:cs="Times New Roman"/>
          <w:szCs w:val="24"/>
          <w:lang w:eastAsia="bg-BG"/>
        </w:rPr>
        <w:t>Кои функции не трябва да бъдат на разположение по всяко време?</w:t>
      </w:r>
    </w:p>
    <w:p w14:paraId="5E03CE67" w14:textId="77777777" w:rsidR="00374FFA" w:rsidRPr="00D13979" w:rsidRDefault="00374FFA" w:rsidP="00D12484">
      <w:pPr>
        <w:numPr>
          <w:ilvl w:val="0"/>
          <w:numId w:val="56"/>
        </w:numPr>
        <w:jc w:val="left"/>
        <w:rPr>
          <w:rFonts w:eastAsia="Times New Roman" w:cs="Times New Roman"/>
          <w:szCs w:val="24"/>
          <w:lang w:eastAsia="bg-BG"/>
        </w:rPr>
      </w:pPr>
      <w:r w:rsidRPr="00D13979">
        <w:rPr>
          <w:rFonts w:eastAsia="Times New Roman" w:cs="Times New Roman"/>
          <w:szCs w:val="24"/>
          <w:lang w:eastAsia="bg-BG"/>
        </w:rPr>
        <w:t>Ако даден компонент спре, какви (ако има такива) функции трябва да продължат да работят? Какво ниво на понижено изпълнение е приемливо?</w:t>
      </w:r>
    </w:p>
    <w:p w14:paraId="53121D9C"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За повечето приложения няма изисквания за запазване на оперативността при повреда. Когато дадена част от приложението е недостъпна, не е необходимо да може да се използва останалата част от приложението.</w:t>
      </w:r>
    </w:p>
    <w:p w14:paraId="7906BB7E" w14:textId="77777777" w:rsidR="00374FFA" w:rsidRPr="00D13979" w:rsidRDefault="00374FFA" w:rsidP="00374FFA">
      <w:pPr>
        <w:spacing w:before="240"/>
        <w:ind w:firstLine="720"/>
        <w:jc w:val="left"/>
        <w:rPr>
          <w:rFonts w:eastAsia="Times New Roman" w:cs="Times New Roman"/>
          <w:b/>
          <w:i/>
          <w:szCs w:val="24"/>
          <w:lang w:val="ru-RU"/>
        </w:rPr>
      </w:pPr>
      <w:r w:rsidRPr="00D13979">
        <w:rPr>
          <w:rFonts w:eastAsia="Times New Roman" w:cs="Times New Roman"/>
          <w:bCs/>
          <w:i/>
          <w:szCs w:val="24"/>
        </w:rPr>
        <w:t>Производителност</w:t>
      </w:r>
    </w:p>
    <w:p w14:paraId="1253B81A"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Описване на изискванията за следното:</w:t>
      </w:r>
    </w:p>
    <w:p w14:paraId="30CA8381" w14:textId="77777777" w:rsidR="00374FFA" w:rsidRPr="00D13979" w:rsidRDefault="00374FFA" w:rsidP="00D12484">
      <w:pPr>
        <w:numPr>
          <w:ilvl w:val="0"/>
          <w:numId w:val="55"/>
        </w:numPr>
        <w:jc w:val="left"/>
        <w:rPr>
          <w:rFonts w:eastAsia="Times New Roman" w:cs="Times New Roman"/>
          <w:szCs w:val="24"/>
          <w:lang w:eastAsia="bg-BG"/>
        </w:rPr>
      </w:pPr>
      <w:r w:rsidRPr="00D13979">
        <w:rPr>
          <w:rFonts w:eastAsia="Times New Roman" w:cs="Times New Roman"/>
          <w:szCs w:val="24"/>
          <w:lang w:eastAsia="bg-BG"/>
        </w:rPr>
        <w:t>Време за отклик за въпроси и актуализации;</w:t>
      </w:r>
    </w:p>
    <w:p w14:paraId="6423BF55" w14:textId="77777777" w:rsidR="00374FFA" w:rsidRPr="00D13979" w:rsidRDefault="00374FFA" w:rsidP="00D12484">
      <w:pPr>
        <w:numPr>
          <w:ilvl w:val="0"/>
          <w:numId w:val="55"/>
        </w:numPr>
        <w:jc w:val="left"/>
        <w:rPr>
          <w:rFonts w:eastAsia="Times New Roman" w:cs="Times New Roman"/>
          <w:szCs w:val="24"/>
          <w:lang w:eastAsia="bg-BG"/>
        </w:rPr>
      </w:pPr>
      <w:r w:rsidRPr="00D13979">
        <w:rPr>
          <w:rFonts w:eastAsia="Times New Roman" w:cs="Times New Roman"/>
          <w:szCs w:val="24"/>
          <w:lang w:eastAsia="bg-BG"/>
        </w:rPr>
        <w:t>Производителност;</w:t>
      </w:r>
    </w:p>
    <w:p w14:paraId="4A70070E" w14:textId="77777777" w:rsidR="00374FFA" w:rsidRPr="00D13979" w:rsidRDefault="00374FFA" w:rsidP="00D12484">
      <w:pPr>
        <w:numPr>
          <w:ilvl w:val="0"/>
          <w:numId w:val="55"/>
        </w:numPr>
        <w:jc w:val="left"/>
        <w:rPr>
          <w:rFonts w:eastAsia="Times New Roman" w:cs="Times New Roman"/>
          <w:szCs w:val="24"/>
          <w:lang w:eastAsia="bg-BG"/>
        </w:rPr>
      </w:pPr>
      <w:r w:rsidRPr="00D13979">
        <w:rPr>
          <w:rFonts w:eastAsia="Times New Roman" w:cs="Times New Roman"/>
          <w:szCs w:val="24"/>
          <w:lang w:eastAsia="bg-BG"/>
        </w:rPr>
        <w:t>Очакван обем на данни;</w:t>
      </w:r>
    </w:p>
    <w:p w14:paraId="46CB827F" w14:textId="77777777" w:rsidR="00374FFA" w:rsidRPr="00D13979" w:rsidRDefault="00374FFA" w:rsidP="00D12484">
      <w:pPr>
        <w:numPr>
          <w:ilvl w:val="0"/>
          <w:numId w:val="55"/>
        </w:numPr>
        <w:jc w:val="left"/>
        <w:rPr>
          <w:rFonts w:eastAsia="Times New Roman" w:cs="Times New Roman"/>
          <w:szCs w:val="24"/>
          <w:lang w:eastAsia="bg-BG"/>
        </w:rPr>
      </w:pPr>
      <w:r w:rsidRPr="00D13979">
        <w:rPr>
          <w:rFonts w:eastAsia="Times New Roman" w:cs="Times New Roman"/>
          <w:szCs w:val="24"/>
          <w:lang w:eastAsia="bg-BG"/>
        </w:rPr>
        <w:t>Очакван обем на потребителска дейност (например, брой на транзакциите в час, ден или месец).</w:t>
      </w:r>
    </w:p>
    <w:p w14:paraId="085A16E2" w14:textId="77777777" w:rsidR="00374FFA" w:rsidRPr="00D13979" w:rsidRDefault="00374FFA" w:rsidP="00374FFA">
      <w:pPr>
        <w:spacing w:before="240"/>
        <w:ind w:firstLine="720"/>
        <w:jc w:val="left"/>
        <w:rPr>
          <w:rFonts w:eastAsia="Times New Roman" w:cs="Times New Roman"/>
          <w:b/>
          <w:i/>
          <w:szCs w:val="24"/>
          <w:lang w:val="ru-RU"/>
        </w:rPr>
      </w:pPr>
      <w:r w:rsidRPr="00D13979">
        <w:rPr>
          <w:rFonts w:eastAsia="Times New Roman" w:cs="Times New Roman"/>
          <w:bCs/>
          <w:i/>
          <w:szCs w:val="24"/>
        </w:rPr>
        <w:t>Капацитет</w:t>
      </w:r>
    </w:p>
    <w:p w14:paraId="032CA04A" w14:textId="77777777" w:rsidR="00374FFA" w:rsidRPr="00D13979" w:rsidRDefault="00374FFA" w:rsidP="00374FFA">
      <w:pPr>
        <w:ind w:firstLine="720"/>
        <w:rPr>
          <w:rFonts w:eastAsia="Times New Roman" w:cs="Times New Roman"/>
          <w:szCs w:val="24"/>
          <w:lang w:eastAsia="bg-BG"/>
        </w:rPr>
      </w:pPr>
      <w:r w:rsidRPr="00D13979">
        <w:rPr>
          <w:rFonts w:eastAsia="Times New Roman" w:cs="Times New Roman"/>
          <w:szCs w:val="24"/>
          <w:lang w:eastAsia="bg-BG"/>
        </w:rPr>
        <w:t>Списък на необходимия капацитет и очакваните обеми от данни изразени в бизнес термини. Така например, излагане на редица случаи, за които приложението ще трябва да съхрани данните. Така например, "Обема на проекта е 600 молби за първоначална регистрация на месец.". Изложения капацитет е от гледна точка на бизнеса. Не трябва да се излага капацитет от гледна точка на изисквания за системна памет или дисково пространство.</w:t>
      </w:r>
    </w:p>
    <w:p w14:paraId="620DF599" w14:textId="77777777" w:rsidR="00374FFA" w:rsidRPr="00D13979" w:rsidRDefault="00374FFA" w:rsidP="00374FFA">
      <w:pPr>
        <w:spacing w:before="240"/>
        <w:ind w:firstLine="720"/>
        <w:jc w:val="left"/>
        <w:rPr>
          <w:rFonts w:eastAsia="Times New Roman" w:cs="Times New Roman"/>
          <w:b/>
          <w:i/>
          <w:szCs w:val="24"/>
          <w:lang w:val="ru-RU"/>
        </w:rPr>
      </w:pPr>
      <w:r w:rsidRPr="00D13979">
        <w:rPr>
          <w:rFonts w:eastAsia="Times New Roman" w:cs="Times New Roman"/>
          <w:bCs/>
          <w:i/>
          <w:szCs w:val="24"/>
        </w:rPr>
        <w:t>Запаметяване на данни</w:t>
      </w:r>
    </w:p>
    <w:p w14:paraId="3B4BF934" w14:textId="5D73EF3D" w:rsidR="00374FFA" w:rsidRPr="00D13979" w:rsidRDefault="00374FFA" w:rsidP="00374FFA">
      <w:pPr>
        <w:ind w:firstLine="720"/>
        <w:rPr>
          <w:rFonts w:cs="Times New Roman"/>
          <w:szCs w:val="24"/>
        </w:rPr>
      </w:pPr>
      <w:r w:rsidRPr="00D13979">
        <w:rPr>
          <w:rFonts w:eastAsia="Times New Roman" w:cs="Times New Roman"/>
          <w:szCs w:val="24"/>
          <w:lang w:eastAsia="bg-BG"/>
        </w:rPr>
        <w:t xml:space="preserve">Описване на продължителността от време, за което данните трябва да бъдат запазени. </w:t>
      </w:r>
    </w:p>
    <w:p w14:paraId="66CA71E5" w14:textId="43678081" w:rsidR="002D5502" w:rsidRPr="00D13979" w:rsidRDefault="002D5502" w:rsidP="00624175">
      <w:pPr>
        <w:rPr>
          <w:rFonts w:cs="Times New Roman"/>
          <w:szCs w:val="24"/>
        </w:rPr>
      </w:pPr>
    </w:p>
    <w:p w14:paraId="24716C85" w14:textId="53C52C22" w:rsidR="006830C5" w:rsidRPr="00D13979" w:rsidRDefault="006830C5" w:rsidP="00C32E56">
      <w:pPr>
        <w:pStyle w:val="Heading3"/>
      </w:pPr>
      <w:bookmarkStart w:id="342" w:name="_Toc478299446"/>
      <w:bookmarkStart w:id="343" w:name="_Toc491696099"/>
      <w:bookmarkStart w:id="344" w:name="_Toc491775002"/>
      <w:bookmarkStart w:id="345" w:name="_Toc494457047"/>
      <w:r w:rsidRPr="00D13979">
        <w:t>Очаквани резултати</w:t>
      </w:r>
      <w:bookmarkEnd w:id="342"/>
      <w:bookmarkEnd w:id="343"/>
      <w:bookmarkEnd w:id="344"/>
      <w:bookmarkEnd w:id="345"/>
    </w:p>
    <w:p w14:paraId="2E5CDE05" w14:textId="50910B60" w:rsidR="00952B86" w:rsidRPr="00D13979" w:rsidRDefault="00952B86" w:rsidP="00624175">
      <w:pPr>
        <w:pStyle w:val="ListParagraph"/>
        <w:autoSpaceDE w:val="0"/>
        <w:autoSpaceDN w:val="0"/>
        <w:adjustRightInd w:val="0"/>
        <w:ind w:left="540" w:firstLine="158"/>
        <w:rPr>
          <w:rFonts w:cs="Times New Roman"/>
          <w:szCs w:val="24"/>
          <w:lang w:eastAsia="ar-SA"/>
        </w:rPr>
      </w:pPr>
      <w:r w:rsidRPr="00D13979">
        <w:rPr>
          <w:rFonts w:cs="Times New Roman"/>
          <w:szCs w:val="24"/>
          <w:lang w:eastAsia="ar-SA"/>
        </w:rPr>
        <w:t xml:space="preserve">Представяне </w:t>
      </w:r>
      <w:r w:rsidR="00AD694C" w:rsidRPr="00D13979">
        <w:rPr>
          <w:rFonts w:cs="Times New Roman"/>
          <w:szCs w:val="24"/>
          <w:lang w:eastAsia="ar-SA"/>
        </w:rPr>
        <w:t xml:space="preserve">на </w:t>
      </w:r>
      <w:r w:rsidRPr="00D13979">
        <w:rPr>
          <w:rFonts w:cs="Times New Roman"/>
          <w:szCs w:val="24"/>
          <w:lang w:eastAsia="ar-SA"/>
        </w:rPr>
        <w:t>Д</w:t>
      </w:r>
      <w:r w:rsidRPr="00D13979">
        <w:rPr>
          <w:rFonts w:cs="Times New Roman"/>
          <w:i/>
          <w:szCs w:val="24"/>
          <w:lang w:eastAsia="ar-SA"/>
        </w:rPr>
        <w:t xml:space="preserve">оклад за </w:t>
      </w:r>
      <w:r w:rsidR="00210BB9" w:rsidRPr="00D13979">
        <w:rPr>
          <w:rFonts w:cs="Times New Roman"/>
          <w:i/>
          <w:szCs w:val="24"/>
          <w:lang w:eastAsia="ar-SA"/>
        </w:rPr>
        <w:t>функционалните изисквания (ДФИ)</w:t>
      </w:r>
      <w:r w:rsidRPr="00D13979">
        <w:rPr>
          <w:rFonts w:cs="Times New Roman"/>
          <w:szCs w:val="24"/>
          <w:lang w:eastAsia="ar-SA"/>
        </w:rPr>
        <w:t xml:space="preserve"> на изискванията на системата</w:t>
      </w:r>
      <w:r w:rsidR="00121CAA" w:rsidRPr="00D13979">
        <w:rPr>
          <w:rFonts w:cs="Times New Roman"/>
          <w:szCs w:val="24"/>
          <w:lang w:eastAsia="ar-SA"/>
        </w:rPr>
        <w:t xml:space="preserve"> съобразен с изискванията описани в т. 8.1.2</w:t>
      </w:r>
      <w:r w:rsidRPr="00D13979">
        <w:rPr>
          <w:rFonts w:cs="Times New Roman"/>
          <w:szCs w:val="24"/>
          <w:lang w:eastAsia="ar-SA"/>
        </w:rPr>
        <w:t>.</w:t>
      </w:r>
    </w:p>
    <w:p w14:paraId="08C5CDF0" w14:textId="77777777" w:rsidR="00502149" w:rsidRPr="00D13979" w:rsidRDefault="00955ED4" w:rsidP="009E3CB0">
      <w:pPr>
        <w:pStyle w:val="Heading2"/>
      </w:pPr>
      <w:bookmarkStart w:id="346" w:name="_Toc478299447"/>
      <w:bookmarkStart w:id="347" w:name="_Toc491696100"/>
      <w:bookmarkStart w:id="348" w:name="_Toc491775003"/>
      <w:bookmarkStart w:id="349" w:name="_Toc494457048"/>
      <w:r w:rsidRPr="009E3CB0">
        <w:lastRenderedPageBreak/>
        <w:t>Дейност</w:t>
      </w:r>
      <w:r w:rsidRPr="00D13979">
        <w:t xml:space="preserve"> 2 </w:t>
      </w:r>
      <w:r w:rsidR="00102E94" w:rsidRPr="00D13979">
        <w:t>Проектиране на Информационна система за водностопанските системи и съоръжения</w:t>
      </w:r>
      <w:bookmarkEnd w:id="346"/>
      <w:bookmarkEnd w:id="347"/>
      <w:bookmarkEnd w:id="348"/>
      <w:bookmarkEnd w:id="349"/>
    </w:p>
    <w:p w14:paraId="1224948A" w14:textId="77777777" w:rsidR="006830C5" w:rsidRPr="00D13979" w:rsidRDefault="006830C5" w:rsidP="00C32E56">
      <w:pPr>
        <w:pStyle w:val="Heading3"/>
      </w:pPr>
      <w:bookmarkStart w:id="350" w:name="_Toc478299448"/>
      <w:bookmarkStart w:id="351" w:name="_Toc491696101"/>
      <w:bookmarkStart w:id="352" w:name="_Toc491775004"/>
      <w:bookmarkStart w:id="353" w:name="_Toc494457049"/>
      <w:r w:rsidRPr="00D13979">
        <w:t>Описание на дейността</w:t>
      </w:r>
      <w:bookmarkEnd w:id="350"/>
      <w:bookmarkEnd w:id="351"/>
      <w:bookmarkEnd w:id="352"/>
      <w:bookmarkEnd w:id="353"/>
    </w:p>
    <w:p w14:paraId="206326A9" w14:textId="77777777" w:rsidR="00B33CE6" w:rsidRPr="00D13979" w:rsidRDefault="00B33CE6" w:rsidP="001B6BAC">
      <w:r w:rsidRPr="00D13979">
        <w:t xml:space="preserve">Подробен технически проект на системата, проект на архитектура на системата, проект на софтуерните модули, проект на структурата на базата данни на системата, проект на метаданни за масива от данни и услугите върху тях и проект на функционалност и интерфейс. Проектът на </w:t>
      </w:r>
      <w:r w:rsidRPr="00D13979">
        <w:rPr>
          <w:lang w:eastAsia="ar-SA"/>
        </w:rPr>
        <w:t>Информационна система за водностопанските системи и съоръжения</w:t>
      </w:r>
      <w:r w:rsidRPr="00D13979">
        <w:t xml:space="preserve"> следва да отразява всички изисквания, които са регламентирани в нормативната уредба</w:t>
      </w:r>
      <w:r w:rsidR="00090B12" w:rsidRPr="00D13979">
        <w:t xml:space="preserve"> </w:t>
      </w:r>
    </w:p>
    <w:p w14:paraId="16CEE189" w14:textId="29B00AB2" w:rsidR="006830C5" w:rsidRPr="00D13979" w:rsidRDefault="006830C5" w:rsidP="00C32E56">
      <w:pPr>
        <w:pStyle w:val="Heading3"/>
      </w:pPr>
      <w:bookmarkStart w:id="354" w:name="_Toc478299449"/>
      <w:bookmarkStart w:id="355" w:name="_Toc491696102"/>
      <w:bookmarkStart w:id="356" w:name="_Toc491775005"/>
      <w:bookmarkStart w:id="357" w:name="_Toc494457050"/>
      <w:r w:rsidRPr="00D13979">
        <w:t>Изисквания към изпълнение на дейността</w:t>
      </w:r>
      <w:bookmarkEnd w:id="354"/>
      <w:bookmarkEnd w:id="355"/>
      <w:bookmarkEnd w:id="356"/>
      <w:bookmarkEnd w:id="357"/>
    </w:p>
    <w:p w14:paraId="37B1C365" w14:textId="77777777" w:rsidR="00210BB9" w:rsidRPr="00D13979" w:rsidRDefault="00210BB9" w:rsidP="000D3621">
      <w:pPr>
        <w:pStyle w:val="Heading4"/>
        <w:rPr>
          <w:rFonts w:eastAsia="Times New Roman"/>
          <w:lang w:val="ru-RU" w:eastAsia="bg-BG"/>
        </w:rPr>
      </w:pPr>
      <w:bookmarkStart w:id="358" w:name="_Toc491775006"/>
      <w:bookmarkStart w:id="359" w:name="_Toc494457051"/>
      <w:r w:rsidRPr="00D13979">
        <w:rPr>
          <w:rFonts w:eastAsia="Times New Roman"/>
          <w:lang w:eastAsia="bg-BG"/>
        </w:rPr>
        <w:t>Архитектура на системата</w:t>
      </w:r>
      <w:bookmarkEnd w:id="358"/>
      <w:bookmarkEnd w:id="359"/>
    </w:p>
    <w:p w14:paraId="39A1C49F" w14:textId="1960DA5A"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В този раздел се описва архитектурата на системата и/ или подсистемата за проекта. Препратките към външни обекти (единици) трябва да бъдат минимални, тъй като те трябва да  бъдат описани подробно в раздел </w:t>
      </w:r>
      <w:r w:rsidRPr="00D13979">
        <w:rPr>
          <w:rFonts w:eastAsia="Times New Roman" w:cs="Times New Roman"/>
          <w:i/>
          <w:szCs w:val="24"/>
          <w:lang w:eastAsia="bg-BG"/>
        </w:rPr>
        <w:t>Външна интерфейси</w:t>
      </w:r>
      <w:r w:rsidRPr="00D13979">
        <w:rPr>
          <w:rFonts w:eastAsia="Times New Roman" w:cs="Times New Roman"/>
          <w:szCs w:val="24"/>
          <w:lang w:eastAsia="bg-BG"/>
        </w:rPr>
        <w:t>.</w:t>
      </w:r>
    </w:p>
    <w:p w14:paraId="0E00D3D1" w14:textId="77777777" w:rsidR="00210BB9" w:rsidRPr="00D13979" w:rsidRDefault="00210BB9" w:rsidP="00210BB9">
      <w:pPr>
        <w:spacing w:before="240" w:line="360" w:lineRule="auto"/>
        <w:ind w:firstLine="720"/>
        <w:jc w:val="left"/>
        <w:rPr>
          <w:rFonts w:eastAsia="Times New Roman" w:cs="Times New Roman"/>
          <w:b/>
          <w:i/>
          <w:szCs w:val="24"/>
          <w:lang w:val="ru-RU" w:eastAsia="bg-BG"/>
        </w:rPr>
      </w:pPr>
      <w:r w:rsidRPr="00D13979">
        <w:rPr>
          <w:rFonts w:eastAsia="Times New Roman" w:cs="Times New Roman"/>
          <w:bCs/>
          <w:i/>
          <w:szCs w:val="24"/>
          <w:lang w:eastAsia="bg-BG"/>
        </w:rPr>
        <w:t>Архитектура на хардуера на системата</w:t>
      </w:r>
      <w:r w:rsidRPr="00D13979">
        <w:rPr>
          <w:rFonts w:eastAsia="Times New Roman" w:cs="Times New Roman"/>
          <w:bCs/>
          <w:i/>
          <w:szCs w:val="24"/>
          <w:lang w:val="ru-RU" w:eastAsia="bg-BG"/>
        </w:rPr>
        <w:t xml:space="preserve"> </w:t>
      </w:r>
    </w:p>
    <w:p w14:paraId="50CABA6A"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В този раздел се описва цялостната хардуерна система и организацията. Включва списък на хардуерните компоненти (с кратко описание на всеки елемент) и диаграми, показващи връзки между компонентите. Ако е необходимо, се използват подраздели за адресиране на всяка подсистема.</w:t>
      </w:r>
    </w:p>
    <w:p w14:paraId="0C5E44E9" w14:textId="77777777" w:rsidR="00210BB9" w:rsidRPr="00D13979" w:rsidRDefault="00210BB9" w:rsidP="00210BB9">
      <w:pPr>
        <w:spacing w:before="240" w:line="360" w:lineRule="auto"/>
        <w:ind w:firstLine="720"/>
        <w:jc w:val="left"/>
        <w:rPr>
          <w:rFonts w:eastAsia="Times New Roman" w:cs="Times New Roman"/>
          <w:b/>
          <w:i/>
          <w:szCs w:val="24"/>
          <w:lang w:val="ru-RU" w:eastAsia="bg-BG"/>
        </w:rPr>
      </w:pPr>
      <w:r w:rsidRPr="00D13979">
        <w:rPr>
          <w:rFonts w:eastAsia="Times New Roman" w:cs="Times New Roman"/>
          <w:bCs/>
          <w:i/>
          <w:szCs w:val="24"/>
          <w:lang w:eastAsia="bg-BG"/>
        </w:rPr>
        <w:t>Архитектура на софтуера на системата</w:t>
      </w:r>
      <w:r w:rsidRPr="00D13979">
        <w:rPr>
          <w:rFonts w:eastAsia="Times New Roman" w:cs="Times New Roman"/>
          <w:bCs/>
          <w:i/>
          <w:szCs w:val="24"/>
          <w:lang w:val="ru-RU" w:eastAsia="bg-BG"/>
        </w:rPr>
        <w:t xml:space="preserve"> </w:t>
      </w:r>
    </w:p>
    <w:p w14:paraId="17864E4D"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В този раздел се описва цялостната софтуерна система и организацията. Включва списък на софтуерни модули (това може да включва функции, подпрограми, или класове), компютърни езици и инструменти за софтуерен инженеринг, подпомагащи компютърното програмиране (с кратко описание на функцията на всяка позиция). Трябва да се използват структурирани организационни диаграми/ обектно-ориентирани диаграми, които показват различни нива на сегментацията надолу до най-ниското ниво. Всички детайли на диаграмите трябва да имат поредни номера и имена. Включване на описание, което разширява и подобрява разбирането на функционалното разпределение. Ако е необходимо, трябва да се използват подраздели за адресиране на всеки модул.</w:t>
      </w:r>
    </w:p>
    <w:p w14:paraId="1676A788" w14:textId="682B7798"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i/>
          <w:szCs w:val="24"/>
          <w:lang w:eastAsia="bg-BG"/>
        </w:rPr>
        <w:lastRenderedPageBreak/>
        <w:t>Забележка</w:t>
      </w:r>
      <w:r w:rsidRPr="00D13979">
        <w:rPr>
          <w:rFonts w:eastAsia="Times New Roman" w:cs="Times New Roman"/>
          <w:szCs w:val="24"/>
          <w:lang w:eastAsia="bg-BG"/>
        </w:rPr>
        <w:t>: Диаграмите трябва да препокриват диаграмите на потоците данни от доклад по дейност 1 , осигуряващи физическите процеси и потоците данни, свързани с логическите процес от ДФИ и потока данни.</w:t>
      </w:r>
    </w:p>
    <w:p w14:paraId="6105D1CA" w14:textId="77777777" w:rsidR="00210BB9" w:rsidRPr="00D13979" w:rsidRDefault="00210BB9" w:rsidP="00210BB9">
      <w:pPr>
        <w:spacing w:before="240" w:line="360" w:lineRule="auto"/>
        <w:ind w:firstLine="720"/>
        <w:jc w:val="left"/>
        <w:rPr>
          <w:rFonts w:eastAsia="Times New Roman" w:cs="Times New Roman"/>
          <w:i/>
          <w:szCs w:val="24"/>
          <w:lang w:eastAsia="bg-BG"/>
        </w:rPr>
      </w:pPr>
      <w:r w:rsidRPr="00D13979">
        <w:rPr>
          <w:rFonts w:eastAsia="Times New Roman" w:cs="Times New Roman"/>
          <w:i/>
          <w:szCs w:val="24"/>
          <w:lang w:eastAsia="bg-BG"/>
        </w:rPr>
        <w:t>Архитектура на вътрешните комуникации</w:t>
      </w:r>
    </w:p>
    <w:p w14:paraId="374E13DE"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В този раздел се описва цялостната комуникации в системата, например мрежи, преносна среда и др. Включва се изградената комуникационна архитектура – реализирани протоколи на комуникация. Предоставя се диаграма, изобразяваща начините на комуникация между системата и подмодулите на системната. Ако е необходимо, трябва да се използват подраздели за адресиране на всяка реализирана архитектура.</w:t>
      </w:r>
    </w:p>
    <w:p w14:paraId="495CEB30"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i/>
          <w:szCs w:val="24"/>
          <w:lang w:eastAsia="bg-BG"/>
        </w:rPr>
        <w:t>Забележка</w:t>
      </w:r>
      <w:r w:rsidRPr="00D13979">
        <w:rPr>
          <w:rFonts w:eastAsia="Times New Roman" w:cs="Times New Roman"/>
          <w:szCs w:val="24"/>
          <w:lang w:eastAsia="bg-BG"/>
        </w:rPr>
        <w:t>: Диаграмите трябва да покриват контекста на диаграмите от ДФИ.</w:t>
      </w:r>
    </w:p>
    <w:p w14:paraId="0CB76B7B" w14:textId="77777777" w:rsidR="00210BB9" w:rsidRPr="00D13979" w:rsidRDefault="00210BB9" w:rsidP="000D3621">
      <w:pPr>
        <w:pStyle w:val="Heading4"/>
        <w:rPr>
          <w:rFonts w:eastAsia="Times New Roman"/>
          <w:lang w:val="ru-RU" w:eastAsia="bg-BG"/>
        </w:rPr>
      </w:pPr>
      <w:bookmarkStart w:id="360" w:name="_Toc491775007"/>
      <w:bookmarkStart w:id="361" w:name="_Toc494457052"/>
      <w:r w:rsidRPr="00D13979">
        <w:rPr>
          <w:rFonts w:eastAsia="Times New Roman"/>
          <w:lang w:eastAsia="bg-BG"/>
        </w:rPr>
        <w:t>Дизайн на файлове и база от данни</w:t>
      </w:r>
      <w:bookmarkEnd w:id="360"/>
      <w:bookmarkEnd w:id="361"/>
    </w:p>
    <w:p w14:paraId="73A2F565" w14:textId="1158C825" w:rsidR="00210BB9" w:rsidRPr="00D13979" w:rsidRDefault="00210BB9" w:rsidP="009E3CB0">
      <w:pPr>
        <w:rPr>
          <w:lang w:eastAsia="bg-BG"/>
        </w:rPr>
      </w:pPr>
      <w:r w:rsidRPr="00D13979">
        <w:rPr>
          <w:lang w:eastAsia="bg-BG"/>
        </w:rPr>
        <w:t>При подготовката на този раздел трябва да се взаимодейства с администратора на базата от данни. Този раздел трябва да опише окончателният дизайн на цялата система за управление на базата от данни (СУБД) файлове и СУБД без файлове, свързани със системата, която е в процес на разработване. Допълнителна информация може да се добави, ако се изисква за конкретния проект. Предоставя се изчерпателен речник за данни показващ елементите на данните: име, тип, дължина, източник, правила за валидиране, поддръжка (способност за създаване, четене, актуализиране и изтриване), складове от данни, изходи, псевдоними и описание.</w:t>
      </w:r>
    </w:p>
    <w:p w14:paraId="4DAD07DF" w14:textId="77777777" w:rsidR="00210BB9" w:rsidRPr="00D13979" w:rsidRDefault="00210BB9" w:rsidP="00D12484">
      <w:pPr>
        <w:pStyle w:val="ListParagraph"/>
        <w:numPr>
          <w:ilvl w:val="0"/>
          <w:numId w:val="107"/>
        </w:numPr>
        <w:rPr>
          <w:lang w:eastAsia="bg-BG"/>
        </w:rPr>
      </w:pPr>
      <w:r w:rsidRPr="009E3CB0">
        <w:rPr>
          <w:i/>
          <w:lang w:eastAsia="bg-BG"/>
        </w:rPr>
        <w:t>Система за управление на СУБД файлове</w:t>
      </w:r>
      <w:r w:rsidRPr="00D13979">
        <w:rPr>
          <w:lang w:eastAsia="bg-BG"/>
        </w:rPr>
        <w:t>. В този секция се разкрива окончателния дизайн на СУБД файлове и включва следната информация, ако е подходящо (виж речника на данните): (1) Рафиниран логически модел; предоставящ нормализирани оформления на таблица, диаграми за отношенията на обектите, както и друга логическа информация за проекта; (2) Физическо описание на схемите на СУБД, под-схеми, записи, редове, таблици, размери на страницата за съхранение и др.; (3) Методи за достъп (например индексирани, чрез набор, последователен, произволен достъп, сортирани подчертани област и т.н.); (4) Приблизителна оценка на СУБД размера на файла или обем на данни в рамките на файла и страниците с данни, включително и претоварване, произтичащо от методите за достъп и свободното пространство; (5) Определяне на честотата на актуализацията на таблиците на базата данни, изгледи, файлове, области, записи, множества, и страници с данни; разчет на броя на транзакциите, ако базата данни е онлайн базирана транзакционна система.</w:t>
      </w:r>
    </w:p>
    <w:p w14:paraId="0213CA4F" w14:textId="77777777" w:rsidR="00210BB9" w:rsidRPr="00D13979" w:rsidRDefault="00210BB9" w:rsidP="00D12484">
      <w:pPr>
        <w:pStyle w:val="ListParagraph"/>
        <w:numPr>
          <w:ilvl w:val="0"/>
          <w:numId w:val="107"/>
        </w:numPr>
        <w:rPr>
          <w:lang w:eastAsia="bg-BG"/>
        </w:rPr>
      </w:pPr>
      <w:r w:rsidRPr="009E3CB0">
        <w:rPr>
          <w:i/>
          <w:lang w:eastAsia="bg-BG"/>
        </w:rPr>
        <w:t>Система за управление на не-СУБД</w:t>
      </w:r>
      <w:r w:rsidRPr="00D13979">
        <w:rPr>
          <w:lang w:eastAsia="bg-BG"/>
        </w:rPr>
        <w:t xml:space="preserve"> </w:t>
      </w:r>
      <w:r w:rsidRPr="009E3CB0">
        <w:rPr>
          <w:i/>
          <w:lang w:eastAsia="bg-BG"/>
        </w:rPr>
        <w:t>файлове</w:t>
      </w:r>
      <w:r w:rsidRPr="00D13979">
        <w:rPr>
          <w:lang w:eastAsia="bg-BG"/>
        </w:rPr>
        <w:t xml:space="preserve">. В тази секция се осигурява детайлно описание на всички не-СУБД файлове и включва изчерпателно описание на </w:t>
      </w:r>
      <w:r w:rsidRPr="00D13979">
        <w:rPr>
          <w:lang w:eastAsia="bg-BG"/>
        </w:rPr>
        <w:lastRenderedPageBreak/>
        <w:t>използването на всеки файл - включително ако файлът се използва за въвеждане (вход), извеждане (изход), или и двете, ако този файл е временен файл; индикация на кои модули четат и пишат във файла и т.н.; и файлови структури (виж речника на данните). При необходимост, структурата на информацията за файла следва да: (1) Идентифицира структурите на запис, ключове или индекси на запис, както и справочни елементи на данните в рамките на записите; (2) Определи дължината на записа (фиксирана или максимално променлива дължина) и блокиращи фактори; (3) Определяне на метода за достъп до файла - например, индекс на резултата, виртуална последователност, случаен достъп и др.; (4) Приблизителна оценка на размера на файла или обем на данните в рамките на файла, включително и претоварване в резултат на методите за достъп до файла; (5) Определяне на честотата на актуализацията на файла, ако файла е част от онлайн базирана транзакционна система, предоставяне на приблизителния брой на транзакциите за единица време, както и средно статистически метод и разпределение на тези транзакции.</w:t>
      </w:r>
    </w:p>
    <w:p w14:paraId="4C44F970" w14:textId="77777777" w:rsidR="00210BB9" w:rsidRPr="00D13979" w:rsidRDefault="00210BB9" w:rsidP="000D3621">
      <w:pPr>
        <w:pStyle w:val="Heading4"/>
        <w:rPr>
          <w:rFonts w:eastAsia="Times New Roman"/>
          <w:lang w:eastAsia="bg-BG"/>
        </w:rPr>
      </w:pPr>
      <w:bookmarkStart w:id="362" w:name="_Toc491775008"/>
      <w:bookmarkStart w:id="363" w:name="_Toc494457053"/>
      <w:r w:rsidRPr="00D13979">
        <w:rPr>
          <w:rFonts w:eastAsia="Times New Roman"/>
          <w:lang w:eastAsia="bg-BG"/>
        </w:rPr>
        <w:t>Интерфейс човек-машина</w:t>
      </w:r>
      <w:bookmarkEnd w:id="362"/>
      <w:bookmarkEnd w:id="363"/>
    </w:p>
    <w:p w14:paraId="0D221522" w14:textId="11F4C4BF"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В този раздел се предоставя подробен проект на системните и подсистемите входове и изходи, свързани към потребител/ оператор. Всяка допълнителна информация може да се добавят към този раздел и може да бъде организирана според това каква структура представя по най-добрия начин проектите на операторския вход и изхода. В зависимост от конкретния характер на проекта, може да бъде подходящо да се повтарят тези раздели за дизайна на системата и на ниво модули. Допълнителна информация може да бъде добавена към подразделите, ако предложените списъци са недостатъчни, за да се опишат входовете и изходите на проекта.</w:t>
      </w:r>
    </w:p>
    <w:p w14:paraId="6F9182DB" w14:textId="77777777" w:rsidR="00210BB9" w:rsidRPr="00D13979" w:rsidRDefault="00210BB9" w:rsidP="00210BB9">
      <w:pPr>
        <w:spacing w:before="240" w:line="360" w:lineRule="auto"/>
        <w:ind w:firstLine="720"/>
        <w:jc w:val="left"/>
        <w:rPr>
          <w:rFonts w:eastAsia="Times New Roman" w:cs="Times New Roman"/>
          <w:i/>
          <w:szCs w:val="24"/>
          <w:lang w:eastAsia="bg-BG"/>
        </w:rPr>
      </w:pPr>
      <w:r w:rsidRPr="00D13979">
        <w:rPr>
          <w:rFonts w:eastAsia="Times New Roman" w:cs="Times New Roman"/>
          <w:i/>
          <w:szCs w:val="24"/>
          <w:lang w:eastAsia="bg-BG"/>
        </w:rPr>
        <w:t>Входове</w:t>
      </w:r>
    </w:p>
    <w:p w14:paraId="3C55ECAB"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В тази секция е описана входната медия, използвана от оператора за предоставяне на информация за системата; показва препокриването на потоците от данни на високо ниво, описани в раздел </w:t>
      </w:r>
      <w:r w:rsidRPr="00D13979">
        <w:rPr>
          <w:rFonts w:eastAsia="Times New Roman" w:cs="Times New Roman"/>
          <w:i/>
          <w:szCs w:val="24"/>
          <w:lang w:eastAsia="bg-BG"/>
        </w:rPr>
        <w:t>Преглед на системата</w:t>
      </w:r>
      <w:r w:rsidRPr="00D13979">
        <w:rPr>
          <w:rFonts w:eastAsia="Times New Roman" w:cs="Times New Roman"/>
          <w:szCs w:val="24"/>
          <w:lang w:eastAsia="bg-BG"/>
        </w:rPr>
        <w:t xml:space="preserve">. Например, екрани за въвеждане на данни, оптични тип четци, бар код скенери и др. Ако е необходимо, входния тип записи, структури на файлове и структури на бази данни, предоставени в раздел </w:t>
      </w:r>
      <w:r w:rsidRPr="00D13979">
        <w:rPr>
          <w:rFonts w:eastAsia="Times New Roman" w:cs="Times New Roman"/>
          <w:i/>
          <w:szCs w:val="24"/>
          <w:lang w:eastAsia="bg-BG"/>
        </w:rPr>
        <w:t>Дизайн на файлове и база от данни</w:t>
      </w:r>
      <w:r w:rsidRPr="00D13979">
        <w:rPr>
          <w:rFonts w:eastAsia="Times New Roman" w:cs="Times New Roman"/>
          <w:szCs w:val="24"/>
          <w:lang w:eastAsia="bg-BG"/>
        </w:rPr>
        <w:t>, могат да бъдат посочени. Включване на определения на елементи на данните, или отнасяне до речника на данните.</w:t>
      </w:r>
    </w:p>
    <w:p w14:paraId="47651F2F"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lastRenderedPageBreak/>
        <w:t>Предоставяне на оформлението на всички входни екрани за данни или графичния потребителски интерфейс</w:t>
      </w:r>
      <w:r w:rsidRPr="00D13979">
        <w:rPr>
          <w:rFonts w:eastAsia="Times New Roman" w:cs="Times New Roman"/>
          <w:szCs w:val="24"/>
          <w:vertAlign w:val="superscript"/>
          <w:lang w:eastAsia="bg-BG"/>
        </w:rPr>
        <w:footnoteReference w:id="3"/>
      </w:r>
      <w:r w:rsidRPr="00D13979">
        <w:rPr>
          <w:rFonts w:eastAsia="Times New Roman" w:cs="Times New Roman"/>
          <w:szCs w:val="24"/>
          <w:lang w:eastAsia="bg-BG"/>
        </w:rPr>
        <w:t xml:space="preserve"> (ГПИ). Предоставяне на графичното представяне на всеки интерфейс. Определяне на всички елементи на данните, свързани с всеки екран или ГПИ, или позоваване на речника на данните. </w:t>
      </w:r>
    </w:p>
    <w:p w14:paraId="0D6A175C"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Този раздел трябва да съдържа критерии за редактиране на елементите на данните, включително и конкретни стойности, област от ценности, задължителни/ опционални, буквено-цифрови стойности, и дължина. Също така адресиране на контрол за въвеждане на данни за предотвратяване на неспазване на редактирането.</w:t>
      </w:r>
    </w:p>
    <w:p w14:paraId="3A0ECA43"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Обсъждане на разни съобщения, свързани с входовете на оператора, включително следните: </w:t>
      </w:r>
    </w:p>
    <w:p w14:paraId="64723BC3" w14:textId="77777777" w:rsidR="00210BB9" w:rsidRPr="00D13979" w:rsidRDefault="00210BB9" w:rsidP="00D12484">
      <w:pPr>
        <w:numPr>
          <w:ilvl w:val="0"/>
          <w:numId w:val="57"/>
        </w:numPr>
        <w:spacing w:line="360" w:lineRule="auto"/>
        <w:jc w:val="left"/>
        <w:rPr>
          <w:rFonts w:eastAsia="Times New Roman" w:cs="Times New Roman"/>
          <w:szCs w:val="24"/>
          <w:lang w:eastAsia="bg-BG"/>
        </w:rPr>
      </w:pPr>
      <w:r w:rsidRPr="00D13979">
        <w:rPr>
          <w:rFonts w:eastAsia="Times New Roman" w:cs="Times New Roman"/>
          <w:szCs w:val="24"/>
          <w:lang w:eastAsia="bg-BG"/>
        </w:rPr>
        <w:t>Копия от формата ако входните данни са кодирани или сканирани за въвеждане на данни от печатни форми;</w:t>
      </w:r>
    </w:p>
    <w:p w14:paraId="0D6B965D" w14:textId="77777777" w:rsidR="00210BB9" w:rsidRPr="00D13979" w:rsidRDefault="00210BB9" w:rsidP="00D12484">
      <w:pPr>
        <w:numPr>
          <w:ilvl w:val="0"/>
          <w:numId w:val="57"/>
        </w:numPr>
        <w:spacing w:line="360" w:lineRule="auto"/>
        <w:jc w:val="left"/>
        <w:rPr>
          <w:rFonts w:eastAsia="Times New Roman" w:cs="Times New Roman"/>
          <w:szCs w:val="24"/>
          <w:lang w:eastAsia="bg-BG"/>
        </w:rPr>
      </w:pPr>
      <w:r w:rsidRPr="00D13979">
        <w:rPr>
          <w:rFonts w:eastAsia="Times New Roman" w:cs="Times New Roman"/>
          <w:szCs w:val="24"/>
          <w:lang w:eastAsia="bg-BG"/>
        </w:rPr>
        <w:t>Описание на всички ограничения за достъп или съображения за сигурност;</w:t>
      </w:r>
    </w:p>
    <w:p w14:paraId="73741E30" w14:textId="77777777" w:rsidR="00210BB9" w:rsidRPr="00D13979" w:rsidRDefault="00210BB9" w:rsidP="00D12484">
      <w:pPr>
        <w:numPr>
          <w:ilvl w:val="0"/>
          <w:numId w:val="57"/>
        </w:numPr>
        <w:spacing w:line="360" w:lineRule="auto"/>
        <w:jc w:val="left"/>
        <w:rPr>
          <w:rFonts w:eastAsia="Times New Roman" w:cs="Times New Roman"/>
          <w:szCs w:val="24"/>
          <w:lang w:eastAsia="bg-BG"/>
        </w:rPr>
      </w:pPr>
      <w:r w:rsidRPr="00D13979">
        <w:rPr>
          <w:rFonts w:eastAsia="Times New Roman" w:cs="Times New Roman"/>
          <w:szCs w:val="24"/>
          <w:lang w:eastAsia="bg-BG"/>
        </w:rPr>
        <w:t>Всяко транзакционно име, код и дефиниция, ако системата е базирана за обработка на транзакции;</w:t>
      </w:r>
    </w:p>
    <w:p w14:paraId="48B6FE50" w14:textId="77777777" w:rsidR="00210BB9" w:rsidRPr="00D13979" w:rsidRDefault="00210BB9" w:rsidP="00210BB9">
      <w:pPr>
        <w:spacing w:before="240" w:line="360" w:lineRule="auto"/>
        <w:ind w:firstLine="720"/>
        <w:jc w:val="left"/>
        <w:rPr>
          <w:rFonts w:eastAsia="Times New Roman" w:cs="Times New Roman"/>
          <w:b/>
          <w:i/>
          <w:szCs w:val="24"/>
          <w:lang w:eastAsia="bg-BG"/>
        </w:rPr>
      </w:pPr>
      <w:r w:rsidRPr="00D13979">
        <w:rPr>
          <w:rFonts w:eastAsia="Times New Roman" w:cs="Times New Roman"/>
          <w:i/>
          <w:szCs w:val="24"/>
          <w:lang w:eastAsia="bg-BG"/>
        </w:rPr>
        <w:t>Резултати (</w:t>
      </w:r>
      <w:r w:rsidRPr="00D13979">
        <w:rPr>
          <w:rFonts w:eastAsia="Times New Roman" w:cs="Times New Roman"/>
          <w:bCs/>
          <w:i/>
          <w:szCs w:val="24"/>
          <w:lang w:eastAsia="bg-BG"/>
        </w:rPr>
        <w:t>изходи)</w:t>
      </w:r>
    </w:p>
    <w:p w14:paraId="2F472C0A"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В този раздел се описва дизайнът на изхода на системата по отношение на потребител/ оператор; показват препокриването на потоците от данни на високо ниво, описани в раздел Преглед на системата. Изходите на системата включват доклади, данни, екрани и ГПИ, резултати от питане и т.н. Изходните файлове са описани в раздел </w:t>
      </w:r>
      <w:r w:rsidRPr="00D13979">
        <w:rPr>
          <w:rFonts w:eastAsia="Times New Roman" w:cs="Times New Roman"/>
          <w:i/>
          <w:szCs w:val="24"/>
          <w:lang w:eastAsia="bg-BG"/>
        </w:rPr>
        <w:t>Дизайн на файлове и базата от данни</w:t>
      </w:r>
      <w:r w:rsidRPr="00D13979">
        <w:rPr>
          <w:rFonts w:eastAsia="Times New Roman" w:cs="Times New Roman"/>
          <w:szCs w:val="24"/>
          <w:lang w:eastAsia="bg-BG"/>
        </w:rPr>
        <w:t xml:space="preserve"> и могат да бъдат съотнесени към този раздел. Следното трябва да се предостави, ако е необходимо:</w:t>
      </w:r>
    </w:p>
    <w:p w14:paraId="58714177" w14:textId="77777777" w:rsidR="00210BB9" w:rsidRPr="00D13979" w:rsidRDefault="00210BB9" w:rsidP="00D12484">
      <w:pPr>
        <w:numPr>
          <w:ilvl w:val="0"/>
          <w:numId w:val="58"/>
        </w:numPr>
        <w:spacing w:line="360" w:lineRule="auto"/>
        <w:jc w:val="left"/>
        <w:rPr>
          <w:rFonts w:eastAsia="Times New Roman" w:cs="Times New Roman"/>
          <w:szCs w:val="24"/>
          <w:lang w:eastAsia="bg-BG"/>
        </w:rPr>
      </w:pPr>
      <w:r w:rsidRPr="00D13979">
        <w:rPr>
          <w:rFonts w:eastAsia="Times New Roman" w:cs="Times New Roman"/>
          <w:szCs w:val="24"/>
          <w:lang w:eastAsia="bg-BG"/>
        </w:rPr>
        <w:t>Установяване на кодове и имена за доклади и екрани за показване на данни;</w:t>
      </w:r>
    </w:p>
    <w:p w14:paraId="0BE9572A" w14:textId="77777777" w:rsidR="00210BB9" w:rsidRPr="00D13979" w:rsidRDefault="00210BB9" w:rsidP="00D12484">
      <w:pPr>
        <w:numPr>
          <w:ilvl w:val="0"/>
          <w:numId w:val="58"/>
        </w:numPr>
        <w:spacing w:line="360" w:lineRule="auto"/>
        <w:jc w:val="left"/>
        <w:rPr>
          <w:rFonts w:eastAsia="Times New Roman" w:cs="Times New Roman"/>
          <w:szCs w:val="24"/>
          <w:lang w:eastAsia="bg-BG"/>
        </w:rPr>
      </w:pPr>
      <w:r w:rsidRPr="00D13979">
        <w:rPr>
          <w:rFonts w:eastAsia="Times New Roman" w:cs="Times New Roman"/>
          <w:szCs w:val="24"/>
          <w:lang w:eastAsia="bg-BG"/>
        </w:rPr>
        <w:t>Описание на съдържанията на доклад и екран (предоставяне на графично представяне на оформлението и определяне на всички елементи на данни, свързани с оформлението или препратка съм речника на данните);</w:t>
      </w:r>
    </w:p>
    <w:p w14:paraId="11C18D13" w14:textId="77777777" w:rsidR="00210BB9" w:rsidRPr="00D13979" w:rsidRDefault="00210BB9" w:rsidP="00D12484">
      <w:pPr>
        <w:numPr>
          <w:ilvl w:val="0"/>
          <w:numId w:val="58"/>
        </w:numPr>
        <w:spacing w:line="360" w:lineRule="auto"/>
        <w:jc w:val="left"/>
        <w:rPr>
          <w:rFonts w:eastAsia="Times New Roman" w:cs="Times New Roman"/>
          <w:szCs w:val="24"/>
          <w:lang w:eastAsia="bg-BG"/>
        </w:rPr>
      </w:pPr>
      <w:r w:rsidRPr="00D13979">
        <w:rPr>
          <w:rFonts w:eastAsia="Times New Roman" w:cs="Times New Roman"/>
          <w:szCs w:val="24"/>
          <w:lang w:eastAsia="bg-BG"/>
        </w:rPr>
        <w:lastRenderedPageBreak/>
        <w:t>Описание на целта на резултата, включително и идентификация на първичните потребители. Доклад за изискванията за разпределяне, ако има такива (включително честотата на периодични отчети);</w:t>
      </w:r>
    </w:p>
    <w:p w14:paraId="494DC8D3" w14:textId="77777777" w:rsidR="00210BB9" w:rsidRPr="00D13979" w:rsidRDefault="00210BB9" w:rsidP="00D12484">
      <w:pPr>
        <w:numPr>
          <w:ilvl w:val="0"/>
          <w:numId w:val="58"/>
        </w:numPr>
        <w:spacing w:line="360" w:lineRule="auto"/>
        <w:jc w:val="left"/>
        <w:rPr>
          <w:rFonts w:eastAsia="Times New Roman" w:cs="Times New Roman"/>
          <w:szCs w:val="24"/>
          <w:lang w:eastAsia="bg-BG"/>
        </w:rPr>
      </w:pPr>
      <w:r w:rsidRPr="00D13979">
        <w:rPr>
          <w:rFonts w:eastAsia="Times New Roman" w:cs="Times New Roman"/>
          <w:szCs w:val="24"/>
          <w:lang w:eastAsia="bg-BG"/>
        </w:rPr>
        <w:t>Описание на всички ограничения за достъп или съображения за сигурност.</w:t>
      </w:r>
    </w:p>
    <w:p w14:paraId="481E25F6" w14:textId="77777777" w:rsidR="00210BB9" w:rsidRPr="00D13979" w:rsidRDefault="00210BB9" w:rsidP="000D3621">
      <w:pPr>
        <w:pStyle w:val="Heading4"/>
        <w:rPr>
          <w:rFonts w:eastAsia="Times New Roman"/>
          <w:lang w:val="ru-RU" w:eastAsia="bg-BG"/>
        </w:rPr>
      </w:pPr>
      <w:bookmarkStart w:id="364" w:name="_Toc491775009"/>
      <w:bookmarkStart w:id="365" w:name="_Toc494457054"/>
      <w:r w:rsidRPr="00D13979">
        <w:rPr>
          <w:rFonts w:eastAsia="Times New Roman"/>
          <w:lang w:eastAsia="bg-BG"/>
        </w:rPr>
        <w:t>Детайлен дизайн</w:t>
      </w:r>
      <w:bookmarkEnd w:id="364"/>
      <w:bookmarkEnd w:id="365"/>
    </w:p>
    <w:p w14:paraId="47A32A01" w14:textId="3EC1F308"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В този раздел се предоставя информация, необходима за екипа за развитие на система за реално изграждане и интегриране на хардуерните компоненти, кодиране и интегриране на софтуерни модули, и взаимно свързване на хардуерните и софтуерните сегмента във функциониращ продукт. Освен това, този раздел адресира подробни процедури за комбиниране на отделните пакети софтуер подлежащ на настройка</w:t>
      </w:r>
      <w:r w:rsidRPr="00D13979">
        <w:rPr>
          <w:rFonts w:eastAsia="Times New Roman" w:cs="Times New Roman"/>
          <w:szCs w:val="24"/>
          <w:vertAlign w:val="superscript"/>
          <w:lang w:eastAsia="bg-BG"/>
        </w:rPr>
        <w:footnoteReference w:id="4"/>
      </w:r>
      <w:r w:rsidRPr="00D13979">
        <w:rPr>
          <w:rFonts w:eastAsia="Times New Roman" w:cs="Times New Roman"/>
          <w:szCs w:val="24"/>
          <w:lang w:eastAsia="bg-BG"/>
        </w:rPr>
        <w:t xml:space="preserve"> в единна система. Всяко детайлно изискване следва да се наложи (съпостави) обратно към Документа с функционалните изисквания и препокриването трябва да бъде представено като обновяване на Матрицата за проследяване на изискванията и включването й като допълнение към настоящия документ за дизайна.</w:t>
      </w:r>
    </w:p>
    <w:p w14:paraId="598F47D2" w14:textId="77777777" w:rsidR="00210BB9" w:rsidRPr="00D13979" w:rsidRDefault="00210BB9" w:rsidP="00210BB9">
      <w:pPr>
        <w:spacing w:before="240" w:line="360" w:lineRule="auto"/>
        <w:ind w:firstLine="720"/>
        <w:jc w:val="left"/>
        <w:rPr>
          <w:rFonts w:eastAsia="Times New Roman" w:cs="Times New Roman"/>
          <w:b/>
          <w:i/>
          <w:szCs w:val="24"/>
          <w:lang w:val="ru-RU" w:eastAsia="bg-BG"/>
        </w:rPr>
      </w:pPr>
      <w:r w:rsidRPr="00D13979">
        <w:rPr>
          <w:rFonts w:eastAsia="Times New Roman" w:cs="Times New Roman"/>
          <w:bCs/>
          <w:i/>
          <w:szCs w:val="24"/>
          <w:lang w:eastAsia="bg-BG"/>
        </w:rPr>
        <w:t>Детайлен дизайн на хардуера</w:t>
      </w:r>
      <w:r w:rsidRPr="00D13979">
        <w:rPr>
          <w:rFonts w:eastAsia="Times New Roman" w:cs="Times New Roman"/>
          <w:bCs/>
          <w:i/>
          <w:szCs w:val="24"/>
          <w:lang w:val="ru-RU" w:eastAsia="bg-BG"/>
        </w:rPr>
        <w:t xml:space="preserve"> </w:t>
      </w:r>
    </w:p>
    <w:p w14:paraId="68C32CDC" w14:textId="45CB915B"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Хардуерният компонент е най-ниското ниво на дизайна на елементите в една система. В зависимост от изисквания за дизайн може да има един или повече компоненти за системата. Тази секция трябва да предоставя достатъчно подробна информация за отделните изисквания за компонентите за правилно изграждане </w:t>
      </w:r>
      <w:r w:rsidR="00AA1EF9" w:rsidRPr="00D13979">
        <w:rPr>
          <w:rFonts w:eastAsia="Times New Roman" w:cs="Times New Roman"/>
          <w:szCs w:val="24"/>
          <w:lang w:eastAsia="bg-BG"/>
        </w:rPr>
        <w:t>,</w:t>
      </w:r>
      <w:r w:rsidRPr="00D13979">
        <w:rPr>
          <w:rFonts w:eastAsia="Times New Roman" w:cs="Times New Roman"/>
          <w:szCs w:val="24"/>
          <w:lang w:eastAsia="bg-BG"/>
        </w:rPr>
        <w:t xml:space="preserve"> на целия хардуер за системата (или интегриране на елементите на софтуера подлежащ на настройка).</w:t>
      </w:r>
    </w:p>
    <w:p w14:paraId="229CF181"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 Ако има много компоненти или ако документацията за компонента е обширна, трябва да се постави в допълнение или направи препратка към отделен документ. Добавяне на допълнителни схеми и информация, ако е необходимо, за да се опише всеки компонент и неговите функции, адекватно. Трябва да се изпълняват практики за спецификация на компонента по наличен индустриален стандарт. За закупуването на софтуери подлежащи на настройка, ако е бил идентифициран конкретен доставчик, трябва да се включи подходящ елемент с конкретни имена. Включване на следната информация в подробния дизайни на компонента (както е приложимо):</w:t>
      </w:r>
    </w:p>
    <w:p w14:paraId="79E9A5D2" w14:textId="77777777" w:rsidR="00210BB9" w:rsidRPr="00D13979" w:rsidRDefault="00210BB9" w:rsidP="00D12484">
      <w:pPr>
        <w:numPr>
          <w:ilvl w:val="0"/>
          <w:numId w:val="59"/>
        </w:numPr>
        <w:spacing w:line="360" w:lineRule="auto"/>
        <w:jc w:val="left"/>
        <w:rPr>
          <w:rFonts w:eastAsia="Times New Roman" w:cs="Times New Roman"/>
          <w:szCs w:val="24"/>
          <w:lang w:eastAsia="bg-BG"/>
        </w:rPr>
      </w:pPr>
      <w:r w:rsidRPr="00D13979">
        <w:rPr>
          <w:rFonts w:eastAsia="Times New Roman" w:cs="Times New Roman"/>
          <w:szCs w:val="24"/>
          <w:lang w:eastAsia="bg-BG"/>
        </w:rPr>
        <w:lastRenderedPageBreak/>
        <w:t>Изисквания за захранване (мощност) за всеки компонент;</w:t>
      </w:r>
    </w:p>
    <w:p w14:paraId="138B5FD4" w14:textId="77777777" w:rsidR="00210BB9" w:rsidRPr="00D13979" w:rsidRDefault="00210BB9" w:rsidP="00D12484">
      <w:pPr>
        <w:numPr>
          <w:ilvl w:val="0"/>
          <w:numId w:val="59"/>
        </w:numPr>
        <w:spacing w:line="360" w:lineRule="auto"/>
        <w:jc w:val="left"/>
        <w:rPr>
          <w:rFonts w:eastAsia="Times New Roman" w:cs="Times New Roman"/>
          <w:szCs w:val="24"/>
          <w:lang w:eastAsia="bg-BG"/>
        </w:rPr>
      </w:pPr>
      <w:r w:rsidRPr="00D13979">
        <w:rPr>
          <w:rFonts w:eastAsia="Times New Roman" w:cs="Times New Roman"/>
          <w:szCs w:val="24"/>
          <w:lang w:eastAsia="bg-BG"/>
        </w:rPr>
        <w:t>Спецификация на съединителите;</w:t>
      </w:r>
    </w:p>
    <w:p w14:paraId="64E80947" w14:textId="77777777" w:rsidR="00210BB9" w:rsidRPr="00D13979" w:rsidRDefault="00210BB9" w:rsidP="00D12484">
      <w:pPr>
        <w:numPr>
          <w:ilvl w:val="0"/>
          <w:numId w:val="59"/>
        </w:numPr>
        <w:spacing w:line="360" w:lineRule="auto"/>
        <w:jc w:val="left"/>
        <w:rPr>
          <w:rFonts w:eastAsia="Times New Roman" w:cs="Times New Roman"/>
          <w:szCs w:val="24"/>
          <w:lang w:eastAsia="bg-BG"/>
        </w:rPr>
      </w:pPr>
      <w:r w:rsidRPr="00D13979">
        <w:rPr>
          <w:rFonts w:eastAsia="Times New Roman" w:cs="Times New Roman"/>
          <w:szCs w:val="24"/>
          <w:lang w:eastAsia="bg-BG"/>
        </w:rPr>
        <w:t>Изисквания за памет и/ или пространство за съхраняване;</w:t>
      </w:r>
    </w:p>
    <w:p w14:paraId="34B8CAA6" w14:textId="77777777" w:rsidR="00210BB9" w:rsidRPr="00D13979" w:rsidRDefault="00210BB9" w:rsidP="00D12484">
      <w:pPr>
        <w:numPr>
          <w:ilvl w:val="0"/>
          <w:numId w:val="59"/>
        </w:numPr>
        <w:spacing w:line="360" w:lineRule="auto"/>
        <w:jc w:val="left"/>
        <w:rPr>
          <w:rFonts w:eastAsia="Times New Roman" w:cs="Times New Roman"/>
          <w:szCs w:val="24"/>
          <w:lang w:eastAsia="bg-BG"/>
        </w:rPr>
      </w:pPr>
      <w:r w:rsidRPr="00D13979">
        <w:rPr>
          <w:rFonts w:eastAsia="Times New Roman" w:cs="Times New Roman"/>
          <w:szCs w:val="24"/>
          <w:lang w:eastAsia="bg-BG"/>
        </w:rPr>
        <w:t>Изисквания към процесора (скорост и функционалност);</w:t>
      </w:r>
    </w:p>
    <w:p w14:paraId="304324B0" w14:textId="77777777" w:rsidR="00210BB9" w:rsidRPr="00D13979" w:rsidRDefault="00210BB9" w:rsidP="00D12484">
      <w:pPr>
        <w:numPr>
          <w:ilvl w:val="0"/>
          <w:numId w:val="59"/>
        </w:numPr>
        <w:spacing w:line="360" w:lineRule="auto"/>
        <w:jc w:val="left"/>
        <w:rPr>
          <w:rFonts w:eastAsia="Times New Roman" w:cs="Times New Roman"/>
          <w:szCs w:val="24"/>
          <w:lang w:eastAsia="bg-BG"/>
        </w:rPr>
      </w:pPr>
      <w:r w:rsidRPr="00D13979">
        <w:rPr>
          <w:rFonts w:eastAsia="Times New Roman" w:cs="Times New Roman"/>
          <w:szCs w:val="24"/>
          <w:lang w:eastAsia="bg-BG"/>
        </w:rPr>
        <w:t>Изисквания към хардуерни елементи за графично изобразяване;</w:t>
      </w:r>
    </w:p>
    <w:p w14:paraId="1AE33A5F" w14:textId="77777777" w:rsidR="00210BB9" w:rsidRPr="00D13979" w:rsidRDefault="00210BB9" w:rsidP="00D12484">
      <w:pPr>
        <w:numPr>
          <w:ilvl w:val="0"/>
          <w:numId w:val="59"/>
        </w:numPr>
        <w:spacing w:line="360" w:lineRule="auto"/>
        <w:jc w:val="left"/>
        <w:rPr>
          <w:rFonts w:eastAsia="Times New Roman" w:cs="Times New Roman"/>
          <w:szCs w:val="24"/>
          <w:lang w:eastAsia="bg-BG"/>
        </w:rPr>
      </w:pPr>
      <w:r w:rsidRPr="00D13979">
        <w:rPr>
          <w:rFonts w:eastAsia="Times New Roman" w:cs="Times New Roman"/>
          <w:szCs w:val="24"/>
          <w:lang w:eastAsia="bg-BG"/>
        </w:rPr>
        <w:t>Изисквания за специфичен потребителски интерфейс;</w:t>
      </w:r>
    </w:p>
    <w:p w14:paraId="1A431E76" w14:textId="77777777" w:rsidR="00210BB9" w:rsidRPr="00D13979" w:rsidRDefault="00210BB9" w:rsidP="00210BB9">
      <w:pPr>
        <w:spacing w:before="240" w:line="360" w:lineRule="auto"/>
        <w:ind w:firstLine="720"/>
        <w:jc w:val="left"/>
        <w:rPr>
          <w:rFonts w:eastAsia="Times New Roman" w:cs="Times New Roman"/>
          <w:b/>
          <w:i/>
          <w:szCs w:val="24"/>
          <w:lang w:val="ru-RU" w:eastAsia="bg-BG"/>
        </w:rPr>
      </w:pPr>
      <w:r w:rsidRPr="00D13979">
        <w:rPr>
          <w:rFonts w:eastAsia="Times New Roman" w:cs="Times New Roman"/>
          <w:bCs/>
          <w:i/>
          <w:szCs w:val="24"/>
          <w:lang w:eastAsia="bg-BG"/>
        </w:rPr>
        <w:t>Детайлен дизайн на софтуера</w:t>
      </w:r>
      <w:r w:rsidRPr="00D13979">
        <w:rPr>
          <w:rFonts w:eastAsia="Times New Roman" w:cs="Times New Roman"/>
          <w:b/>
          <w:i/>
          <w:szCs w:val="24"/>
          <w:lang w:val="ru-RU" w:eastAsia="bg-BG"/>
        </w:rPr>
        <w:t xml:space="preserve"> </w:t>
      </w:r>
    </w:p>
    <w:p w14:paraId="1BF46771"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Софтуерният модул е най-ниското ниво на дизайна на елементите на системата. В зависимост от подхода за развитие на софтуера, може да има един или повече модули на системата. Тази секция трябва да предоставя достатъчно подробна информация за логиката и данни, необходими, за да се напише изцяло изходния код на всички модули в системата (и/ или интегрират софтуерни програми подлежащи на настройка).</w:t>
      </w:r>
    </w:p>
    <w:p w14:paraId="0A3113F9" w14:textId="77777777" w:rsidR="00210BB9" w:rsidRPr="00D13979" w:rsidRDefault="00210BB9" w:rsidP="00210BB9">
      <w:pPr>
        <w:spacing w:line="360" w:lineRule="auto"/>
        <w:rPr>
          <w:rFonts w:eastAsia="Times New Roman" w:cs="Times New Roman"/>
          <w:szCs w:val="24"/>
          <w:lang w:eastAsia="bg-BG"/>
        </w:rPr>
      </w:pPr>
      <w:r w:rsidRPr="00D13979">
        <w:rPr>
          <w:rFonts w:eastAsia="Times New Roman" w:cs="Times New Roman"/>
          <w:szCs w:val="24"/>
          <w:lang w:eastAsia="bg-BG"/>
        </w:rPr>
        <w:t xml:space="preserve"> </w:t>
      </w:r>
      <w:r w:rsidRPr="00D13979">
        <w:rPr>
          <w:rFonts w:eastAsia="Times New Roman" w:cs="Times New Roman"/>
          <w:szCs w:val="24"/>
          <w:lang w:eastAsia="bg-BG"/>
        </w:rPr>
        <w:tab/>
        <w:t>Ако има много модули или ако документацията на модула е обширна, трябва да се постави допълнение или направи препратка към отделен документ. Добавяне на допълнителни схеми и информация, ако е необходимо, за да се опише всеки модул, неговата функционалност, както и неговата йерархия. Трябва да се изпълняват практики за спецификация на компонент по наличен индустриален стандарт. Трябва да се включи следната информация в подробния дизайн на модул:</w:t>
      </w:r>
    </w:p>
    <w:p w14:paraId="17D7FA98" w14:textId="77777777" w:rsidR="00210BB9" w:rsidRPr="00D13979" w:rsidRDefault="00210BB9" w:rsidP="00D12484">
      <w:pPr>
        <w:pStyle w:val="ListParagraph"/>
        <w:numPr>
          <w:ilvl w:val="0"/>
          <w:numId w:val="108"/>
        </w:numPr>
        <w:rPr>
          <w:lang w:eastAsia="bg-BG"/>
        </w:rPr>
      </w:pPr>
      <w:r w:rsidRPr="00D13979">
        <w:rPr>
          <w:lang w:eastAsia="bg-BG"/>
        </w:rPr>
        <w:t>Изчерпателно описание на всеки модул, неговата функция, условията, при които се използва (наречени или планирани за изпълнение), неговия цялостен процес, логика, интерфейс към други модули, интерфейси с външни системи, изискванията за сигурност и др.; Обяснение в подробности на всякакви алгоритми, използвани от модула;</w:t>
      </w:r>
    </w:p>
    <w:p w14:paraId="53B56977" w14:textId="77777777" w:rsidR="00210BB9" w:rsidRPr="00D13979" w:rsidRDefault="00210BB9" w:rsidP="00D12484">
      <w:pPr>
        <w:pStyle w:val="ListParagraph"/>
        <w:numPr>
          <w:ilvl w:val="0"/>
          <w:numId w:val="108"/>
        </w:numPr>
        <w:rPr>
          <w:lang w:eastAsia="bg-BG"/>
        </w:rPr>
      </w:pPr>
      <w:r w:rsidRPr="00D13979">
        <w:rPr>
          <w:lang w:eastAsia="bg-BG"/>
        </w:rPr>
        <w:t>За софтуерни пакети подлежащи на настройка, трябва да се уточнят свързващите програми за интегрирането им със системата и/ или други подобни пакети;</w:t>
      </w:r>
    </w:p>
    <w:p w14:paraId="719BE8AC" w14:textId="77777777" w:rsidR="00210BB9" w:rsidRPr="00D13979" w:rsidRDefault="00210BB9" w:rsidP="00D12484">
      <w:pPr>
        <w:pStyle w:val="ListParagraph"/>
        <w:numPr>
          <w:ilvl w:val="0"/>
          <w:numId w:val="108"/>
        </w:numPr>
        <w:rPr>
          <w:lang w:eastAsia="bg-BG"/>
        </w:rPr>
      </w:pPr>
      <w:r w:rsidRPr="00D13979">
        <w:rPr>
          <w:lang w:eastAsia="bg-BG"/>
        </w:rPr>
        <w:t>Елементи на данните, структури на записите, и файлови структури, свързани с входа и изхода на модула;</w:t>
      </w:r>
    </w:p>
    <w:p w14:paraId="053A04A6" w14:textId="77777777" w:rsidR="00210BB9" w:rsidRPr="00D13979" w:rsidRDefault="00210BB9" w:rsidP="00D12484">
      <w:pPr>
        <w:pStyle w:val="ListParagraph"/>
        <w:numPr>
          <w:ilvl w:val="0"/>
          <w:numId w:val="108"/>
        </w:numPr>
        <w:rPr>
          <w:lang w:eastAsia="bg-BG"/>
        </w:rPr>
      </w:pPr>
      <w:r w:rsidRPr="00D13979">
        <w:rPr>
          <w:lang w:eastAsia="bg-BG"/>
        </w:rPr>
        <w:t>Графично представяне на модулните процеси, логика, поток на контрол и алгоритми, използване на приет подход за графично представяне (например, структурирани графики, диаграми на дейностите, схема на потоците и т.н.);</w:t>
      </w:r>
    </w:p>
    <w:p w14:paraId="1DD11904" w14:textId="77777777" w:rsidR="00210BB9" w:rsidRPr="00D13979" w:rsidRDefault="00210BB9" w:rsidP="00D12484">
      <w:pPr>
        <w:pStyle w:val="ListParagraph"/>
        <w:numPr>
          <w:ilvl w:val="0"/>
          <w:numId w:val="108"/>
        </w:numPr>
        <w:rPr>
          <w:lang w:eastAsia="bg-BG"/>
        </w:rPr>
      </w:pPr>
      <w:r w:rsidRPr="00D13979">
        <w:rPr>
          <w:lang w:eastAsia="bg-BG"/>
        </w:rPr>
        <w:lastRenderedPageBreak/>
        <w:t>Графики на входните и изходните данни, дефиниране или препратка към свързани елементи на данните; ако проектът е голям и сложен, или ако подробния дизайн на модула трябва да бъде включен в отделен документ, тогава той може да бъде уместно да се повтори информацията за екрана в този раздел;</w:t>
      </w:r>
    </w:p>
    <w:p w14:paraId="79B97794" w14:textId="77777777" w:rsidR="00210BB9" w:rsidRPr="00D13979" w:rsidRDefault="00210BB9" w:rsidP="00D12484">
      <w:pPr>
        <w:pStyle w:val="ListParagraph"/>
        <w:numPr>
          <w:ilvl w:val="0"/>
          <w:numId w:val="108"/>
        </w:numPr>
        <w:rPr>
          <w:lang w:eastAsia="bg-BG"/>
        </w:rPr>
      </w:pPr>
      <w:r w:rsidRPr="00D13979">
        <w:rPr>
          <w:lang w:eastAsia="bg-BG"/>
        </w:rPr>
        <w:t xml:space="preserve">Оформление на докладите. </w:t>
      </w:r>
    </w:p>
    <w:p w14:paraId="5B2D73C2" w14:textId="77777777" w:rsidR="00210BB9" w:rsidRPr="00D13979" w:rsidRDefault="00210BB9" w:rsidP="00210BB9">
      <w:pPr>
        <w:spacing w:before="240" w:line="360" w:lineRule="auto"/>
        <w:ind w:firstLine="720"/>
        <w:jc w:val="left"/>
        <w:rPr>
          <w:rFonts w:eastAsia="Times New Roman" w:cs="Times New Roman"/>
          <w:b/>
          <w:i/>
          <w:szCs w:val="24"/>
          <w:lang w:val="ru-RU" w:eastAsia="bg-BG"/>
        </w:rPr>
      </w:pPr>
      <w:r w:rsidRPr="00D13979">
        <w:rPr>
          <w:rFonts w:eastAsia="Times New Roman" w:cs="Times New Roman"/>
          <w:bCs/>
          <w:i/>
          <w:szCs w:val="24"/>
          <w:lang w:eastAsia="bg-BG"/>
        </w:rPr>
        <w:t>Детайлен проект на вътрешните комуникации</w:t>
      </w:r>
      <w:r w:rsidRPr="00D13979">
        <w:rPr>
          <w:rFonts w:eastAsia="Times New Roman" w:cs="Times New Roman"/>
          <w:bCs/>
          <w:i/>
          <w:szCs w:val="24"/>
          <w:lang w:val="ru-RU" w:eastAsia="bg-BG"/>
        </w:rPr>
        <w:t xml:space="preserve"> </w:t>
      </w:r>
    </w:p>
    <w:p w14:paraId="79BEB137" w14:textId="77777777" w:rsidR="00210BB9" w:rsidRPr="00D13979" w:rsidRDefault="00210BB9" w:rsidP="009E3CB0">
      <w:pPr>
        <w:rPr>
          <w:lang w:eastAsia="bg-BG"/>
        </w:rPr>
      </w:pPr>
      <w:r w:rsidRPr="00D13979">
        <w:rPr>
          <w:lang w:eastAsia="bg-BG"/>
        </w:rPr>
        <w:t>Ако системата включва повече от един компонент, трябва да има изискване за вътрешни комуникации за обмен на информация, предоставяне на команди или подкрепа на входно/ изходни функции. Тази секция трябва да предоставя достатъчно подробна информация за комуникационните изисквания, за да се изградят правилно и/ или набавят комуникационни компоненти за системата. Включване на следната информация в подробния дизайн (както е целесъобразно):</w:t>
      </w:r>
    </w:p>
    <w:p w14:paraId="23A17FB9" w14:textId="77777777" w:rsidR="00210BB9" w:rsidRPr="009E3CB0" w:rsidRDefault="00210BB9" w:rsidP="00D12484">
      <w:pPr>
        <w:pStyle w:val="ListParagraph"/>
        <w:numPr>
          <w:ilvl w:val="0"/>
          <w:numId w:val="109"/>
        </w:numPr>
        <w:spacing w:line="360" w:lineRule="auto"/>
        <w:jc w:val="left"/>
        <w:rPr>
          <w:rFonts w:eastAsia="Times New Roman" w:cs="Times New Roman"/>
          <w:szCs w:val="24"/>
          <w:lang w:eastAsia="bg-BG"/>
        </w:rPr>
      </w:pPr>
      <w:r w:rsidRPr="009E3CB0">
        <w:rPr>
          <w:rFonts w:eastAsia="Times New Roman" w:cs="Times New Roman"/>
          <w:szCs w:val="24"/>
          <w:lang w:eastAsia="bg-BG"/>
        </w:rPr>
        <w:t>Броят на сървъри и клиенти, които трябва да бъдат включени за всяка мрежа;</w:t>
      </w:r>
    </w:p>
    <w:p w14:paraId="05AD8FB0" w14:textId="77777777" w:rsidR="00210BB9" w:rsidRPr="009E3CB0" w:rsidRDefault="00210BB9" w:rsidP="00D12484">
      <w:pPr>
        <w:pStyle w:val="ListParagraph"/>
        <w:numPr>
          <w:ilvl w:val="0"/>
          <w:numId w:val="109"/>
        </w:numPr>
        <w:spacing w:line="360" w:lineRule="auto"/>
        <w:jc w:val="left"/>
        <w:rPr>
          <w:rFonts w:eastAsia="Times New Roman" w:cs="Times New Roman"/>
          <w:szCs w:val="24"/>
          <w:lang w:eastAsia="bg-BG"/>
        </w:rPr>
      </w:pPr>
      <w:r w:rsidRPr="009E3CB0">
        <w:rPr>
          <w:rFonts w:eastAsia="Times New Roman" w:cs="Times New Roman"/>
          <w:szCs w:val="24"/>
          <w:lang w:eastAsia="bg-BG"/>
        </w:rPr>
        <w:t>Спецификации на изисквания за времето и контрола на линиите;</w:t>
      </w:r>
    </w:p>
    <w:p w14:paraId="6E6DFE3E" w14:textId="77777777" w:rsidR="00210BB9" w:rsidRPr="009E3CB0" w:rsidRDefault="00210BB9" w:rsidP="00D12484">
      <w:pPr>
        <w:pStyle w:val="ListParagraph"/>
        <w:numPr>
          <w:ilvl w:val="0"/>
          <w:numId w:val="109"/>
        </w:numPr>
        <w:spacing w:line="360" w:lineRule="auto"/>
        <w:jc w:val="left"/>
        <w:rPr>
          <w:rFonts w:eastAsia="Times New Roman" w:cs="Times New Roman"/>
          <w:szCs w:val="24"/>
          <w:lang w:eastAsia="bg-BG"/>
        </w:rPr>
      </w:pPr>
      <w:r w:rsidRPr="009E3CB0">
        <w:rPr>
          <w:rFonts w:eastAsia="Times New Roman" w:cs="Times New Roman"/>
          <w:szCs w:val="24"/>
          <w:lang w:eastAsia="bg-BG"/>
        </w:rPr>
        <w:t>Формат за предаване на данни, обменяни между компонентите;</w:t>
      </w:r>
    </w:p>
    <w:p w14:paraId="0CBF9048" w14:textId="77777777" w:rsidR="00210BB9" w:rsidRPr="009E3CB0" w:rsidRDefault="00210BB9" w:rsidP="00D12484">
      <w:pPr>
        <w:pStyle w:val="ListParagraph"/>
        <w:numPr>
          <w:ilvl w:val="0"/>
          <w:numId w:val="109"/>
        </w:numPr>
        <w:spacing w:line="360" w:lineRule="auto"/>
        <w:jc w:val="left"/>
        <w:rPr>
          <w:rFonts w:eastAsia="Times New Roman" w:cs="Times New Roman"/>
          <w:szCs w:val="24"/>
          <w:lang w:eastAsia="bg-BG"/>
        </w:rPr>
      </w:pPr>
      <w:r w:rsidRPr="009E3CB0">
        <w:rPr>
          <w:rFonts w:eastAsia="Times New Roman" w:cs="Times New Roman"/>
          <w:szCs w:val="24"/>
          <w:lang w:eastAsia="bg-BG"/>
        </w:rPr>
        <w:t>Графично представяне на свързаността между компонентите, показващи посоката на потока данни (ако е необходимо), както и приблизителното разстояние между компоненти; информация трябва да се предостави достатъчно подробно, за да подпомогне доставката на хардуер за завършване на инсталацията на дадено място;</w:t>
      </w:r>
    </w:p>
    <w:p w14:paraId="2C0EC218" w14:textId="77777777" w:rsidR="00210BB9" w:rsidRPr="009E3CB0" w:rsidRDefault="00210BB9" w:rsidP="00D12484">
      <w:pPr>
        <w:pStyle w:val="ListParagraph"/>
        <w:numPr>
          <w:ilvl w:val="0"/>
          <w:numId w:val="109"/>
        </w:numPr>
        <w:spacing w:line="360" w:lineRule="auto"/>
        <w:jc w:val="left"/>
        <w:rPr>
          <w:rFonts w:eastAsia="Times New Roman" w:cs="Times New Roman"/>
          <w:szCs w:val="24"/>
          <w:lang w:eastAsia="bg-BG"/>
        </w:rPr>
      </w:pPr>
      <w:r w:rsidRPr="009E3CB0">
        <w:rPr>
          <w:rFonts w:eastAsia="Times New Roman" w:cs="Times New Roman"/>
          <w:szCs w:val="24"/>
          <w:lang w:eastAsia="bg-BG"/>
        </w:rPr>
        <w:t>Топология на мрежата.</w:t>
      </w:r>
    </w:p>
    <w:p w14:paraId="4D38E570" w14:textId="77777777" w:rsidR="00210BB9" w:rsidRPr="00D13979" w:rsidRDefault="00210BB9" w:rsidP="000D3621">
      <w:pPr>
        <w:pStyle w:val="Heading4"/>
        <w:rPr>
          <w:rFonts w:eastAsia="Times New Roman"/>
          <w:lang w:eastAsia="bg-BG"/>
        </w:rPr>
      </w:pPr>
      <w:bookmarkStart w:id="366" w:name="_Toc491775010"/>
      <w:bookmarkStart w:id="367" w:name="_Toc494457055"/>
      <w:r w:rsidRPr="00D13979">
        <w:rPr>
          <w:rFonts w:eastAsia="Times New Roman"/>
          <w:lang w:eastAsia="bg-BG"/>
        </w:rPr>
        <w:t>Външни интерфейси</w:t>
      </w:r>
      <w:bookmarkEnd w:id="366"/>
      <w:bookmarkEnd w:id="367"/>
    </w:p>
    <w:p w14:paraId="1AC6E7E9" w14:textId="0A3BC30C"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Външни системи са всякакви системи, които не са в обхвата на системата в процес на разработване, независимо дали другите системи се управляват от тази (собственика) или друга външна организация. В този раздел се описва електронният интерфейс между тази система и всяка една от другите системи и/ или подсистема, като подчертава гледната точка на системата която се развива.</w:t>
      </w:r>
    </w:p>
    <w:p w14:paraId="5BBB9089" w14:textId="77777777" w:rsidR="00210BB9" w:rsidRPr="00D13979" w:rsidRDefault="00210BB9" w:rsidP="00210BB9">
      <w:pPr>
        <w:spacing w:before="240" w:line="360" w:lineRule="auto"/>
        <w:ind w:firstLine="720"/>
        <w:jc w:val="left"/>
        <w:rPr>
          <w:rFonts w:eastAsia="Times New Roman" w:cs="Times New Roman"/>
          <w:b/>
          <w:i/>
          <w:szCs w:val="24"/>
          <w:lang w:val="ru-RU" w:eastAsia="bg-BG"/>
        </w:rPr>
      </w:pPr>
      <w:r w:rsidRPr="00D13979">
        <w:rPr>
          <w:rFonts w:eastAsia="Times New Roman" w:cs="Times New Roman"/>
          <w:bCs/>
          <w:i/>
          <w:szCs w:val="24"/>
          <w:lang w:eastAsia="bg-BG"/>
        </w:rPr>
        <w:t>Архитектура на интерфейса</w:t>
      </w:r>
      <w:r w:rsidRPr="00D13979">
        <w:rPr>
          <w:rFonts w:eastAsia="Times New Roman" w:cs="Times New Roman"/>
          <w:b/>
          <w:i/>
          <w:szCs w:val="24"/>
          <w:lang w:val="ru-RU" w:eastAsia="bg-BG"/>
        </w:rPr>
        <w:t xml:space="preserve"> </w:t>
      </w:r>
    </w:p>
    <w:p w14:paraId="45A4CF21"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В този раздел се описва интерфейсът между разработваната система и други системи. Включване на архитектура на интерфейса, който ще се имплементира, като например големи мрежи, портали и др. Осигуряване на диаграма изобразяваща комуникационния канал между тази система и всяка от другите системи, които трябва се </w:t>
      </w:r>
      <w:r w:rsidRPr="00D13979">
        <w:rPr>
          <w:rFonts w:eastAsia="Times New Roman" w:cs="Times New Roman"/>
          <w:szCs w:val="24"/>
          <w:lang w:eastAsia="bg-BG"/>
        </w:rPr>
        <w:lastRenderedPageBreak/>
        <w:t>покрият от контекстни диаграми в раздел Преглед на системата. Ако е необходимо, трябва да се използват подраздели за адресиране на всеки интерфейс в процес на реализация.</w:t>
      </w:r>
    </w:p>
    <w:p w14:paraId="5EAB0C63" w14:textId="77777777" w:rsidR="00210BB9" w:rsidRPr="00D13979" w:rsidRDefault="00210BB9" w:rsidP="00210BB9">
      <w:pPr>
        <w:spacing w:before="240" w:line="360" w:lineRule="auto"/>
        <w:ind w:firstLine="720"/>
        <w:jc w:val="left"/>
        <w:rPr>
          <w:rFonts w:eastAsia="Times New Roman" w:cs="Times New Roman"/>
          <w:b/>
          <w:i/>
          <w:szCs w:val="24"/>
          <w:lang w:val="ru-RU" w:eastAsia="bg-BG"/>
        </w:rPr>
      </w:pPr>
      <w:r w:rsidRPr="00D13979">
        <w:rPr>
          <w:rFonts w:eastAsia="Times New Roman" w:cs="Times New Roman"/>
          <w:bCs/>
          <w:i/>
          <w:szCs w:val="24"/>
          <w:lang w:eastAsia="bg-BG"/>
        </w:rPr>
        <w:t>Детайлен дизайн на интерфейса</w:t>
      </w:r>
    </w:p>
    <w:p w14:paraId="63072547"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За всяка система, която предоставя обмен на информация със системата в процес на разработване, трябва да има изискване за правила за ръководене на интерфейса. Тази секция трябва да предоставя достатъчно подробна информация за изискванията към интерфейса за правилността на формата, предаване и/ или получаване на данни през интерфейса. Включване на следната информация в подробен проект за всеки интерфейс (както е целесъобразно):</w:t>
      </w:r>
    </w:p>
    <w:p w14:paraId="242E038A" w14:textId="77777777" w:rsidR="00210BB9" w:rsidRPr="007A1B3E" w:rsidRDefault="00210BB9" w:rsidP="00D12484">
      <w:pPr>
        <w:pStyle w:val="ListParagraph"/>
        <w:numPr>
          <w:ilvl w:val="0"/>
          <w:numId w:val="124"/>
        </w:numPr>
        <w:spacing w:line="360" w:lineRule="auto"/>
        <w:rPr>
          <w:rFonts w:eastAsia="Times New Roman" w:cs="Times New Roman"/>
          <w:szCs w:val="24"/>
          <w:lang w:eastAsia="bg-BG"/>
        </w:rPr>
      </w:pPr>
      <w:r w:rsidRPr="007A1B3E">
        <w:rPr>
          <w:rFonts w:eastAsia="Times New Roman" w:cs="Times New Roman"/>
          <w:szCs w:val="24"/>
          <w:lang w:eastAsia="bg-BG"/>
        </w:rPr>
        <w:t>Изисквания за формата на данните, ако е необходимо да се преформатират данните, преди те да бъдат предадени или след като входящите данни са получени, инструментите и/ или методите за процес за преформатиране трябва да бъдат дефинирани;</w:t>
      </w:r>
    </w:p>
    <w:p w14:paraId="144A8A72" w14:textId="77777777" w:rsidR="00210BB9" w:rsidRPr="007A1B3E" w:rsidRDefault="00210BB9" w:rsidP="00D12484">
      <w:pPr>
        <w:pStyle w:val="ListParagraph"/>
        <w:numPr>
          <w:ilvl w:val="0"/>
          <w:numId w:val="124"/>
        </w:numPr>
        <w:spacing w:line="360" w:lineRule="auto"/>
        <w:rPr>
          <w:rFonts w:eastAsia="Times New Roman" w:cs="Times New Roman"/>
          <w:szCs w:val="24"/>
          <w:lang w:eastAsia="bg-BG"/>
        </w:rPr>
      </w:pPr>
      <w:r w:rsidRPr="007A1B3E">
        <w:rPr>
          <w:rFonts w:eastAsia="Times New Roman" w:cs="Times New Roman"/>
          <w:szCs w:val="24"/>
          <w:lang w:eastAsia="bg-BG"/>
        </w:rPr>
        <w:t>Спецификации за ръчно нагласяне на протоколите между двете системи; включване на съдържанието и формата на информацията, която да бъде включена в не автоматизираните съобщения, времето за обмен на тези съобщения, както и стъпките, които трябва да бъдат взети, когато са идентифицирани грешки;</w:t>
      </w:r>
    </w:p>
    <w:p w14:paraId="0AADEB91" w14:textId="77777777" w:rsidR="00210BB9" w:rsidRPr="007A1B3E" w:rsidRDefault="00210BB9" w:rsidP="00D12484">
      <w:pPr>
        <w:pStyle w:val="ListParagraph"/>
        <w:numPr>
          <w:ilvl w:val="0"/>
          <w:numId w:val="124"/>
        </w:numPr>
        <w:spacing w:line="360" w:lineRule="auto"/>
        <w:rPr>
          <w:rFonts w:eastAsia="Times New Roman" w:cs="Times New Roman"/>
          <w:szCs w:val="24"/>
          <w:lang w:eastAsia="bg-BG"/>
        </w:rPr>
      </w:pPr>
      <w:r w:rsidRPr="007A1B3E">
        <w:rPr>
          <w:rFonts w:eastAsia="Times New Roman" w:cs="Times New Roman"/>
          <w:szCs w:val="24"/>
          <w:lang w:eastAsia="bg-BG"/>
        </w:rPr>
        <w:t>Форматите на доклади за грешка, обменяни между системите; трябва да адресират разпределението на отчети за грешки, например, съхраняване във файл, принтиране, изпращане на флаг/ аларма до оператора и др.;</w:t>
      </w:r>
    </w:p>
    <w:p w14:paraId="4D32DD56" w14:textId="77777777" w:rsidR="00210BB9" w:rsidRPr="007A1B3E" w:rsidRDefault="00210BB9" w:rsidP="00D12484">
      <w:pPr>
        <w:pStyle w:val="ListParagraph"/>
        <w:numPr>
          <w:ilvl w:val="0"/>
          <w:numId w:val="124"/>
        </w:numPr>
        <w:spacing w:line="360" w:lineRule="auto"/>
        <w:rPr>
          <w:rFonts w:eastAsia="Times New Roman" w:cs="Times New Roman"/>
          <w:szCs w:val="24"/>
          <w:lang w:eastAsia="bg-BG"/>
        </w:rPr>
      </w:pPr>
      <w:r w:rsidRPr="007A1B3E">
        <w:rPr>
          <w:rFonts w:eastAsia="Times New Roman" w:cs="Times New Roman"/>
          <w:szCs w:val="24"/>
          <w:lang w:eastAsia="bg-BG"/>
        </w:rPr>
        <w:t>Графично представяне на свързаността между системите, показване на посоката на потока на данните;</w:t>
      </w:r>
    </w:p>
    <w:p w14:paraId="336206E8" w14:textId="77777777" w:rsidR="00210BB9" w:rsidRPr="007A1B3E" w:rsidRDefault="00210BB9" w:rsidP="00D12484">
      <w:pPr>
        <w:pStyle w:val="ListParagraph"/>
        <w:numPr>
          <w:ilvl w:val="0"/>
          <w:numId w:val="124"/>
        </w:numPr>
        <w:spacing w:line="360" w:lineRule="auto"/>
        <w:rPr>
          <w:rFonts w:eastAsia="Times New Roman" w:cs="Times New Roman"/>
          <w:szCs w:val="24"/>
          <w:lang w:eastAsia="bg-BG"/>
        </w:rPr>
      </w:pPr>
      <w:r w:rsidRPr="007A1B3E">
        <w:rPr>
          <w:rFonts w:eastAsia="Times New Roman" w:cs="Times New Roman"/>
          <w:szCs w:val="24"/>
          <w:lang w:eastAsia="bg-BG"/>
        </w:rPr>
        <w:t>Описания на въпроси и отговори.</w:t>
      </w:r>
    </w:p>
    <w:p w14:paraId="52AFC3E1"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Ако съществува формализиран </w:t>
      </w:r>
      <w:r w:rsidRPr="00D13979">
        <w:rPr>
          <w:rFonts w:eastAsia="Times New Roman" w:cs="Times New Roman"/>
          <w:i/>
          <w:szCs w:val="24"/>
          <w:lang w:eastAsia="bg-BG"/>
        </w:rPr>
        <w:t>Документ за контрол на интерфейса</w:t>
      </w:r>
      <w:r w:rsidRPr="00D13979">
        <w:rPr>
          <w:rFonts w:eastAsia="Times New Roman" w:cs="Times New Roman"/>
          <w:szCs w:val="24"/>
          <w:vertAlign w:val="superscript"/>
          <w:lang w:eastAsia="bg-BG"/>
        </w:rPr>
        <w:footnoteReference w:id="5"/>
      </w:r>
      <w:r w:rsidRPr="00D13979">
        <w:rPr>
          <w:rFonts w:eastAsia="Times New Roman" w:cs="Times New Roman"/>
          <w:szCs w:val="24"/>
          <w:lang w:eastAsia="bg-BG"/>
        </w:rPr>
        <w:t xml:space="preserve"> (ДКИ) за даден интерфейс, информацията може да бъде копирана или ДКИ може да бъде съотнесен към този раздел.</w:t>
      </w:r>
    </w:p>
    <w:p w14:paraId="3BFA6129" w14:textId="77777777" w:rsidR="00210BB9" w:rsidRPr="00D13979" w:rsidRDefault="00210BB9" w:rsidP="000D3621">
      <w:pPr>
        <w:pStyle w:val="Heading4"/>
        <w:rPr>
          <w:rFonts w:eastAsia="Times New Roman"/>
          <w:lang w:val="ru-RU" w:eastAsia="bg-BG"/>
        </w:rPr>
      </w:pPr>
      <w:bookmarkStart w:id="368" w:name="_Toc491775011"/>
      <w:bookmarkStart w:id="369" w:name="_Toc494457056"/>
      <w:r w:rsidRPr="00D13979">
        <w:rPr>
          <w:rFonts w:eastAsia="Times New Roman"/>
          <w:lang w:eastAsia="bg-BG"/>
        </w:rPr>
        <w:lastRenderedPageBreak/>
        <w:t>Контроли за интегритета на системата</w:t>
      </w:r>
      <w:bookmarkEnd w:id="368"/>
      <w:bookmarkEnd w:id="369"/>
    </w:p>
    <w:p w14:paraId="0F6E343E" w14:textId="18C78F5B"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 xml:space="preserve">Чувствителните системи за </w:t>
      </w:r>
      <w:r w:rsidRPr="00D13979">
        <w:rPr>
          <w:rFonts w:eastAsia="Times New Roman" w:cs="Times New Roman"/>
          <w:i/>
          <w:szCs w:val="24"/>
          <w:lang w:eastAsia="bg-BG"/>
        </w:rPr>
        <w:t>автоматизирана обработката на данните</w:t>
      </w:r>
      <w:r w:rsidRPr="00D13979">
        <w:rPr>
          <w:rFonts w:eastAsia="Times New Roman" w:cs="Times New Roman"/>
          <w:szCs w:val="24"/>
          <w:vertAlign w:val="superscript"/>
          <w:lang w:eastAsia="bg-BG"/>
        </w:rPr>
        <w:footnoteReference w:id="6"/>
      </w:r>
      <w:r w:rsidRPr="00D13979">
        <w:rPr>
          <w:rFonts w:eastAsia="Times New Roman" w:cs="Times New Roman"/>
          <w:szCs w:val="24"/>
          <w:lang w:eastAsia="bg-BG"/>
        </w:rPr>
        <w:t xml:space="preserve"> използват информация, чиято загуба, злоупотреба, промяна или неоторизиран достъп до тази информация би могло да засегне националните интереси, провеждане на правителствена програма, или личния живот на физическите лица.</w:t>
      </w:r>
    </w:p>
    <w:p w14:paraId="11D6F9E8" w14:textId="77777777" w:rsidR="00210BB9" w:rsidRPr="00D13979" w:rsidRDefault="00210BB9" w:rsidP="00210BB9">
      <w:pPr>
        <w:spacing w:line="360" w:lineRule="auto"/>
        <w:ind w:firstLine="720"/>
        <w:rPr>
          <w:rFonts w:eastAsia="Times New Roman" w:cs="Times New Roman"/>
          <w:szCs w:val="24"/>
          <w:lang w:eastAsia="bg-BG"/>
        </w:rPr>
      </w:pPr>
      <w:r w:rsidRPr="00D13979">
        <w:rPr>
          <w:rFonts w:eastAsia="Times New Roman" w:cs="Times New Roman"/>
          <w:szCs w:val="24"/>
          <w:lang w:eastAsia="bg-BG"/>
        </w:rPr>
        <w:t>От разработчиците на чувствителни системи се изисква да разработят спецификации за следните минимални нива на контрол:</w:t>
      </w:r>
    </w:p>
    <w:p w14:paraId="7F3DE26A" w14:textId="77777777" w:rsidR="00210BB9" w:rsidRPr="00D13979" w:rsidRDefault="00210BB9" w:rsidP="00D12484">
      <w:pPr>
        <w:numPr>
          <w:ilvl w:val="0"/>
          <w:numId w:val="60"/>
        </w:numPr>
        <w:spacing w:line="360" w:lineRule="auto"/>
        <w:jc w:val="left"/>
        <w:rPr>
          <w:rFonts w:eastAsia="Times New Roman" w:cs="Times New Roman"/>
          <w:szCs w:val="24"/>
          <w:lang w:eastAsia="bg-BG"/>
        </w:rPr>
      </w:pPr>
      <w:r w:rsidRPr="00D13979">
        <w:rPr>
          <w:rFonts w:eastAsia="Times New Roman" w:cs="Times New Roman"/>
          <w:szCs w:val="24"/>
          <w:lang w:eastAsia="bg-BG"/>
        </w:rPr>
        <w:t>Вътрешна сигурност за ограничаване достъпа до критични елементи на данните;</w:t>
      </w:r>
    </w:p>
    <w:p w14:paraId="0423F200" w14:textId="77777777" w:rsidR="00210BB9" w:rsidRPr="00D13979" w:rsidRDefault="00210BB9" w:rsidP="00D12484">
      <w:pPr>
        <w:numPr>
          <w:ilvl w:val="0"/>
          <w:numId w:val="60"/>
        </w:numPr>
        <w:spacing w:line="360" w:lineRule="auto"/>
        <w:jc w:val="left"/>
        <w:rPr>
          <w:rFonts w:eastAsia="Times New Roman" w:cs="Times New Roman"/>
          <w:szCs w:val="24"/>
          <w:lang w:eastAsia="bg-BG"/>
        </w:rPr>
      </w:pPr>
      <w:r w:rsidRPr="00D13979">
        <w:rPr>
          <w:rFonts w:eastAsia="Times New Roman" w:cs="Times New Roman"/>
          <w:szCs w:val="24"/>
          <w:lang w:eastAsia="bg-BG"/>
        </w:rPr>
        <w:t>Одитни процедури, които да отговарят за контрол, отчетност, както и изисквания за период на задържане за оперативни и управленски доклади;</w:t>
      </w:r>
    </w:p>
    <w:p w14:paraId="72079648" w14:textId="77777777" w:rsidR="00210BB9" w:rsidRPr="00D13979" w:rsidRDefault="00210BB9" w:rsidP="00D12484">
      <w:pPr>
        <w:numPr>
          <w:ilvl w:val="0"/>
          <w:numId w:val="60"/>
        </w:numPr>
        <w:spacing w:line="360" w:lineRule="auto"/>
        <w:jc w:val="left"/>
        <w:rPr>
          <w:rFonts w:eastAsia="Times New Roman" w:cs="Times New Roman"/>
          <w:szCs w:val="24"/>
          <w:lang w:eastAsia="bg-BG"/>
        </w:rPr>
      </w:pPr>
      <w:r w:rsidRPr="00D13979">
        <w:rPr>
          <w:rFonts w:eastAsia="Times New Roman" w:cs="Times New Roman"/>
          <w:szCs w:val="24"/>
          <w:lang w:eastAsia="bg-BG"/>
        </w:rPr>
        <w:t>Одитни следи за приложението за динамичен одит за достъп до и възстановяване на определени критични данни;</w:t>
      </w:r>
    </w:p>
    <w:p w14:paraId="281D2F69" w14:textId="77777777" w:rsidR="00210BB9" w:rsidRPr="00D13979" w:rsidRDefault="00210BB9" w:rsidP="00D12484">
      <w:pPr>
        <w:numPr>
          <w:ilvl w:val="0"/>
          <w:numId w:val="60"/>
        </w:numPr>
        <w:spacing w:line="360" w:lineRule="auto"/>
        <w:jc w:val="left"/>
        <w:rPr>
          <w:rFonts w:eastAsia="Times New Roman" w:cs="Times New Roman"/>
          <w:szCs w:val="24"/>
          <w:lang w:eastAsia="bg-BG"/>
        </w:rPr>
      </w:pPr>
      <w:r w:rsidRPr="00D13979">
        <w:rPr>
          <w:rFonts w:eastAsia="Times New Roman" w:cs="Times New Roman"/>
          <w:szCs w:val="24"/>
          <w:lang w:eastAsia="bg-BG"/>
        </w:rPr>
        <w:t>Използване или изискване на стандартни таблици за валидиране на полетата  на данните;</w:t>
      </w:r>
    </w:p>
    <w:p w14:paraId="02B08E50" w14:textId="77777777" w:rsidR="00210BB9" w:rsidRPr="00D13979" w:rsidRDefault="00210BB9" w:rsidP="00D12484">
      <w:pPr>
        <w:numPr>
          <w:ilvl w:val="0"/>
          <w:numId w:val="60"/>
        </w:numPr>
        <w:spacing w:line="360" w:lineRule="auto"/>
        <w:jc w:val="left"/>
        <w:rPr>
          <w:rFonts w:eastAsia="Times New Roman" w:cs="Times New Roman"/>
          <w:szCs w:val="24"/>
          <w:lang w:eastAsia="bg-BG"/>
        </w:rPr>
      </w:pPr>
      <w:r w:rsidRPr="00D13979">
        <w:rPr>
          <w:rFonts w:eastAsia="Times New Roman" w:cs="Times New Roman"/>
          <w:szCs w:val="24"/>
          <w:lang w:eastAsia="bg-BG"/>
        </w:rPr>
        <w:t>Процеси за проверка на допълнения, заличавания или актуализации на критични данни;</w:t>
      </w:r>
    </w:p>
    <w:p w14:paraId="4A504B42" w14:textId="77777777" w:rsidR="00210BB9" w:rsidRPr="00D13979" w:rsidRDefault="00210BB9" w:rsidP="00D12484">
      <w:pPr>
        <w:numPr>
          <w:ilvl w:val="0"/>
          <w:numId w:val="60"/>
        </w:numPr>
        <w:spacing w:line="360" w:lineRule="auto"/>
        <w:jc w:val="left"/>
        <w:rPr>
          <w:rFonts w:eastAsia="Times New Roman" w:cs="Times New Roman"/>
          <w:szCs w:val="24"/>
          <w:lang w:eastAsia="bg-BG"/>
        </w:rPr>
      </w:pPr>
      <w:r w:rsidRPr="00D13979">
        <w:rPr>
          <w:rFonts w:eastAsia="Times New Roman" w:cs="Times New Roman"/>
          <w:szCs w:val="24"/>
          <w:lang w:eastAsia="bg-BG"/>
        </w:rPr>
        <w:t xml:space="preserve">Способност за идентифициране на цялата одитна информация чрез използване на потребителската идентификация, идентификация на работно място, дата, време, както и достъп до данни. </w:t>
      </w:r>
    </w:p>
    <w:p w14:paraId="19AF0AD5" w14:textId="546EB5AC" w:rsidR="006830C5" w:rsidRPr="00D13979" w:rsidRDefault="006830C5" w:rsidP="00C32E56">
      <w:pPr>
        <w:pStyle w:val="Heading3"/>
      </w:pPr>
      <w:bookmarkStart w:id="370" w:name="_Toc478299450"/>
      <w:bookmarkStart w:id="371" w:name="_Toc491696103"/>
      <w:bookmarkStart w:id="372" w:name="_Toc491775012"/>
      <w:bookmarkStart w:id="373" w:name="_Toc494457057"/>
      <w:r w:rsidRPr="009E3CB0">
        <w:t>Очаквани</w:t>
      </w:r>
      <w:r w:rsidRPr="00D13979">
        <w:t xml:space="preserve"> резултати</w:t>
      </w:r>
      <w:bookmarkEnd w:id="370"/>
      <w:bookmarkEnd w:id="371"/>
      <w:bookmarkEnd w:id="372"/>
      <w:bookmarkEnd w:id="373"/>
    </w:p>
    <w:p w14:paraId="6B3F3A7C" w14:textId="77777777" w:rsidR="00202FAE" w:rsidRPr="00D13979" w:rsidRDefault="00202FAE" w:rsidP="00DF4190">
      <w:pPr>
        <w:rPr>
          <w:rFonts w:cs="Times New Roman"/>
          <w:szCs w:val="24"/>
        </w:rPr>
      </w:pPr>
      <w:r w:rsidRPr="00D13979">
        <w:rPr>
          <w:rFonts w:cs="Times New Roman"/>
          <w:szCs w:val="24"/>
        </w:rPr>
        <w:t xml:space="preserve">Представяне </w:t>
      </w:r>
      <w:r w:rsidRPr="00D13979">
        <w:rPr>
          <w:rFonts w:cs="Times New Roman"/>
          <w:i/>
          <w:szCs w:val="24"/>
        </w:rPr>
        <w:t>Д</w:t>
      </w:r>
      <w:r w:rsidRPr="00D13979">
        <w:rPr>
          <w:rFonts w:cs="Times New Roman"/>
          <w:i/>
          <w:szCs w:val="24"/>
          <w:lang w:eastAsia="ar-SA"/>
        </w:rPr>
        <w:t>оклад за проект на Информационна система за водностопанските системи и съоръжения</w:t>
      </w:r>
    </w:p>
    <w:p w14:paraId="7941D696" w14:textId="17425FEE" w:rsidR="006830C5" w:rsidRPr="00D13979" w:rsidRDefault="00955ED4" w:rsidP="00FA2669">
      <w:pPr>
        <w:pStyle w:val="Heading2"/>
      </w:pPr>
      <w:bookmarkStart w:id="374" w:name="_Toc478299451"/>
      <w:bookmarkStart w:id="375" w:name="_Toc491696104"/>
      <w:bookmarkStart w:id="376" w:name="_Toc491775013"/>
      <w:bookmarkStart w:id="377" w:name="_Toc494457058"/>
      <w:r w:rsidRPr="00D13979">
        <w:t xml:space="preserve">Дейност 3 </w:t>
      </w:r>
      <w:r w:rsidR="003F5CB3" w:rsidRPr="00D13979">
        <w:t>Доставки</w:t>
      </w:r>
      <w:bookmarkEnd w:id="374"/>
      <w:bookmarkEnd w:id="375"/>
      <w:bookmarkEnd w:id="376"/>
      <w:bookmarkEnd w:id="377"/>
    </w:p>
    <w:p w14:paraId="6B82A826" w14:textId="77777777" w:rsidR="006830C5" w:rsidRPr="00D13979" w:rsidRDefault="006830C5" w:rsidP="00D12484">
      <w:pPr>
        <w:pStyle w:val="Heading3"/>
        <w:numPr>
          <w:ilvl w:val="2"/>
          <w:numId w:val="8"/>
        </w:numPr>
      </w:pPr>
      <w:bookmarkStart w:id="378" w:name="_Toc460592881"/>
      <w:bookmarkStart w:id="379" w:name="_Toc460595709"/>
      <w:bookmarkStart w:id="380" w:name="_Toc460595801"/>
      <w:bookmarkStart w:id="381" w:name="_Toc461005820"/>
      <w:bookmarkStart w:id="382" w:name="_Toc461028102"/>
      <w:bookmarkStart w:id="383" w:name="_Toc461028187"/>
      <w:bookmarkStart w:id="384" w:name="_Toc461032049"/>
      <w:bookmarkStart w:id="385" w:name="_Toc461032133"/>
      <w:bookmarkStart w:id="386" w:name="_Toc461782937"/>
      <w:bookmarkStart w:id="387" w:name="_Toc461783026"/>
      <w:bookmarkStart w:id="388" w:name="_Toc462917944"/>
      <w:bookmarkStart w:id="389" w:name="_Toc478299452"/>
      <w:bookmarkStart w:id="390" w:name="_Toc491696105"/>
      <w:bookmarkStart w:id="391" w:name="_Toc491775014"/>
      <w:bookmarkStart w:id="392" w:name="_Toc494457059"/>
      <w:bookmarkEnd w:id="378"/>
      <w:bookmarkEnd w:id="379"/>
      <w:bookmarkEnd w:id="380"/>
      <w:bookmarkEnd w:id="381"/>
      <w:bookmarkEnd w:id="382"/>
      <w:bookmarkEnd w:id="383"/>
      <w:bookmarkEnd w:id="384"/>
      <w:bookmarkEnd w:id="385"/>
      <w:bookmarkEnd w:id="386"/>
      <w:bookmarkEnd w:id="387"/>
      <w:bookmarkEnd w:id="388"/>
      <w:r w:rsidRPr="00D13979">
        <w:t>Описание на дейността</w:t>
      </w:r>
      <w:bookmarkEnd w:id="389"/>
      <w:bookmarkEnd w:id="390"/>
      <w:bookmarkEnd w:id="391"/>
      <w:bookmarkEnd w:id="392"/>
    </w:p>
    <w:p w14:paraId="0E79A40E" w14:textId="77777777" w:rsidR="003F5CB3" w:rsidRPr="00D13979" w:rsidRDefault="003F5CB3" w:rsidP="00A54DD0">
      <w:pPr>
        <w:rPr>
          <w:rFonts w:cs="Times New Roman"/>
          <w:szCs w:val="24"/>
          <w:lang w:eastAsia="ar-SA"/>
        </w:rPr>
      </w:pPr>
      <w:r w:rsidRPr="00D13979">
        <w:rPr>
          <w:rFonts w:cs="Times New Roman"/>
          <w:szCs w:val="24"/>
          <w:lang w:eastAsia="ar-SA"/>
        </w:rPr>
        <w:t>Доставка и инсталация на лиценз за СУБД</w:t>
      </w:r>
    </w:p>
    <w:p w14:paraId="4D6421B2" w14:textId="7C3E78ED" w:rsidR="007F5509" w:rsidRPr="00D13979" w:rsidRDefault="007F5509" w:rsidP="00D12484">
      <w:pPr>
        <w:pStyle w:val="ListParagraph"/>
        <w:numPr>
          <w:ilvl w:val="0"/>
          <w:numId w:val="61"/>
        </w:numPr>
        <w:rPr>
          <w:rFonts w:cs="Times New Roman"/>
          <w:szCs w:val="24"/>
        </w:rPr>
      </w:pPr>
      <w:r w:rsidRPr="00D13979">
        <w:rPr>
          <w:rFonts w:cs="Times New Roman"/>
          <w:szCs w:val="24"/>
        </w:rPr>
        <w:lastRenderedPageBreak/>
        <w:t xml:space="preserve">Доставка и инсталация на лиценз за </w:t>
      </w:r>
      <w:r w:rsidR="00A970D9" w:rsidRPr="00D13979">
        <w:rPr>
          <w:rFonts w:cs="Times New Roman"/>
          <w:szCs w:val="24"/>
        </w:rPr>
        <w:t xml:space="preserve">геопространствена </w:t>
      </w:r>
      <w:r w:rsidRPr="00D13979">
        <w:rPr>
          <w:rFonts w:cs="Times New Roman"/>
          <w:szCs w:val="24"/>
        </w:rPr>
        <w:t>база данни</w:t>
      </w:r>
      <w:r w:rsidR="00A970D9" w:rsidRPr="00D13979">
        <w:rPr>
          <w:rFonts w:cs="Times New Roman"/>
          <w:szCs w:val="24"/>
        </w:rPr>
        <w:t xml:space="preserve"> с възможност за съхранение на геопространствени обекти (</w:t>
      </w:r>
      <w:r w:rsidR="00A970D9" w:rsidRPr="00D13979">
        <w:rPr>
          <w:rFonts w:cs="Times New Roman"/>
          <w:i/>
          <w:szCs w:val="24"/>
        </w:rPr>
        <w:t>Points, LineStrings, Polygons, MultiPoints, MultiLineStrings, MultipPolygons and GeometryCollections</w:t>
      </w:r>
      <w:r w:rsidR="007424C8">
        <w:rPr>
          <w:rFonts w:cs="Times New Roman"/>
          <w:i/>
          <w:szCs w:val="24"/>
        </w:rPr>
        <w:t xml:space="preserve"> или еквивалентни</w:t>
      </w:r>
      <w:r w:rsidR="00A970D9" w:rsidRPr="00D13979">
        <w:rPr>
          <w:rFonts w:cs="Times New Roman"/>
          <w:szCs w:val="24"/>
        </w:rPr>
        <w:t>)</w:t>
      </w:r>
    </w:p>
    <w:p w14:paraId="15017920" w14:textId="30B3DC90" w:rsidR="00A970D9" w:rsidRPr="00D13979" w:rsidRDefault="00A970D9" w:rsidP="00D12484">
      <w:pPr>
        <w:pStyle w:val="ListParagraph"/>
        <w:numPr>
          <w:ilvl w:val="0"/>
          <w:numId w:val="61"/>
        </w:numPr>
        <w:rPr>
          <w:rFonts w:cs="Times New Roman"/>
          <w:szCs w:val="24"/>
        </w:rPr>
      </w:pPr>
      <w:r w:rsidRPr="00D13979">
        <w:rPr>
          <w:rFonts w:cs="Times New Roman"/>
          <w:szCs w:val="24"/>
        </w:rPr>
        <w:t xml:space="preserve">Доставка и инсталация на векторен </w:t>
      </w:r>
      <w:r w:rsidRPr="00D13979">
        <w:rPr>
          <w:rFonts w:cs="Times New Roman"/>
          <w:szCs w:val="24"/>
          <w:lang w:val="en-US"/>
        </w:rPr>
        <w:t xml:space="preserve">“Tile server” </w:t>
      </w:r>
      <w:r w:rsidRPr="00D13979">
        <w:rPr>
          <w:rFonts w:cs="Times New Roman"/>
          <w:szCs w:val="24"/>
        </w:rPr>
        <w:t>с възможност за сервиране на данни във векторен формат към клиента</w:t>
      </w:r>
    </w:p>
    <w:p w14:paraId="7F213F19" w14:textId="2938AF58" w:rsidR="00A970D9" w:rsidRPr="00D13979" w:rsidRDefault="00A970D9" w:rsidP="00D12484">
      <w:pPr>
        <w:pStyle w:val="ListParagraph"/>
        <w:numPr>
          <w:ilvl w:val="0"/>
          <w:numId w:val="61"/>
        </w:numPr>
        <w:rPr>
          <w:rFonts w:cs="Times New Roman"/>
          <w:szCs w:val="24"/>
        </w:rPr>
      </w:pPr>
      <w:r w:rsidRPr="00D13979">
        <w:rPr>
          <w:rFonts w:cs="Times New Roman"/>
          <w:szCs w:val="24"/>
        </w:rPr>
        <w:t>Доставка и инсталация на лиценз за сървър с възможности за извършване на геопространствени анализи, изчисляване на маршрути и др. функционалности  необходими на системата предмет на настоящата поръчка.</w:t>
      </w:r>
    </w:p>
    <w:p w14:paraId="2A63658F" w14:textId="401EE82E" w:rsidR="007D3A6D" w:rsidRPr="00D13979" w:rsidRDefault="00A970D9" w:rsidP="00D12484">
      <w:pPr>
        <w:pStyle w:val="ListParagraph"/>
        <w:numPr>
          <w:ilvl w:val="0"/>
          <w:numId w:val="61"/>
        </w:numPr>
        <w:rPr>
          <w:rFonts w:cs="Times New Roman"/>
          <w:szCs w:val="24"/>
        </w:rPr>
      </w:pPr>
      <w:r w:rsidRPr="00D13979">
        <w:rPr>
          <w:rFonts w:cs="Times New Roman"/>
          <w:szCs w:val="24"/>
        </w:rPr>
        <w:t>Доставка и инсталация на лиценз за софтуер за гео-пространствена паспортизация на обекти с възможност за обработка на документи и др. функционалности  необходими на системата предмет на настоящата поръчка.</w:t>
      </w:r>
    </w:p>
    <w:p w14:paraId="482C818C" w14:textId="77777777" w:rsidR="00DF4190" w:rsidRPr="00D13979" w:rsidRDefault="00DF4190" w:rsidP="00DF4190"/>
    <w:p w14:paraId="2CA7A039" w14:textId="3EE5BFB5" w:rsidR="006830C5" w:rsidRPr="00D13979" w:rsidRDefault="006830C5" w:rsidP="00D12484">
      <w:pPr>
        <w:pStyle w:val="Heading3"/>
        <w:numPr>
          <w:ilvl w:val="2"/>
          <w:numId w:val="8"/>
        </w:numPr>
      </w:pPr>
      <w:bookmarkStart w:id="393" w:name="_Toc478299454"/>
      <w:bookmarkStart w:id="394" w:name="_Toc491696106"/>
      <w:bookmarkStart w:id="395" w:name="_Toc491775015"/>
      <w:bookmarkStart w:id="396" w:name="_Toc494457060"/>
      <w:r w:rsidRPr="00D13979">
        <w:t>Очаквани резултати</w:t>
      </w:r>
      <w:bookmarkEnd w:id="393"/>
      <w:bookmarkEnd w:id="394"/>
      <w:bookmarkEnd w:id="395"/>
      <w:bookmarkEnd w:id="396"/>
    </w:p>
    <w:p w14:paraId="35BA7629" w14:textId="033D2061" w:rsidR="003F5CB3" w:rsidRPr="00D13979" w:rsidRDefault="00DF4190" w:rsidP="00624175">
      <w:pPr>
        <w:ind w:firstLine="698"/>
        <w:rPr>
          <w:rFonts w:cs="Times New Roman"/>
          <w:szCs w:val="24"/>
          <w:lang w:val="en-US"/>
        </w:rPr>
      </w:pPr>
      <w:r w:rsidRPr="00D13979">
        <w:rPr>
          <w:rFonts w:cs="Times New Roman"/>
          <w:i/>
          <w:szCs w:val="24"/>
        </w:rPr>
        <w:t xml:space="preserve">Доставен и инсталиран </w:t>
      </w:r>
      <w:r w:rsidR="003F5CB3" w:rsidRPr="00D13979">
        <w:rPr>
          <w:rFonts w:cs="Times New Roman"/>
          <w:i/>
          <w:szCs w:val="24"/>
        </w:rPr>
        <w:t>софтуер за СУБД</w:t>
      </w:r>
      <w:r w:rsidR="000C71E4" w:rsidRPr="00D13979">
        <w:rPr>
          <w:rFonts w:cs="Times New Roman"/>
          <w:i/>
          <w:szCs w:val="24"/>
        </w:rPr>
        <w:t xml:space="preserve">, ГИС платформа и </w:t>
      </w:r>
      <w:r w:rsidRPr="00D13979">
        <w:rPr>
          <w:rFonts w:cs="Times New Roman"/>
          <w:i/>
          <w:szCs w:val="24"/>
        </w:rPr>
        <w:t>др.</w:t>
      </w:r>
    </w:p>
    <w:p w14:paraId="24C68FCA" w14:textId="4B13CB3D" w:rsidR="00D31469" w:rsidRPr="00D13979" w:rsidRDefault="00955ED4" w:rsidP="00FA2669">
      <w:pPr>
        <w:pStyle w:val="Heading2"/>
      </w:pPr>
      <w:bookmarkStart w:id="397" w:name="_Toc478299455"/>
      <w:bookmarkStart w:id="398" w:name="_Toc491696107"/>
      <w:bookmarkStart w:id="399" w:name="_Toc491775016"/>
      <w:bookmarkStart w:id="400" w:name="_Toc494457061"/>
      <w:r w:rsidRPr="00D13979">
        <w:t xml:space="preserve">Дейност 4 </w:t>
      </w:r>
      <w:r w:rsidR="00B248F5" w:rsidRPr="00D13979">
        <w:t>Разработване на прототип</w:t>
      </w:r>
      <w:bookmarkEnd w:id="397"/>
      <w:bookmarkEnd w:id="398"/>
      <w:bookmarkEnd w:id="399"/>
      <w:bookmarkEnd w:id="400"/>
    </w:p>
    <w:p w14:paraId="07CD5227" w14:textId="77777777" w:rsidR="001142B9" w:rsidRPr="00D13979" w:rsidRDefault="001142B9" w:rsidP="00C32E56">
      <w:pPr>
        <w:pStyle w:val="Heading3"/>
      </w:pPr>
      <w:bookmarkStart w:id="401" w:name="_Toc478299456"/>
      <w:bookmarkStart w:id="402" w:name="_Toc491696108"/>
      <w:bookmarkStart w:id="403" w:name="_Toc491775017"/>
      <w:bookmarkStart w:id="404" w:name="_Toc494457062"/>
      <w:r w:rsidRPr="00D13979">
        <w:t>Описание на дейността</w:t>
      </w:r>
      <w:bookmarkEnd w:id="401"/>
      <w:bookmarkEnd w:id="402"/>
      <w:bookmarkEnd w:id="403"/>
      <w:bookmarkEnd w:id="404"/>
    </w:p>
    <w:p w14:paraId="6AD54CA6" w14:textId="77777777" w:rsidR="00B248F5" w:rsidRPr="00D13979" w:rsidRDefault="00B248F5" w:rsidP="007A1B3E">
      <w:r w:rsidRPr="00D13979">
        <w:rPr>
          <w:lang w:eastAsia="ar-SA"/>
        </w:rPr>
        <w:t>Разработване и тестване</w:t>
      </w:r>
      <w:r w:rsidRPr="00D13979">
        <w:t xml:space="preserve"> </w:t>
      </w:r>
      <w:r w:rsidR="00A62FF4" w:rsidRPr="00D13979">
        <w:t xml:space="preserve">на прототип </w:t>
      </w:r>
      <w:r w:rsidRPr="00D13979">
        <w:t xml:space="preserve">на </w:t>
      </w:r>
      <w:r w:rsidRPr="00D13979">
        <w:rPr>
          <w:lang w:eastAsia="ar-SA"/>
        </w:rPr>
        <w:t>Информационна система за водностопанските системи и съоръжения,</w:t>
      </w:r>
      <w:r w:rsidRPr="00D13979">
        <w:rPr>
          <w:lang w:val="en-US" w:eastAsia="ar-SA"/>
        </w:rPr>
        <w:t xml:space="preserve"> </w:t>
      </w:r>
      <w:r w:rsidRPr="00D13979">
        <w:rPr>
          <w:lang w:eastAsia="ar-SA"/>
        </w:rPr>
        <w:t>в среда на Изпълнителя</w:t>
      </w:r>
      <w:r w:rsidRPr="00D13979">
        <w:t>, при съблюдаване на всички изисквания на подробното техническото задание</w:t>
      </w:r>
    </w:p>
    <w:p w14:paraId="13EA7C23" w14:textId="10C0AB12" w:rsidR="001142B9" w:rsidRPr="00D13979" w:rsidRDefault="001142B9" w:rsidP="00C32E56">
      <w:pPr>
        <w:pStyle w:val="Heading3"/>
      </w:pPr>
      <w:bookmarkStart w:id="405" w:name="_Toc478299457"/>
      <w:bookmarkStart w:id="406" w:name="_Toc491696109"/>
      <w:bookmarkStart w:id="407" w:name="_Toc491775018"/>
      <w:bookmarkStart w:id="408" w:name="_Toc494457063"/>
      <w:r w:rsidRPr="00D13979">
        <w:t>Изисквания към изпълнение на дейността</w:t>
      </w:r>
      <w:bookmarkEnd w:id="405"/>
      <w:bookmarkEnd w:id="406"/>
      <w:bookmarkEnd w:id="407"/>
      <w:bookmarkEnd w:id="408"/>
    </w:p>
    <w:p w14:paraId="19455808" w14:textId="2441C14F" w:rsidR="0093627F" w:rsidRPr="00D13979" w:rsidRDefault="0093627F" w:rsidP="00624175">
      <w:pPr>
        <w:rPr>
          <w:rFonts w:cs="Times New Roman"/>
          <w:szCs w:val="24"/>
        </w:rPr>
      </w:pPr>
      <w:r w:rsidRPr="00D13979">
        <w:rPr>
          <w:rFonts w:cs="Times New Roman"/>
          <w:szCs w:val="24"/>
        </w:rPr>
        <w:t xml:space="preserve">Информационната система на водностопанските системи и съоръжения е разделена на </w:t>
      </w:r>
      <w:r w:rsidR="00FE7ACC" w:rsidRPr="00D13979">
        <w:rPr>
          <w:rFonts w:cs="Times New Roman"/>
          <w:szCs w:val="24"/>
        </w:rPr>
        <w:t xml:space="preserve">минимум </w:t>
      </w:r>
      <w:r w:rsidR="00D83736" w:rsidRPr="00D13979">
        <w:rPr>
          <w:rFonts w:cs="Times New Roman"/>
          <w:szCs w:val="24"/>
        </w:rPr>
        <w:t>описаните по-долу</w:t>
      </w:r>
      <w:r w:rsidRPr="00D13979">
        <w:rPr>
          <w:rFonts w:cs="Times New Roman"/>
          <w:szCs w:val="24"/>
        </w:rPr>
        <w:t xml:space="preserve"> подсистеми</w:t>
      </w:r>
      <w:r w:rsidR="00D83736" w:rsidRPr="00D13979">
        <w:rPr>
          <w:rFonts w:cs="Times New Roman"/>
          <w:szCs w:val="24"/>
        </w:rPr>
        <w:t xml:space="preserve"> и модули</w:t>
      </w:r>
      <w:r w:rsidRPr="00D13979">
        <w:rPr>
          <w:rFonts w:cs="Times New Roman"/>
          <w:szCs w:val="24"/>
        </w:rPr>
        <w:t>, всяк</w:t>
      </w:r>
      <w:r w:rsidR="00D83736" w:rsidRPr="00D13979">
        <w:rPr>
          <w:rFonts w:cs="Times New Roman"/>
          <w:szCs w:val="24"/>
        </w:rPr>
        <w:t>и</w:t>
      </w:r>
      <w:r w:rsidRPr="00D13979">
        <w:rPr>
          <w:rFonts w:cs="Times New Roman"/>
          <w:szCs w:val="24"/>
        </w:rPr>
        <w:t xml:space="preserve"> от които осигурява набор от функционалности обслужващи един или повече от бизнес процесите.</w:t>
      </w:r>
    </w:p>
    <w:p w14:paraId="07344456" w14:textId="77777777" w:rsidR="00E5426F" w:rsidRPr="00D13979" w:rsidRDefault="00CC7265" w:rsidP="000D3621">
      <w:pPr>
        <w:pStyle w:val="Heading4"/>
        <w:rPr>
          <w:lang w:eastAsia="ar-SA"/>
        </w:rPr>
      </w:pPr>
      <w:bookmarkStart w:id="409" w:name="_Toc491775019"/>
      <w:bookmarkStart w:id="410" w:name="_Toc494457064"/>
      <w:r w:rsidRPr="00D13979">
        <w:rPr>
          <w:lang w:eastAsia="ar-SA"/>
        </w:rPr>
        <w:t>Подсистема „Въвеждане и актуализация на данни“</w:t>
      </w:r>
      <w:bookmarkEnd w:id="409"/>
      <w:bookmarkEnd w:id="410"/>
    </w:p>
    <w:p w14:paraId="49AE91EC" w14:textId="3A4E6361" w:rsidR="00CC7265" w:rsidRPr="00D13979" w:rsidRDefault="00CC7265" w:rsidP="00624175">
      <w:pPr>
        <w:rPr>
          <w:rFonts w:cs="Times New Roman"/>
          <w:szCs w:val="24"/>
          <w:lang w:eastAsia="ar-SA"/>
        </w:rPr>
      </w:pPr>
      <w:r w:rsidRPr="00D13979">
        <w:rPr>
          <w:rFonts w:cs="Times New Roman"/>
          <w:szCs w:val="24"/>
          <w:lang w:eastAsia="ar-SA"/>
        </w:rPr>
        <w:t>Въвеждане и актуализация на данни е подсистема, осигуряващи за потребителите интерфейс, през който да преглеждат, добавят или коригират записи за водностопански системи и съоръжения.</w:t>
      </w:r>
    </w:p>
    <w:p w14:paraId="4920DD15" w14:textId="77777777" w:rsidR="00CC7265" w:rsidRPr="00D13979" w:rsidRDefault="00CC7265" w:rsidP="00624175">
      <w:pPr>
        <w:rPr>
          <w:rFonts w:cs="Times New Roman"/>
          <w:szCs w:val="24"/>
          <w:lang w:eastAsia="ar-SA"/>
        </w:rPr>
      </w:pPr>
      <w:r w:rsidRPr="00D13979">
        <w:rPr>
          <w:rFonts w:cs="Times New Roman"/>
          <w:szCs w:val="24"/>
          <w:lang w:eastAsia="ar-SA"/>
        </w:rPr>
        <w:t>Предназначението на подсистемата е събиране на входяща информация за ВСС от различните източници, обработка на тази информация, проверка и отстраняване на геометрични, атрибутни и топологични грешки, промяна и актуализация на базата от данни.</w:t>
      </w:r>
    </w:p>
    <w:p w14:paraId="0CCE3A03" w14:textId="77777777" w:rsidR="00CC7265" w:rsidRPr="00D13979" w:rsidRDefault="00CC7265" w:rsidP="00624175">
      <w:pPr>
        <w:spacing w:after="0"/>
        <w:rPr>
          <w:rFonts w:cs="Times New Roman"/>
          <w:szCs w:val="24"/>
          <w:u w:val="single"/>
        </w:rPr>
      </w:pPr>
      <w:r w:rsidRPr="00D13979">
        <w:rPr>
          <w:rFonts w:cs="Times New Roman"/>
          <w:szCs w:val="24"/>
          <w:u w:val="single"/>
        </w:rPr>
        <w:t>Изисквания към подсистемата:</w:t>
      </w:r>
    </w:p>
    <w:p w14:paraId="67576989" w14:textId="77777777" w:rsidR="00E5426F" w:rsidRPr="00EA1D1C" w:rsidRDefault="00CC7265" w:rsidP="00D12484">
      <w:pPr>
        <w:pStyle w:val="ListParagraph"/>
        <w:numPr>
          <w:ilvl w:val="0"/>
          <w:numId w:val="111"/>
        </w:numPr>
        <w:spacing w:after="0"/>
        <w:rPr>
          <w:rFonts w:cs="Times New Roman"/>
          <w:szCs w:val="24"/>
        </w:rPr>
      </w:pPr>
      <w:r w:rsidRPr="00EA1D1C">
        <w:rPr>
          <w:rFonts w:cs="Times New Roman"/>
          <w:szCs w:val="24"/>
        </w:rPr>
        <w:t>Многопотребителско въвеждане и редакция на векторни данни;</w:t>
      </w:r>
    </w:p>
    <w:p w14:paraId="177AB359" w14:textId="77777777" w:rsidR="00E5426F" w:rsidRPr="00EA1D1C" w:rsidRDefault="00CC7265" w:rsidP="00D12484">
      <w:pPr>
        <w:pStyle w:val="ListParagraph"/>
        <w:numPr>
          <w:ilvl w:val="0"/>
          <w:numId w:val="111"/>
        </w:numPr>
        <w:spacing w:after="0"/>
        <w:rPr>
          <w:rFonts w:cs="Times New Roman"/>
          <w:szCs w:val="24"/>
        </w:rPr>
      </w:pPr>
      <w:r w:rsidRPr="00EA1D1C">
        <w:rPr>
          <w:rFonts w:cs="Times New Roman"/>
          <w:szCs w:val="24"/>
        </w:rPr>
        <w:t>Многопотребителско въвеждане и редакция на атрибутни данни за векторните данни;</w:t>
      </w:r>
    </w:p>
    <w:p w14:paraId="4BDF5E06" w14:textId="77777777" w:rsidR="00E5426F" w:rsidRPr="00EA1D1C" w:rsidRDefault="00CC7265" w:rsidP="00D12484">
      <w:pPr>
        <w:pStyle w:val="ListParagraph"/>
        <w:numPr>
          <w:ilvl w:val="0"/>
          <w:numId w:val="111"/>
        </w:numPr>
        <w:spacing w:after="0"/>
        <w:rPr>
          <w:rFonts w:cs="Times New Roman"/>
          <w:szCs w:val="24"/>
        </w:rPr>
      </w:pPr>
      <w:r w:rsidRPr="00EA1D1C">
        <w:rPr>
          <w:rFonts w:cs="Times New Roman"/>
          <w:szCs w:val="24"/>
        </w:rPr>
        <w:lastRenderedPageBreak/>
        <w:t xml:space="preserve">Въвеждане и редакция на прикачени файлове (документи, технически схеми, снимки, файлове и др.); </w:t>
      </w:r>
    </w:p>
    <w:p w14:paraId="1FA36287" w14:textId="5326E26C" w:rsidR="00CC7265" w:rsidRPr="00EA1D1C" w:rsidRDefault="00CC7265" w:rsidP="00D12484">
      <w:pPr>
        <w:pStyle w:val="ListParagraph"/>
        <w:numPr>
          <w:ilvl w:val="0"/>
          <w:numId w:val="111"/>
        </w:numPr>
        <w:spacing w:after="0"/>
        <w:rPr>
          <w:rFonts w:cs="Times New Roman"/>
          <w:szCs w:val="24"/>
        </w:rPr>
      </w:pPr>
      <w:r w:rsidRPr="00EA1D1C">
        <w:rPr>
          <w:rFonts w:cs="Times New Roman"/>
          <w:szCs w:val="24"/>
        </w:rPr>
        <w:t>Въвеждане и редакция на метаданни;</w:t>
      </w:r>
    </w:p>
    <w:p w14:paraId="2F669CED" w14:textId="77777777" w:rsidR="00346311" w:rsidRPr="00D13979" w:rsidRDefault="00346311" w:rsidP="00624175">
      <w:pPr>
        <w:spacing w:after="0"/>
        <w:rPr>
          <w:rFonts w:cs="Times New Roman"/>
          <w:szCs w:val="24"/>
          <w:u w:val="single"/>
        </w:rPr>
      </w:pPr>
      <w:r w:rsidRPr="00D13979">
        <w:rPr>
          <w:rFonts w:cs="Times New Roman"/>
          <w:szCs w:val="24"/>
          <w:u w:val="single"/>
        </w:rPr>
        <w:t>Минимални функционални изисквания</w:t>
      </w:r>
    </w:p>
    <w:p w14:paraId="5A079B06" w14:textId="342CA299" w:rsidR="00CC7265" w:rsidRPr="00D13979" w:rsidRDefault="00CC7265" w:rsidP="00624175">
      <w:pPr>
        <w:spacing w:after="0"/>
        <w:jc w:val="left"/>
        <w:rPr>
          <w:rFonts w:cs="Times New Roman"/>
          <w:szCs w:val="24"/>
        </w:rPr>
      </w:pPr>
      <w:r w:rsidRPr="00D13979">
        <w:rPr>
          <w:rFonts w:cs="Times New Roman"/>
          <w:szCs w:val="24"/>
        </w:rPr>
        <w:t>Подсистемата трябва да включва като минимум следните функционалности:</w:t>
      </w:r>
    </w:p>
    <w:p w14:paraId="45EC1DB0" w14:textId="77777777" w:rsidR="00346311" w:rsidRPr="00D13979" w:rsidRDefault="00CC7265" w:rsidP="00D12484">
      <w:pPr>
        <w:pStyle w:val="ListParagraph"/>
        <w:numPr>
          <w:ilvl w:val="0"/>
          <w:numId w:val="41"/>
        </w:numPr>
        <w:spacing w:after="0"/>
        <w:rPr>
          <w:rFonts w:cs="Times New Roman"/>
          <w:szCs w:val="24"/>
        </w:rPr>
      </w:pPr>
      <w:r w:rsidRPr="00D13979">
        <w:rPr>
          <w:rFonts w:cs="Times New Roman"/>
          <w:szCs w:val="24"/>
        </w:rPr>
        <w:t>Добавяне на данни за ВСС:</w:t>
      </w:r>
    </w:p>
    <w:p w14:paraId="3A3A839A" w14:textId="77777777" w:rsidR="00346311" w:rsidRPr="00D13979" w:rsidRDefault="00CC7265"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Въвеждане на векторни и атрибутни данни за ВСС (виж базови и специализирани данни - ВСС“);</w:t>
      </w:r>
    </w:p>
    <w:p w14:paraId="0D6ECF66" w14:textId="23417B85" w:rsidR="00346311" w:rsidRPr="00D13979" w:rsidRDefault="00CC7265"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 xml:space="preserve">Добавяне на файлове съдържащи допълнителна информация за ВСС (технически паспорт, схема, снимка, документ и др.). Функционалността за прикачени документи трябва да поддържа възможност за класификация (йерархия) на прикачените документи, възможност за търсене, преглед и сваляне на прикачен файл. </w:t>
      </w:r>
    </w:p>
    <w:p w14:paraId="58B8127F" w14:textId="6F172D21" w:rsidR="00CC7265" w:rsidRPr="00D13979" w:rsidRDefault="00CC7265"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Въвеждане и редакция на метаданни за ВС</w:t>
      </w:r>
      <w:r w:rsidRPr="00D13979">
        <w:rPr>
          <w:rFonts w:cs="Times New Roman"/>
          <w:bCs/>
          <w:szCs w:val="24"/>
          <w:lang w:eastAsia="ja-JP"/>
        </w:rPr>
        <w:t xml:space="preserve">С, използващи широко приети стандарти за метаданни като ISO 19115 (данни), </w:t>
      </w:r>
      <w:r w:rsidRPr="00D13979">
        <w:rPr>
          <w:rFonts w:cs="Times New Roman"/>
          <w:bCs/>
          <w:szCs w:val="24"/>
          <w:lang w:val="en-US" w:eastAsia="ja-JP"/>
        </w:rPr>
        <w:t>ISO 19119 (</w:t>
      </w:r>
      <w:r w:rsidRPr="00D13979">
        <w:rPr>
          <w:rFonts w:cs="Times New Roman"/>
          <w:bCs/>
          <w:szCs w:val="24"/>
          <w:lang w:eastAsia="ja-JP"/>
        </w:rPr>
        <w:t xml:space="preserve">услуги) и </w:t>
      </w:r>
      <w:r w:rsidRPr="00D13979">
        <w:rPr>
          <w:rFonts w:cs="Times New Roman"/>
          <w:bCs/>
          <w:szCs w:val="24"/>
          <w:lang w:val="en-US" w:eastAsia="ja-JP"/>
        </w:rPr>
        <w:t>INSPIRE.</w:t>
      </w:r>
      <w:r w:rsidRPr="00D13979">
        <w:rPr>
          <w:rFonts w:cs="Times New Roman"/>
          <w:bCs/>
          <w:szCs w:val="24"/>
          <w:lang w:eastAsia="ja-JP"/>
        </w:rPr>
        <w:t xml:space="preserve"> </w:t>
      </w:r>
    </w:p>
    <w:p w14:paraId="46204B96" w14:textId="77777777" w:rsidR="00346311" w:rsidRPr="00D13979" w:rsidRDefault="00CC7265" w:rsidP="00D12484">
      <w:pPr>
        <w:pStyle w:val="ListParagraph"/>
        <w:numPr>
          <w:ilvl w:val="0"/>
          <w:numId w:val="41"/>
        </w:numPr>
        <w:spacing w:after="0"/>
        <w:rPr>
          <w:rFonts w:cs="Times New Roman"/>
          <w:szCs w:val="24"/>
        </w:rPr>
      </w:pPr>
      <w:r w:rsidRPr="00D13979">
        <w:rPr>
          <w:rFonts w:cs="Times New Roman"/>
          <w:szCs w:val="24"/>
        </w:rPr>
        <w:t>Търсене на данни за ВСС за актуализация:</w:t>
      </w:r>
    </w:p>
    <w:p w14:paraId="36215A86" w14:textId="77777777" w:rsidR="00346311" w:rsidRPr="00D13979" w:rsidRDefault="00212BDC"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Извеждане на филтриран списък на съоръжения групирани</w:t>
      </w:r>
      <w:r w:rsidR="00E5426F" w:rsidRPr="00D13979">
        <w:rPr>
          <w:rFonts w:eastAsiaTheme="minorEastAsia" w:cs="Times New Roman"/>
          <w:bCs/>
          <w:szCs w:val="24"/>
          <w:lang w:eastAsia="ja-JP"/>
        </w:rPr>
        <w:t xml:space="preserve"> по географски район, оператор, </w:t>
      </w:r>
      <w:r w:rsidRPr="00D13979">
        <w:rPr>
          <w:rFonts w:eastAsiaTheme="minorEastAsia" w:cs="Times New Roman"/>
          <w:bCs/>
          <w:szCs w:val="24"/>
          <w:lang w:eastAsia="ja-JP"/>
        </w:rPr>
        <w:t>вид или друг критерий;</w:t>
      </w:r>
    </w:p>
    <w:p w14:paraId="7CE1FD6A" w14:textId="389A94E8" w:rsidR="00212BDC" w:rsidRPr="00D13979" w:rsidRDefault="00212BDC"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Преглед на информация за съоръжение преди неговата актуализация;</w:t>
      </w:r>
    </w:p>
    <w:p w14:paraId="020EAA3B" w14:textId="77777777" w:rsidR="00346311" w:rsidRPr="00D13979" w:rsidRDefault="00212BDC" w:rsidP="00D12484">
      <w:pPr>
        <w:pStyle w:val="ListParagraph"/>
        <w:numPr>
          <w:ilvl w:val="0"/>
          <w:numId w:val="41"/>
        </w:numPr>
        <w:spacing w:after="0"/>
        <w:rPr>
          <w:rFonts w:cs="Times New Roman"/>
          <w:szCs w:val="24"/>
        </w:rPr>
      </w:pPr>
      <w:r w:rsidRPr="00D13979">
        <w:rPr>
          <w:rFonts w:cs="Times New Roman"/>
          <w:szCs w:val="24"/>
        </w:rPr>
        <w:t>Корекция на данни за ВСС:</w:t>
      </w:r>
    </w:p>
    <w:p w14:paraId="17E71569" w14:textId="77777777" w:rsidR="00346311" w:rsidRPr="00D13979" w:rsidRDefault="00212BDC"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Корекция на данни за ВСС (виж специализирани данни - ВСС);</w:t>
      </w:r>
    </w:p>
    <w:p w14:paraId="58F1D2DE" w14:textId="77777777" w:rsidR="00346311" w:rsidRPr="00D13979" w:rsidRDefault="00212BDC"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Добавяне и премахване на файлове, съдържащи допълнителна информация за ВСС;</w:t>
      </w:r>
    </w:p>
    <w:p w14:paraId="6390C004" w14:textId="50336B2F" w:rsidR="00212BDC" w:rsidRPr="00D13979" w:rsidRDefault="00212BDC" w:rsidP="00D12484">
      <w:pPr>
        <w:pStyle w:val="ListParagraph"/>
        <w:numPr>
          <w:ilvl w:val="1"/>
          <w:numId w:val="41"/>
        </w:numPr>
        <w:spacing w:after="0"/>
        <w:rPr>
          <w:rFonts w:cs="Times New Roman"/>
          <w:szCs w:val="24"/>
        </w:rPr>
      </w:pPr>
      <w:r w:rsidRPr="00D13979">
        <w:rPr>
          <w:rFonts w:eastAsiaTheme="minorEastAsia" w:cs="Times New Roman"/>
          <w:bCs/>
          <w:szCs w:val="24"/>
          <w:lang w:eastAsia="ja-JP"/>
        </w:rPr>
        <w:t>Историческа информация за ключови данни за ВСС (собственик, оператор) и коригирал ги потребител.</w:t>
      </w:r>
    </w:p>
    <w:p w14:paraId="582E413F" w14:textId="77777777" w:rsidR="00E5426F" w:rsidRPr="00D13979" w:rsidRDefault="00212BDC" w:rsidP="000D3621">
      <w:pPr>
        <w:pStyle w:val="Heading4"/>
        <w:rPr>
          <w:lang w:eastAsia="ar-SA"/>
        </w:rPr>
      </w:pPr>
      <w:bookmarkStart w:id="411" w:name="_Toc491775020"/>
      <w:bookmarkStart w:id="412" w:name="_Toc494457065"/>
      <w:r w:rsidRPr="00D13979">
        <w:rPr>
          <w:lang w:eastAsia="ar-SA"/>
        </w:rPr>
        <w:t>Подсистема „Автом</w:t>
      </w:r>
      <w:r w:rsidR="00E5426F" w:rsidRPr="00D13979">
        <w:rPr>
          <w:lang w:eastAsia="ar-SA"/>
        </w:rPr>
        <w:t>атизирано въвеждане на данни“</w:t>
      </w:r>
      <w:bookmarkEnd w:id="411"/>
      <w:bookmarkEnd w:id="412"/>
      <w:r w:rsidR="00E5426F" w:rsidRPr="00D13979">
        <w:rPr>
          <w:lang w:eastAsia="ar-SA"/>
        </w:rPr>
        <w:t xml:space="preserve"> </w:t>
      </w:r>
    </w:p>
    <w:p w14:paraId="432338C3" w14:textId="544AB8F5" w:rsidR="00212BDC" w:rsidRPr="00D13979" w:rsidRDefault="00E5426F" w:rsidP="00624175">
      <w:pPr>
        <w:rPr>
          <w:rFonts w:cs="Times New Roman"/>
          <w:szCs w:val="24"/>
          <w:lang w:eastAsia="ar-SA"/>
        </w:rPr>
      </w:pPr>
      <w:r w:rsidRPr="00D13979">
        <w:rPr>
          <w:rFonts w:cs="Times New Roman"/>
          <w:szCs w:val="24"/>
          <w:lang w:eastAsia="ar-SA"/>
        </w:rPr>
        <w:t>О</w:t>
      </w:r>
      <w:r w:rsidR="00212BDC" w:rsidRPr="00D13979">
        <w:rPr>
          <w:rFonts w:cs="Times New Roman"/>
          <w:szCs w:val="24"/>
          <w:lang w:eastAsia="ar-SA"/>
        </w:rPr>
        <w:t>сигуряваща автоматизирано въвеждане на данни в системата чрез интерфейс с други системи или прочит на данни  в дигитален формат. Функционалният обхват на подсистемата включва: -Импорт/интеграция на данни от други източници/системи;</w:t>
      </w:r>
    </w:p>
    <w:p w14:paraId="1D7CBE3D" w14:textId="77777777" w:rsidR="00346311" w:rsidRPr="00D13979" w:rsidRDefault="00346311" w:rsidP="00624175">
      <w:pPr>
        <w:spacing w:after="0"/>
        <w:rPr>
          <w:rFonts w:cs="Times New Roman"/>
          <w:szCs w:val="24"/>
        </w:rPr>
      </w:pPr>
      <w:r w:rsidRPr="00D13979">
        <w:rPr>
          <w:rFonts w:cs="Times New Roman"/>
          <w:szCs w:val="24"/>
        </w:rPr>
        <w:t>Минимални функционални изисквания</w:t>
      </w:r>
    </w:p>
    <w:p w14:paraId="5A553C67" w14:textId="77777777" w:rsidR="00346311" w:rsidRPr="00D13979" w:rsidRDefault="00212BDC" w:rsidP="00D12484">
      <w:pPr>
        <w:pStyle w:val="ListParagraph"/>
        <w:numPr>
          <w:ilvl w:val="0"/>
          <w:numId w:val="40"/>
        </w:numPr>
        <w:spacing w:after="0"/>
        <w:rPr>
          <w:rFonts w:cs="Times New Roman"/>
          <w:szCs w:val="24"/>
        </w:rPr>
      </w:pPr>
      <w:r w:rsidRPr="00D13979">
        <w:rPr>
          <w:rFonts w:cs="Times New Roman"/>
          <w:szCs w:val="24"/>
        </w:rPr>
        <w:t>Вход от друга система</w:t>
      </w:r>
    </w:p>
    <w:p w14:paraId="25C4871D" w14:textId="77777777"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Възможност за конфигуриране на локация, където на посочен от администратор интервал от време системата търси наличен файл с нови данни и го въвежда автоматично;</w:t>
      </w:r>
    </w:p>
    <w:p w14:paraId="29AD73D4" w14:textId="77777777"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 xml:space="preserve">Възможност за полуавтоматичен вход, в който файл генериран от друга система или организация изрично се посочва от администратора за еднократно въвеждане или периодично въвеждане с възможност за запазване на история на промените. Пример: такъв вход трябва да се осъществи за част </w:t>
      </w:r>
      <w:r w:rsidRPr="00D13979">
        <w:rPr>
          <w:rFonts w:cs="Times New Roman"/>
          <w:szCs w:val="24"/>
        </w:rPr>
        <w:lastRenderedPageBreak/>
        <w:t xml:space="preserve">от данните за технически паспорти на значими язовири, информацията от които се обновява два пъти годишно от външни за </w:t>
      </w:r>
      <w:r w:rsidR="00F0495A" w:rsidRPr="00D13979">
        <w:rPr>
          <w:rFonts w:cs="Times New Roman"/>
          <w:szCs w:val="24"/>
        </w:rPr>
        <w:t>МРРБ</w:t>
      </w:r>
      <w:r w:rsidRPr="00D13979">
        <w:rPr>
          <w:rFonts w:cs="Times New Roman"/>
          <w:szCs w:val="24"/>
        </w:rPr>
        <w:t xml:space="preserve"> изпълнители, чрез обществени поръчки. Изпълнителят следва да предложи оптимален интерфейс за въвеждане на тази информация на етап проектиране на системата. </w:t>
      </w:r>
    </w:p>
    <w:p w14:paraId="44E75917" w14:textId="5C644F51"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Поддържка на основни формати за между</w:t>
      </w:r>
      <w:r w:rsidR="00346311" w:rsidRPr="00D13979">
        <w:rPr>
          <w:rFonts w:cs="Times New Roman"/>
          <w:szCs w:val="24"/>
        </w:rPr>
        <w:t>-</w:t>
      </w:r>
      <w:r w:rsidRPr="00D13979">
        <w:rPr>
          <w:rFonts w:cs="Times New Roman"/>
          <w:szCs w:val="24"/>
        </w:rPr>
        <w:t>системен обмен на данни (CSV, XML), както и специфичните формати ползвани от системите, с които е нужна комуникация;</w:t>
      </w:r>
    </w:p>
    <w:p w14:paraId="185C3D3B" w14:textId="77777777"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 xml:space="preserve">Поддръжка на формати CAD и ZEM; </w:t>
      </w:r>
    </w:p>
    <w:p w14:paraId="2AFBEAD2" w14:textId="77777777"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Поддръжка на основни уеб услуги за междусистемен обмен OGS (Open Geospatial Consortium): Web Mapping Service(WMS), Web Feature Service (WFS) и  Catalog Service;</w:t>
      </w:r>
    </w:p>
    <w:p w14:paraId="764B9A25" w14:textId="77777777"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Отчети за открити несъответствия в данните възпрепядствали тяхното автоматично въвеждане;</w:t>
      </w:r>
    </w:p>
    <w:p w14:paraId="79156F90" w14:textId="77777777" w:rsidR="00346311" w:rsidRPr="00D13979" w:rsidRDefault="00212BDC" w:rsidP="00D12484">
      <w:pPr>
        <w:pStyle w:val="ListParagraph"/>
        <w:numPr>
          <w:ilvl w:val="0"/>
          <w:numId w:val="40"/>
        </w:numPr>
        <w:spacing w:after="0"/>
        <w:rPr>
          <w:rFonts w:cs="Times New Roman"/>
          <w:szCs w:val="24"/>
        </w:rPr>
      </w:pPr>
      <w:r w:rsidRPr="00D13979">
        <w:rPr>
          <w:rFonts w:cs="Times New Roman"/>
          <w:szCs w:val="24"/>
        </w:rPr>
        <w:t>Вход на предварително дигитализирани данни:</w:t>
      </w:r>
    </w:p>
    <w:p w14:paraId="4A757F7F" w14:textId="77777777"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Възможност за импорт на ГИС данни: ESRI shapefile, Autocad *.dwg</w:t>
      </w:r>
      <w:r w:rsidR="008D49E7" w:rsidRPr="00D13979">
        <w:rPr>
          <w:rFonts w:cs="Times New Roman"/>
          <w:szCs w:val="24"/>
        </w:rPr>
        <w:t>, GeoJSON, KML, Shapefile, CSV</w:t>
      </w:r>
      <w:r w:rsidRPr="00D13979">
        <w:rPr>
          <w:rFonts w:cs="Times New Roman"/>
          <w:szCs w:val="24"/>
        </w:rPr>
        <w:t xml:space="preserve"> и др. </w:t>
      </w:r>
    </w:p>
    <w:p w14:paraId="1B652459" w14:textId="77777777" w:rsidR="00346311" w:rsidRPr="00D13979" w:rsidRDefault="00212BDC" w:rsidP="00D12484">
      <w:pPr>
        <w:pStyle w:val="ListParagraph"/>
        <w:numPr>
          <w:ilvl w:val="1"/>
          <w:numId w:val="40"/>
        </w:numPr>
        <w:spacing w:after="0"/>
        <w:rPr>
          <w:rFonts w:cs="Times New Roman"/>
          <w:szCs w:val="24"/>
        </w:rPr>
      </w:pPr>
      <w:r w:rsidRPr="00D13979">
        <w:rPr>
          <w:rFonts w:cs="Times New Roman"/>
          <w:szCs w:val="24"/>
        </w:rPr>
        <w:t>Възможност за вход на данни от Excel файл, изготвен по зададен формат и съдържащ ръчно данни за ВСС;</w:t>
      </w:r>
    </w:p>
    <w:p w14:paraId="5D516DED" w14:textId="12302767" w:rsidR="00212BDC" w:rsidRPr="00D13979" w:rsidRDefault="00212BDC" w:rsidP="00D12484">
      <w:pPr>
        <w:pStyle w:val="ListParagraph"/>
        <w:numPr>
          <w:ilvl w:val="1"/>
          <w:numId w:val="40"/>
        </w:numPr>
        <w:spacing w:after="0"/>
        <w:rPr>
          <w:rFonts w:cs="Times New Roman"/>
          <w:szCs w:val="24"/>
        </w:rPr>
      </w:pPr>
      <w:r w:rsidRPr="00D13979">
        <w:rPr>
          <w:rFonts w:cs="Times New Roman"/>
          <w:szCs w:val="24"/>
        </w:rPr>
        <w:t>Отчет за открити несъответствия, позволяващ последваща корекция на данните;</w:t>
      </w:r>
    </w:p>
    <w:p w14:paraId="2D7E097D" w14:textId="2330D8AF" w:rsidR="00E5426F" w:rsidRPr="00D13979" w:rsidRDefault="003E54B8" w:rsidP="000D3621">
      <w:pPr>
        <w:pStyle w:val="Heading4"/>
        <w:rPr>
          <w:lang w:eastAsia="ar-SA"/>
        </w:rPr>
      </w:pPr>
      <w:bookmarkStart w:id="413" w:name="_Toc491775021"/>
      <w:bookmarkStart w:id="414" w:name="_Toc494457066"/>
      <w:r w:rsidRPr="00D13979">
        <w:rPr>
          <w:lang w:eastAsia="ar-SA"/>
        </w:rPr>
        <w:t>Подси</w:t>
      </w:r>
      <w:r w:rsidR="007F0E5C" w:rsidRPr="00D13979">
        <w:rPr>
          <w:lang w:eastAsia="ar-SA"/>
        </w:rPr>
        <w:t>м</w:t>
      </w:r>
      <w:r w:rsidRPr="00D13979">
        <w:rPr>
          <w:lang w:eastAsia="ar-SA"/>
        </w:rPr>
        <w:t>стема „Контрол на качеството на данните“</w:t>
      </w:r>
      <w:bookmarkEnd w:id="413"/>
      <w:bookmarkEnd w:id="414"/>
    </w:p>
    <w:p w14:paraId="17F2FD62" w14:textId="77446266" w:rsidR="00800569" w:rsidRPr="00D13979" w:rsidRDefault="00E5426F" w:rsidP="00624175">
      <w:pPr>
        <w:rPr>
          <w:rFonts w:cs="Times New Roman"/>
          <w:szCs w:val="24"/>
          <w:lang w:eastAsia="ar-SA"/>
        </w:rPr>
      </w:pPr>
      <w:r w:rsidRPr="00D13979">
        <w:rPr>
          <w:rFonts w:cs="Times New Roman"/>
          <w:szCs w:val="24"/>
          <w:lang w:eastAsia="ar-SA"/>
        </w:rPr>
        <w:t>О</w:t>
      </w:r>
      <w:r w:rsidR="00800569" w:rsidRPr="00D13979">
        <w:rPr>
          <w:rFonts w:cs="Times New Roman"/>
          <w:szCs w:val="24"/>
          <w:lang w:eastAsia="ar-SA"/>
        </w:rPr>
        <w:t xml:space="preserve">сигурява проверка и отстраняване на геометрични, атрибутни и топологични грешки в първоначално събраната информация и в последващата актуализация на данните. Подсистемата осигурява качеството на данните по отношение на актуалност, точност, пълнота и логическа непротиворечивост. </w:t>
      </w:r>
    </w:p>
    <w:p w14:paraId="5FEF5BBC" w14:textId="77777777" w:rsidR="002A4C74" w:rsidRPr="00D13979" w:rsidRDefault="00800569" w:rsidP="00624175">
      <w:pPr>
        <w:rPr>
          <w:rFonts w:cs="Times New Roman"/>
          <w:szCs w:val="24"/>
          <w:lang w:eastAsia="ar-SA"/>
        </w:rPr>
      </w:pPr>
      <w:r w:rsidRPr="00D13979">
        <w:rPr>
          <w:rFonts w:cs="Times New Roman"/>
          <w:szCs w:val="24"/>
          <w:lang w:eastAsia="ar-SA"/>
        </w:rPr>
        <w:t>Качеството на работа на системата до голяма степен зависи от възможността за въвеждане и актуализация на данните, които управлява и разпространява. В същото време е важно да се осигури качество на данните, които ще се въвеждат, актуализират, импортират или експортират.</w:t>
      </w:r>
      <w:r w:rsidR="002A4C74" w:rsidRPr="00D13979">
        <w:rPr>
          <w:rFonts w:cs="Times New Roman"/>
          <w:szCs w:val="24"/>
          <w:lang w:eastAsia="ar-SA"/>
        </w:rPr>
        <w:t xml:space="preserve"> </w:t>
      </w:r>
    </w:p>
    <w:p w14:paraId="7C9F31E8" w14:textId="77777777" w:rsidR="00800569" w:rsidRPr="00D13979" w:rsidRDefault="002A4C74" w:rsidP="00624175">
      <w:pPr>
        <w:spacing w:after="0"/>
        <w:rPr>
          <w:rFonts w:cs="Times New Roman"/>
          <w:szCs w:val="24"/>
          <w:u w:val="single"/>
        </w:rPr>
      </w:pPr>
      <w:r w:rsidRPr="00D13979">
        <w:rPr>
          <w:rFonts w:cs="Times New Roman"/>
          <w:szCs w:val="24"/>
          <w:u w:val="single"/>
        </w:rPr>
        <w:t>Изисквания към подсистемата:</w:t>
      </w:r>
    </w:p>
    <w:p w14:paraId="52E7F438" w14:textId="77777777" w:rsidR="00346311" w:rsidRPr="00D13979" w:rsidRDefault="002A4C74" w:rsidP="00D12484">
      <w:pPr>
        <w:pStyle w:val="ListParagraph"/>
        <w:numPr>
          <w:ilvl w:val="0"/>
          <w:numId w:val="39"/>
        </w:numPr>
        <w:spacing w:after="0"/>
        <w:rPr>
          <w:rFonts w:cs="Times New Roman"/>
          <w:szCs w:val="24"/>
        </w:rPr>
      </w:pPr>
      <w:r w:rsidRPr="00D13979">
        <w:rPr>
          <w:rFonts w:cs="Times New Roman"/>
          <w:szCs w:val="24"/>
        </w:rPr>
        <w:t>Автоматизиран качествен контрол на процеса на зареждане на данни на ниво векторен слой по тип геометрия и атрибутно поле по тип поле;</w:t>
      </w:r>
    </w:p>
    <w:p w14:paraId="4610F1F3" w14:textId="77777777" w:rsidR="00346311" w:rsidRPr="00D13979" w:rsidRDefault="002A4C74" w:rsidP="00D12484">
      <w:pPr>
        <w:pStyle w:val="ListParagraph"/>
        <w:numPr>
          <w:ilvl w:val="0"/>
          <w:numId w:val="39"/>
        </w:numPr>
        <w:spacing w:after="0"/>
        <w:rPr>
          <w:rFonts w:cs="Times New Roman"/>
          <w:szCs w:val="24"/>
        </w:rPr>
      </w:pPr>
      <w:r w:rsidRPr="00D13979">
        <w:rPr>
          <w:rFonts w:cs="Times New Roman"/>
          <w:szCs w:val="24"/>
        </w:rPr>
        <w:t>Качествен контрол на процеса на въвеждане и актуализация на данни;</w:t>
      </w:r>
    </w:p>
    <w:p w14:paraId="10230AE5" w14:textId="131EC43B" w:rsidR="002A4C74" w:rsidRPr="00D13979" w:rsidRDefault="002A4C74" w:rsidP="00D12484">
      <w:pPr>
        <w:pStyle w:val="ListParagraph"/>
        <w:numPr>
          <w:ilvl w:val="0"/>
          <w:numId w:val="39"/>
        </w:numPr>
        <w:spacing w:after="0"/>
        <w:rPr>
          <w:rFonts w:cs="Times New Roman"/>
          <w:szCs w:val="24"/>
        </w:rPr>
      </w:pPr>
      <w:r w:rsidRPr="00D13979">
        <w:rPr>
          <w:rFonts w:cs="Times New Roman"/>
          <w:szCs w:val="24"/>
        </w:rPr>
        <w:t>Качествен контрол и проверка на автоматизираното въвеждане на данни;</w:t>
      </w:r>
    </w:p>
    <w:p w14:paraId="0958F1E9" w14:textId="77777777" w:rsidR="00346311" w:rsidRPr="00D13979" w:rsidRDefault="00346311" w:rsidP="00624175">
      <w:pPr>
        <w:spacing w:after="0"/>
        <w:rPr>
          <w:rFonts w:cs="Times New Roman"/>
          <w:szCs w:val="24"/>
        </w:rPr>
      </w:pPr>
      <w:r w:rsidRPr="00D13979">
        <w:rPr>
          <w:rFonts w:cs="Times New Roman"/>
          <w:szCs w:val="24"/>
        </w:rPr>
        <w:t>Минимални функционални изисквания</w:t>
      </w:r>
    </w:p>
    <w:p w14:paraId="00303210" w14:textId="77777777" w:rsidR="00346311" w:rsidRPr="00D13979" w:rsidRDefault="002A4C74" w:rsidP="00D12484">
      <w:pPr>
        <w:pStyle w:val="ListParagraph"/>
        <w:numPr>
          <w:ilvl w:val="0"/>
          <w:numId w:val="38"/>
        </w:numPr>
        <w:spacing w:after="0"/>
        <w:rPr>
          <w:rFonts w:cs="Times New Roman"/>
          <w:szCs w:val="24"/>
        </w:rPr>
      </w:pPr>
      <w:r w:rsidRPr="00D13979">
        <w:rPr>
          <w:rFonts w:cs="Times New Roman"/>
          <w:szCs w:val="24"/>
        </w:rPr>
        <w:t xml:space="preserve">Преди импортиране на данните в системата, подсистемата трябва да осигури функции за: </w:t>
      </w:r>
    </w:p>
    <w:p w14:paraId="6BEF1339" w14:textId="77777777" w:rsidR="00346311" w:rsidRPr="00D13979" w:rsidRDefault="002A4C74" w:rsidP="00D12484">
      <w:pPr>
        <w:pStyle w:val="ListParagraph"/>
        <w:numPr>
          <w:ilvl w:val="1"/>
          <w:numId w:val="38"/>
        </w:numPr>
        <w:spacing w:after="0"/>
        <w:rPr>
          <w:rFonts w:cs="Times New Roman"/>
          <w:szCs w:val="24"/>
        </w:rPr>
      </w:pPr>
      <w:r w:rsidRPr="00D13979">
        <w:rPr>
          <w:rFonts w:eastAsiaTheme="minorEastAsia" w:cs="Times New Roman"/>
          <w:bCs/>
          <w:szCs w:val="24"/>
          <w:lang w:eastAsia="ja-JP"/>
        </w:rPr>
        <w:t>Геометрична точност на геопространствени данни;</w:t>
      </w:r>
    </w:p>
    <w:p w14:paraId="66849683" w14:textId="77777777" w:rsidR="00346311" w:rsidRPr="00D13979" w:rsidRDefault="002A4C74" w:rsidP="00D12484">
      <w:pPr>
        <w:pStyle w:val="ListParagraph"/>
        <w:numPr>
          <w:ilvl w:val="1"/>
          <w:numId w:val="38"/>
        </w:numPr>
        <w:spacing w:after="0"/>
        <w:rPr>
          <w:rFonts w:cs="Times New Roman"/>
          <w:szCs w:val="24"/>
        </w:rPr>
      </w:pPr>
      <w:r w:rsidRPr="00D13979">
        <w:rPr>
          <w:rFonts w:eastAsiaTheme="minorEastAsia" w:cs="Times New Roman"/>
          <w:bCs/>
          <w:szCs w:val="24"/>
          <w:lang w:eastAsia="ja-JP"/>
        </w:rPr>
        <w:lastRenderedPageBreak/>
        <w:t>Пълнотата на данните;</w:t>
      </w:r>
    </w:p>
    <w:p w14:paraId="09A9A9C0" w14:textId="77777777" w:rsidR="00346311" w:rsidRPr="00D13979" w:rsidRDefault="002A4C74" w:rsidP="00D12484">
      <w:pPr>
        <w:pStyle w:val="ListParagraph"/>
        <w:numPr>
          <w:ilvl w:val="1"/>
          <w:numId w:val="38"/>
        </w:numPr>
        <w:spacing w:after="0"/>
        <w:rPr>
          <w:rFonts w:cs="Times New Roman"/>
          <w:szCs w:val="24"/>
        </w:rPr>
      </w:pPr>
      <w:r w:rsidRPr="00D13979">
        <w:rPr>
          <w:rFonts w:eastAsiaTheme="minorEastAsia" w:cs="Times New Roman"/>
          <w:bCs/>
          <w:szCs w:val="24"/>
          <w:lang w:eastAsia="ja-JP"/>
        </w:rPr>
        <w:t>Цялостно качеството на данните;</w:t>
      </w:r>
    </w:p>
    <w:p w14:paraId="2F58D1E4" w14:textId="77777777" w:rsidR="00346311" w:rsidRPr="00D13979" w:rsidRDefault="002A4C74" w:rsidP="00D12484">
      <w:pPr>
        <w:pStyle w:val="ListParagraph"/>
        <w:numPr>
          <w:ilvl w:val="1"/>
          <w:numId w:val="38"/>
        </w:numPr>
        <w:spacing w:after="0"/>
        <w:rPr>
          <w:rFonts w:cs="Times New Roman"/>
          <w:szCs w:val="24"/>
        </w:rPr>
      </w:pPr>
      <w:r w:rsidRPr="00D13979">
        <w:rPr>
          <w:rFonts w:eastAsiaTheme="minorEastAsia" w:cs="Times New Roman"/>
          <w:bCs/>
          <w:szCs w:val="24"/>
          <w:lang w:eastAsia="ja-JP"/>
        </w:rPr>
        <w:t>Връзката между свойствени и геометрични данни.</w:t>
      </w:r>
    </w:p>
    <w:p w14:paraId="546E91A0" w14:textId="77777777" w:rsidR="00346311" w:rsidRPr="00D13979" w:rsidRDefault="002A4C74" w:rsidP="00D12484">
      <w:pPr>
        <w:pStyle w:val="ListParagraph"/>
        <w:numPr>
          <w:ilvl w:val="0"/>
          <w:numId w:val="38"/>
        </w:numPr>
        <w:spacing w:after="0"/>
        <w:rPr>
          <w:rFonts w:cs="Times New Roman"/>
          <w:szCs w:val="24"/>
        </w:rPr>
      </w:pPr>
      <w:r w:rsidRPr="00D13979">
        <w:rPr>
          <w:rFonts w:cs="Times New Roman"/>
          <w:szCs w:val="24"/>
        </w:rPr>
        <w:t xml:space="preserve">Функционалност за първоначален преглед и визуализация на данни, идващи от външни източници и идентификация на типове данни и формати. </w:t>
      </w:r>
    </w:p>
    <w:p w14:paraId="19B40F56" w14:textId="77777777" w:rsidR="00346311" w:rsidRPr="00D13979" w:rsidRDefault="002A4C74" w:rsidP="00D12484">
      <w:pPr>
        <w:pStyle w:val="ListParagraph"/>
        <w:numPr>
          <w:ilvl w:val="0"/>
          <w:numId w:val="38"/>
        </w:numPr>
        <w:spacing w:after="0"/>
        <w:rPr>
          <w:rFonts w:cs="Times New Roman"/>
          <w:szCs w:val="24"/>
        </w:rPr>
      </w:pPr>
      <w:r w:rsidRPr="00D13979">
        <w:rPr>
          <w:rFonts w:cs="Times New Roman"/>
          <w:szCs w:val="24"/>
        </w:rPr>
        <w:t>Функционалност за преглед и одобрение на данни по текущ статус на данните: например успешно импортирани, одобрен качествен контрол, актуални данни, със съпътсваща информация за потребителите извършили различните действия и датата на извършване.</w:t>
      </w:r>
    </w:p>
    <w:p w14:paraId="383E94E1" w14:textId="2BBD0D3E" w:rsidR="002A4C74" w:rsidRPr="00D13979" w:rsidRDefault="002A4C74" w:rsidP="00D12484">
      <w:pPr>
        <w:pStyle w:val="ListParagraph"/>
        <w:numPr>
          <w:ilvl w:val="0"/>
          <w:numId w:val="38"/>
        </w:numPr>
        <w:spacing w:after="0"/>
        <w:rPr>
          <w:rFonts w:cs="Times New Roman"/>
          <w:szCs w:val="24"/>
        </w:rPr>
      </w:pPr>
      <w:r w:rsidRPr="00D13979">
        <w:rPr>
          <w:rFonts w:cs="Times New Roman"/>
          <w:szCs w:val="24"/>
        </w:rPr>
        <w:t xml:space="preserve">Нотификация при въведени данни от външни потребители с оглед качествен контрол (преглед и одобрение) и последващо публикуване (достъп до всички или определени потребители). </w:t>
      </w:r>
    </w:p>
    <w:p w14:paraId="341F6579" w14:textId="77777777" w:rsidR="002F1B0C" w:rsidRPr="00D13979" w:rsidRDefault="002F1B0C" w:rsidP="000D3621">
      <w:pPr>
        <w:pStyle w:val="Heading4"/>
        <w:rPr>
          <w:lang w:eastAsia="ar-SA"/>
        </w:rPr>
      </w:pPr>
      <w:bookmarkStart w:id="415" w:name="_Toc491775022"/>
      <w:bookmarkStart w:id="416" w:name="_Toc494457067"/>
      <w:r w:rsidRPr="00D13979">
        <w:rPr>
          <w:lang w:eastAsia="ar-SA"/>
        </w:rPr>
        <w:t>Подсистема „ГИС Редактор“</w:t>
      </w:r>
      <w:bookmarkEnd w:id="415"/>
      <w:bookmarkEnd w:id="416"/>
    </w:p>
    <w:p w14:paraId="3384AD8C" w14:textId="4266235E" w:rsidR="002F1B0C" w:rsidRPr="00D13979" w:rsidRDefault="002F1B0C" w:rsidP="00624175">
      <w:pPr>
        <w:rPr>
          <w:rFonts w:cs="Times New Roman"/>
          <w:szCs w:val="24"/>
          <w:lang w:eastAsia="ar-SA"/>
        </w:rPr>
      </w:pPr>
      <w:r w:rsidRPr="00D13979">
        <w:rPr>
          <w:rFonts w:cs="Times New Roman"/>
          <w:szCs w:val="24"/>
          <w:lang w:eastAsia="ar-SA"/>
        </w:rPr>
        <w:t>Осигурява възможност за преглед и разчитане на данните в системата и предоставя инструменти за корекция и създаване на нови данни в системата.</w:t>
      </w:r>
    </w:p>
    <w:p w14:paraId="04029E7E" w14:textId="77777777" w:rsidR="002F1B0C" w:rsidRPr="00D13979" w:rsidRDefault="002F1B0C" w:rsidP="00624175">
      <w:pPr>
        <w:spacing w:after="0"/>
        <w:rPr>
          <w:rFonts w:cs="Times New Roman"/>
          <w:szCs w:val="24"/>
          <w:lang w:eastAsia="ar-SA"/>
        </w:rPr>
      </w:pPr>
      <w:r w:rsidRPr="00D13979">
        <w:rPr>
          <w:rFonts w:cs="Times New Roman"/>
          <w:szCs w:val="24"/>
          <w:lang w:eastAsia="ar-SA"/>
        </w:rPr>
        <w:t>Минимални функционални изисквания</w:t>
      </w:r>
    </w:p>
    <w:p w14:paraId="7386F7F3" w14:textId="77777777" w:rsidR="002F1B0C" w:rsidRPr="00D13979" w:rsidRDefault="002F1B0C" w:rsidP="00D12484">
      <w:pPr>
        <w:pStyle w:val="ListParagraph"/>
        <w:numPr>
          <w:ilvl w:val="0"/>
          <w:numId w:val="42"/>
        </w:numPr>
        <w:rPr>
          <w:rFonts w:cs="Times New Roman"/>
          <w:szCs w:val="24"/>
          <w:lang w:eastAsia="ar-SA"/>
        </w:rPr>
      </w:pPr>
      <w:r w:rsidRPr="00D13979">
        <w:rPr>
          <w:rFonts w:cs="Times New Roman"/>
          <w:szCs w:val="24"/>
          <w:lang w:eastAsia="ar-SA"/>
        </w:rPr>
        <w:t>Системата да бъде уеб базирана и да позволява възможност за работа чрез “уеб браузър“</w:t>
      </w:r>
    </w:p>
    <w:p w14:paraId="1BE31D9D" w14:textId="77777777" w:rsidR="002F1B0C" w:rsidRPr="00D13979" w:rsidRDefault="002F1B0C" w:rsidP="00D12484">
      <w:pPr>
        <w:pStyle w:val="ListParagraph"/>
        <w:numPr>
          <w:ilvl w:val="0"/>
          <w:numId w:val="42"/>
        </w:numPr>
        <w:rPr>
          <w:rFonts w:cs="Times New Roman"/>
          <w:szCs w:val="24"/>
          <w:lang w:eastAsia="ar-SA"/>
        </w:rPr>
      </w:pPr>
      <w:r w:rsidRPr="00D13979">
        <w:rPr>
          <w:rFonts w:cs="Times New Roman"/>
          <w:szCs w:val="24"/>
          <w:lang w:eastAsia="ar-SA"/>
        </w:rPr>
        <w:t>Предоставя възможност за създаване на точкови обекти чрез директна селекция върху координатната система или чрез въвеждане на координати за всяка точка</w:t>
      </w:r>
    </w:p>
    <w:p w14:paraId="72F3DF15" w14:textId="77777777" w:rsidR="002F1B0C" w:rsidRPr="00D13979" w:rsidRDefault="002F1B0C" w:rsidP="00D12484">
      <w:pPr>
        <w:pStyle w:val="ListParagraph"/>
        <w:numPr>
          <w:ilvl w:val="0"/>
          <w:numId w:val="42"/>
        </w:numPr>
        <w:rPr>
          <w:rFonts w:cs="Times New Roman"/>
          <w:szCs w:val="24"/>
          <w:lang w:eastAsia="ar-SA"/>
        </w:rPr>
      </w:pPr>
      <w:r w:rsidRPr="00D13979">
        <w:rPr>
          <w:rFonts w:cs="Times New Roman"/>
          <w:szCs w:val="24"/>
          <w:lang w:eastAsia="ar-SA"/>
        </w:rPr>
        <w:t>Предоставя възможност за създаване на линейни (“LineString”, “MultiLineString”) обекти чрез директна селекция върху координатната система или чрез въвеждане на координати за всяка точка</w:t>
      </w:r>
    </w:p>
    <w:p w14:paraId="10C21AAC" w14:textId="77777777" w:rsidR="002F1B0C" w:rsidRPr="00D13979" w:rsidRDefault="002F1B0C" w:rsidP="00D12484">
      <w:pPr>
        <w:pStyle w:val="ListParagraph"/>
        <w:numPr>
          <w:ilvl w:val="0"/>
          <w:numId w:val="42"/>
        </w:numPr>
        <w:rPr>
          <w:rFonts w:cs="Times New Roman"/>
          <w:szCs w:val="24"/>
          <w:lang w:eastAsia="ar-SA"/>
        </w:rPr>
      </w:pPr>
      <w:r w:rsidRPr="00D13979">
        <w:rPr>
          <w:rFonts w:cs="Times New Roman"/>
          <w:szCs w:val="24"/>
          <w:lang w:eastAsia="ar-SA"/>
        </w:rPr>
        <w:t>Предоставя възможност за създаване на полигонови (“Polygon”, “MultiPolygon”) обекти чрез директна селекция върху координатната система или чрез въвеждане на координати за всяка точка</w:t>
      </w:r>
    </w:p>
    <w:p w14:paraId="0185FDA6" w14:textId="77777777" w:rsidR="002F1B0C" w:rsidRPr="00D13979" w:rsidRDefault="002F1B0C" w:rsidP="00D12484">
      <w:pPr>
        <w:pStyle w:val="ListParagraph"/>
        <w:numPr>
          <w:ilvl w:val="0"/>
          <w:numId w:val="42"/>
        </w:numPr>
        <w:rPr>
          <w:rFonts w:cs="Times New Roman"/>
          <w:szCs w:val="24"/>
          <w:lang w:eastAsia="ar-SA"/>
        </w:rPr>
      </w:pPr>
      <w:r w:rsidRPr="00D13979">
        <w:rPr>
          <w:rFonts w:cs="Times New Roman"/>
          <w:szCs w:val="24"/>
          <w:lang w:eastAsia="ar-SA"/>
        </w:rPr>
        <w:t>Възможност за експорт на създадените данни в гео-пространствени формати: GeoJSON, Shapefile, KML, CSV и други разпространени формати</w:t>
      </w:r>
    </w:p>
    <w:p w14:paraId="0C606F86" w14:textId="77777777" w:rsidR="002F1B0C" w:rsidRPr="00D13979" w:rsidRDefault="002F1B0C" w:rsidP="00D12484">
      <w:pPr>
        <w:pStyle w:val="ListParagraph"/>
        <w:numPr>
          <w:ilvl w:val="0"/>
          <w:numId w:val="42"/>
        </w:numPr>
        <w:rPr>
          <w:rFonts w:cs="Times New Roman"/>
          <w:szCs w:val="24"/>
          <w:lang w:eastAsia="ar-SA"/>
        </w:rPr>
      </w:pPr>
      <w:r w:rsidRPr="00D13979">
        <w:rPr>
          <w:rFonts w:cs="Times New Roman"/>
          <w:szCs w:val="24"/>
          <w:lang w:eastAsia="ar-SA"/>
        </w:rPr>
        <w:t>Възможност за импорт на данни и преглед, промяна и изтриване на атрибутите и/или стойностите към тях</w:t>
      </w:r>
    </w:p>
    <w:p w14:paraId="6AA30D38" w14:textId="77777777" w:rsidR="002F1B0C" w:rsidRPr="00D13979" w:rsidRDefault="002F1B0C" w:rsidP="00D12484">
      <w:pPr>
        <w:pStyle w:val="ListParagraph"/>
        <w:numPr>
          <w:ilvl w:val="0"/>
          <w:numId w:val="42"/>
        </w:numPr>
        <w:rPr>
          <w:rFonts w:cs="Times New Roman"/>
          <w:szCs w:val="24"/>
          <w:lang w:eastAsia="ar-SA"/>
        </w:rPr>
      </w:pPr>
      <w:r w:rsidRPr="00D13979">
        <w:rPr>
          <w:rFonts w:cs="Times New Roman"/>
          <w:szCs w:val="24"/>
          <w:lang w:eastAsia="ar-SA"/>
        </w:rPr>
        <w:t xml:space="preserve">Създаване, промяна и управление на графични файлове с настройки за визуализацията на данните с възможност за промяна на цветове, слоеве, стилове за визуализиране на отделни точкови, линейни и полигонови обекти според атрибутите им. </w:t>
      </w:r>
    </w:p>
    <w:p w14:paraId="1D086AF7" w14:textId="77777777" w:rsidR="00E220E5" w:rsidRPr="00D13979" w:rsidRDefault="00E220E5" w:rsidP="000D3621">
      <w:pPr>
        <w:pStyle w:val="Heading4"/>
        <w:rPr>
          <w:lang w:eastAsia="ar-SA"/>
        </w:rPr>
      </w:pPr>
      <w:bookmarkStart w:id="417" w:name="_Toc491775023"/>
      <w:bookmarkStart w:id="418" w:name="_Toc494457068"/>
      <w:r w:rsidRPr="00D13979">
        <w:rPr>
          <w:lang w:eastAsia="ar-SA"/>
        </w:rPr>
        <w:t>Подсистема “Паспортизация”</w:t>
      </w:r>
      <w:bookmarkEnd w:id="417"/>
      <w:bookmarkEnd w:id="418"/>
    </w:p>
    <w:p w14:paraId="66FC4724" w14:textId="2B50DD5A" w:rsidR="00E220E5" w:rsidRPr="00D13979" w:rsidRDefault="00E220E5" w:rsidP="00624175">
      <w:pPr>
        <w:rPr>
          <w:rFonts w:cs="Times New Roman"/>
          <w:szCs w:val="24"/>
          <w:lang w:eastAsia="ar-SA"/>
        </w:rPr>
      </w:pPr>
      <w:r w:rsidRPr="00D13979">
        <w:rPr>
          <w:rFonts w:cs="Times New Roman"/>
          <w:szCs w:val="24"/>
          <w:lang w:eastAsia="ar-SA"/>
        </w:rPr>
        <w:t>Осигурява възможност за събиране, преглед, промяна и управление на данни, както и извършване на периодични инспекции на съоръжения и обекти, част от системета.</w:t>
      </w:r>
    </w:p>
    <w:p w14:paraId="77421FDE" w14:textId="77777777" w:rsidR="00E220E5" w:rsidRPr="00D13979" w:rsidRDefault="00E220E5" w:rsidP="00624175">
      <w:pPr>
        <w:spacing w:after="0"/>
        <w:rPr>
          <w:rFonts w:cs="Times New Roman"/>
          <w:szCs w:val="24"/>
          <w:lang w:eastAsia="ar-SA"/>
        </w:rPr>
      </w:pPr>
      <w:r w:rsidRPr="00D13979">
        <w:rPr>
          <w:rFonts w:cs="Times New Roman"/>
          <w:szCs w:val="24"/>
          <w:lang w:eastAsia="ar-SA"/>
        </w:rPr>
        <w:t>Минимални функционални изисквания</w:t>
      </w:r>
    </w:p>
    <w:p w14:paraId="3ECD8827" w14:textId="77777777" w:rsidR="00E220E5" w:rsidRPr="00D13979" w:rsidRDefault="00E220E5" w:rsidP="00624175">
      <w:pPr>
        <w:spacing w:after="0"/>
        <w:rPr>
          <w:rFonts w:cs="Times New Roman"/>
          <w:szCs w:val="24"/>
          <w:u w:val="single"/>
          <w:lang w:eastAsia="ar-SA"/>
        </w:rPr>
      </w:pPr>
      <w:r w:rsidRPr="00D13979">
        <w:rPr>
          <w:rFonts w:cs="Times New Roman"/>
          <w:szCs w:val="24"/>
          <w:u w:val="single"/>
          <w:lang w:eastAsia="ar-SA"/>
        </w:rPr>
        <w:lastRenderedPageBreak/>
        <w:t>Модул: Уеб паспорт</w:t>
      </w:r>
    </w:p>
    <w:p w14:paraId="6DED076C" w14:textId="77777777" w:rsidR="00E220E5" w:rsidRPr="00D13979" w:rsidRDefault="00E220E5" w:rsidP="00624175">
      <w:pPr>
        <w:spacing w:after="0"/>
        <w:rPr>
          <w:rFonts w:cs="Times New Roman"/>
          <w:szCs w:val="24"/>
          <w:lang w:eastAsia="ar-SA"/>
        </w:rPr>
      </w:pPr>
      <w:r w:rsidRPr="00D13979">
        <w:rPr>
          <w:rFonts w:cs="Times New Roman"/>
          <w:szCs w:val="24"/>
          <w:lang w:eastAsia="ar-SA"/>
        </w:rPr>
        <w:t>Предоставя възможност за работа с подсистемата използвайки “уеб браузър” без допълнително инсталиран софтуер на работната станция на потребителя</w:t>
      </w:r>
    </w:p>
    <w:p w14:paraId="3942B079"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Системата да бъде уеб базирана и да позволява възможност за работа чрез “уеб браузър“</w:t>
      </w:r>
    </w:p>
    <w:p w14:paraId="4E78DDB5"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въвеждане на точкови, линейни и полигонови обекти в системата и добавяне на персонализирани атрибути към тях</w:t>
      </w:r>
    </w:p>
    <w:p w14:paraId="0DDE5B19"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Поддържане на архив на извършените инспекции с възможност за добавяне на коментари, допълнителни, документи, снимки и др</w:t>
      </w:r>
    </w:p>
    <w:p w14:paraId="2659889A"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Проследяване на извършените действия от потребителите в дневник на действията, който съхранява информация и данни за направени промени</w:t>
      </w:r>
    </w:p>
    <w:p w14:paraId="53DA5077"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Визуализиране на паспортизирани обекти върху карта</w:t>
      </w:r>
    </w:p>
    <w:p w14:paraId="794DBADF"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търсене и филтриране на обекти по различни критерии</w:t>
      </w:r>
    </w:p>
    <w:p w14:paraId="3606EE74"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проследяване на извършена работа от служител</w:t>
      </w:r>
    </w:p>
    <w:p w14:paraId="42F6B248"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 xml:space="preserve">Възможност за справка на извършени дейности от потребител на терен и преглед на данни за продължителност, локация и вид на извършените инспекции </w:t>
      </w:r>
    </w:p>
    <w:p w14:paraId="0D223B57"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изпращане на известия при извършване на промени свързани с избрани обекти</w:t>
      </w:r>
    </w:p>
    <w:p w14:paraId="754B4182" w14:textId="77777777" w:rsidR="00E220E5" w:rsidRPr="00D13979" w:rsidRDefault="00E220E5" w:rsidP="00D83736">
      <w:pPr>
        <w:rPr>
          <w:rFonts w:cs="Times New Roman"/>
          <w:szCs w:val="24"/>
          <w:u w:val="single"/>
          <w:lang w:eastAsia="ar-SA"/>
        </w:rPr>
      </w:pPr>
      <w:r w:rsidRPr="00D13979">
        <w:rPr>
          <w:rFonts w:cs="Times New Roman"/>
          <w:szCs w:val="24"/>
          <w:u w:val="single"/>
          <w:lang w:eastAsia="ar-SA"/>
        </w:rPr>
        <w:t>Модул: Мобилно приложение</w:t>
      </w:r>
    </w:p>
    <w:p w14:paraId="631D0E50" w14:textId="1D9354EA" w:rsidR="00E220E5" w:rsidRPr="00D13979" w:rsidRDefault="00E220E5" w:rsidP="00624175">
      <w:pPr>
        <w:rPr>
          <w:rFonts w:cs="Times New Roman"/>
          <w:szCs w:val="24"/>
          <w:lang w:eastAsia="ar-SA"/>
        </w:rPr>
      </w:pPr>
      <w:r w:rsidRPr="00D13979">
        <w:rPr>
          <w:rFonts w:cs="Times New Roman"/>
          <w:szCs w:val="24"/>
          <w:lang w:eastAsia="ar-SA"/>
        </w:rPr>
        <w:t>Предоставя достъп на служители и дава възможност за извършване на ръчно събиране на гео-пространствени данни на терен и провеждане на инспекции. Достъпва се от специализирано мобилно приложение за платформа “Google Android”, версия 5+. Модула следва да предоставя минимум следните функционалности и характеристики:</w:t>
      </w:r>
    </w:p>
    <w:p w14:paraId="6CBAF717"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Да бъде разработен като мобилно приложение за за версии на платформата за мобилни “смарт” устройства (телефони и/или таблети) “Google Android” версия 5+</w:t>
      </w:r>
    </w:p>
    <w:p w14:paraId="5BA61A00"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достъп чрез потребителското име и парола от основната информационна система и синхронизация с политиката за потребителски права</w:t>
      </w:r>
    </w:p>
    <w:p w14:paraId="0E405A87"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извършване на инспекции и запис на GPS координати</w:t>
      </w:r>
    </w:p>
    <w:p w14:paraId="55DDAF6E"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въвеждане/създаване на нови точкови обекти използвайки координатите предоставени от мобилното устройство</w:t>
      </w:r>
    </w:p>
    <w:p w14:paraId="349FE641"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въвеждане на предефинирани атрибути</w:t>
      </w:r>
    </w:p>
    <w:p w14:paraId="7551168A"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добавяне на снимка към създаден обект</w:t>
      </w:r>
    </w:p>
    <w:p w14:paraId="42DA9E8C"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Възможност за търсене на “близки обекти”, използвайки координатите за местоположение на устройството и зареждане на обекти в непосредствена близост до устройството</w:t>
      </w:r>
    </w:p>
    <w:p w14:paraId="580148C9"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Търсене на обекти по различни критерии</w:t>
      </w:r>
    </w:p>
    <w:p w14:paraId="44521E63" w14:textId="77777777" w:rsidR="00E220E5" w:rsidRPr="00D13979" w:rsidRDefault="00E220E5" w:rsidP="00D12484">
      <w:pPr>
        <w:pStyle w:val="ListParagraph"/>
        <w:numPr>
          <w:ilvl w:val="0"/>
          <w:numId w:val="43"/>
        </w:numPr>
        <w:rPr>
          <w:rFonts w:cs="Times New Roman"/>
          <w:szCs w:val="24"/>
          <w:lang w:eastAsia="ar-SA"/>
        </w:rPr>
      </w:pPr>
      <w:r w:rsidRPr="00D13979">
        <w:rPr>
          <w:rFonts w:cs="Times New Roman"/>
          <w:szCs w:val="24"/>
          <w:lang w:eastAsia="ar-SA"/>
        </w:rPr>
        <w:t>Синхронизиране на събраните данни с централната система чрез интернет</w:t>
      </w:r>
    </w:p>
    <w:p w14:paraId="7D91E8C1" w14:textId="77777777" w:rsidR="002F1B0C" w:rsidRPr="00D13979" w:rsidRDefault="002F1B0C" w:rsidP="00624175">
      <w:pPr>
        <w:rPr>
          <w:rFonts w:cs="Times New Roman"/>
          <w:szCs w:val="24"/>
        </w:rPr>
      </w:pPr>
    </w:p>
    <w:p w14:paraId="70DC9C3D" w14:textId="5437D923" w:rsidR="00E5426F" w:rsidRPr="00D13979" w:rsidRDefault="00E5426F" w:rsidP="000D3621">
      <w:pPr>
        <w:pStyle w:val="Heading4"/>
        <w:rPr>
          <w:lang w:eastAsia="ar-SA"/>
        </w:rPr>
      </w:pPr>
      <w:bookmarkStart w:id="419" w:name="_Toc491775024"/>
      <w:bookmarkStart w:id="420" w:name="_Toc494457069"/>
      <w:r w:rsidRPr="00D13979">
        <w:rPr>
          <w:lang w:eastAsia="ar-SA"/>
        </w:rPr>
        <w:lastRenderedPageBreak/>
        <w:t>Подсистема „ГИС портал“</w:t>
      </w:r>
      <w:bookmarkEnd w:id="419"/>
      <w:bookmarkEnd w:id="420"/>
    </w:p>
    <w:p w14:paraId="29DAC464" w14:textId="4F0D7D88" w:rsidR="002A4C74" w:rsidRPr="00D13979" w:rsidRDefault="00E5426F" w:rsidP="00624175">
      <w:pPr>
        <w:rPr>
          <w:rFonts w:cs="Times New Roman"/>
          <w:szCs w:val="24"/>
          <w:lang w:eastAsia="ar-SA"/>
        </w:rPr>
      </w:pPr>
      <w:r w:rsidRPr="00D13979">
        <w:rPr>
          <w:rFonts w:cs="Times New Roman"/>
          <w:szCs w:val="24"/>
          <w:lang w:eastAsia="ar-SA"/>
        </w:rPr>
        <w:t>О</w:t>
      </w:r>
      <w:r w:rsidR="002A4C74" w:rsidRPr="00D13979">
        <w:rPr>
          <w:rFonts w:cs="Times New Roman"/>
          <w:szCs w:val="24"/>
          <w:lang w:eastAsia="ar-SA"/>
        </w:rPr>
        <w:t>сигурява основния визуализационен интерфейс, предназначен за разпространение на географска информация, географски услуги и метаданни до различни клиенти: десктоп ГИС клиенти, посредством уеб услуги и браузър базирани клиенти, посредством уеб ГИС приложение</w:t>
      </w:r>
    </w:p>
    <w:p w14:paraId="48AD0479" w14:textId="77777777" w:rsidR="00B7267B" w:rsidRPr="00D13979" w:rsidRDefault="00B7267B" w:rsidP="00624175">
      <w:pPr>
        <w:spacing w:after="0"/>
        <w:rPr>
          <w:rFonts w:cs="Times New Roman"/>
          <w:szCs w:val="24"/>
          <w:u w:val="single"/>
        </w:rPr>
      </w:pPr>
      <w:r w:rsidRPr="00D13979">
        <w:rPr>
          <w:rFonts w:cs="Times New Roman"/>
          <w:szCs w:val="24"/>
          <w:u w:val="single"/>
        </w:rPr>
        <w:t xml:space="preserve">Функционалния обхват на системата включва: </w:t>
      </w:r>
    </w:p>
    <w:p w14:paraId="4CA4BA1C" w14:textId="77777777" w:rsidR="00181A49" w:rsidRPr="00D13979" w:rsidRDefault="00B7267B" w:rsidP="00D12484">
      <w:pPr>
        <w:pStyle w:val="ListParagraph"/>
        <w:numPr>
          <w:ilvl w:val="0"/>
          <w:numId w:val="36"/>
        </w:numPr>
        <w:spacing w:after="0"/>
        <w:rPr>
          <w:rFonts w:cs="Times New Roman"/>
          <w:szCs w:val="24"/>
        </w:rPr>
      </w:pPr>
      <w:r w:rsidRPr="00D13979">
        <w:rPr>
          <w:rFonts w:cs="Times New Roman"/>
          <w:szCs w:val="24"/>
        </w:rPr>
        <w:t>Едновременно предаване/сервиране на уеб услуги за десктоп и уеб базирани клиенти;</w:t>
      </w:r>
    </w:p>
    <w:p w14:paraId="080DB202" w14:textId="70B8A14B" w:rsidR="00181A49" w:rsidRPr="00D13979" w:rsidRDefault="00181A49" w:rsidP="00D12484">
      <w:pPr>
        <w:pStyle w:val="ListParagraph"/>
        <w:numPr>
          <w:ilvl w:val="0"/>
          <w:numId w:val="36"/>
        </w:numPr>
        <w:spacing w:after="0"/>
        <w:rPr>
          <w:rFonts w:cs="Times New Roman"/>
          <w:szCs w:val="24"/>
          <w:lang w:eastAsia="ar-SA"/>
        </w:rPr>
      </w:pPr>
      <w:r w:rsidRPr="00D13979">
        <w:rPr>
          <w:rFonts w:cs="Times New Roman"/>
          <w:szCs w:val="24"/>
          <w:lang w:eastAsia="ar-SA"/>
        </w:rPr>
        <w:t>Сервиране на векторни “tile sets” при визуализиране на карти за потребители използващи уеб браузър</w:t>
      </w:r>
    </w:p>
    <w:p w14:paraId="687F3CE5" w14:textId="738CA374" w:rsidR="00E5426F" w:rsidRPr="00D13979" w:rsidRDefault="00B7267B" w:rsidP="00D12484">
      <w:pPr>
        <w:pStyle w:val="ListParagraph"/>
        <w:numPr>
          <w:ilvl w:val="0"/>
          <w:numId w:val="36"/>
        </w:numPr>
        <w:spacing w:after="0"/>
        <w:rPr>
          <w:rFonts w:cs="Times New Roman"/>
          <w:szCs w:val="24"/>
        </w:rPr>
      </w:pPr>
      <w:r w:rsidRPr="00D13979">
        <w:rPr>
          <w:rFonts w:cs="Times New Roman"/>
          <w:szCs w:val="24"/>
        </w:rPr>
        <w:t xml:space="preserve">Едновременно предаване/сервиране на данни до </w:t>
      </w:r>
      <w:r w:rsidR="00FE7ACC" w:rsidRPr="00D13979">
        <w:rPr>
          <w:rFonts w:cs="Times New Roman"/>
          <w:szCs w:val="24"/>
        </w:rPr>
        <w:t>500</w:t>
      </w:r>
      <w:r w:rsidRPr="00D13979">
        <w:rPr>
          <w:rFonts w:cs="Times New Roman"/>
          <w:szCs w:val="24"/>
        </w:rPr>
        <w:t xml:space="preserve"> уеб базирани клиенти, ползващи стандартен браузър. </w:t>
      </w:r>
    </w:p>
    <w:p w14:paraId="15A3F2B5" w14:textId="77777777" w:rsidR="00181A49" w:rsidRPr="00D13979" w:rsidRDefault="00181A49" w:rsidP="00624175">
      <w:pPr>
        <w:spacing w:after="0"/>
        <w:rPr>
          <w:rFonts w:cs="Times New Roman"/>
          <w:szCs w:val="24"/>
        </w:rPr>
      </w:pPr>
      <w:r w:rsidRPr="00D13979">
        <w:rPr>
          <w:rFonts w:cs="Times New Roman"/>
          <w:szCs w:val="24"/>
        </w:rPr>
        <w:t>Минимални функционални изисквания</w:t>
      </w:r>
    </w:p>
    <w:p w14:paraId="7FD0F8C2" w14:textId="26AFD336" w:rsidR="00B7267B" w:rsidRPr="00D13979" w:rsidRDefault="00B7267B" w:rsidP="00D12484">
      <w:pPr>
        <w:pStyle w:val="ListParagraph"/>
        <w:numPr>
          <w:ilvl w:val="0"/>
          <w:numId w:val="35"/>
        </w:numPr>
        <w:spacing w:after="0"/>
        <w:rPr>
          <w:rFonts w:cs="Times New Roman"/>
          <w:szCs w:val="24"/>
        </w:rPr>
      </w:pPr>
      <w:r w:rsidRPr="00D13979">
        <w:rPr>
          <w:rFonts w:cs="Times New Roman"/>
          <w:szCs w:val="24"/>
        </w:rPr>
        <w:t>Основните функционалности на модула следва да са поделени на две функционални нива: базово (без оторизация) и специализирано (оторизация с потребителско име и парола).</w:t>
      </w:r>
    </w:p>
    <w:p w14:paraId="0EE415ED" w14:textId="779D4440" w:rsidR="00B7267B" w:rsidRPr="00D13979" w:rsidRDefault="00181A49" w:rsidP="00624175">
      <w:pPr>
        <w:spacing w:after="0"/>
        <w:rPr>
          <w:rFonts w:cs="Times New Roman"/>
          <w:szCs w:val="24"/>
          <w:u w:val="single"/>
        </w:rPr>
      </w:pPr>
      <w:r w:rsidRPr="00D13979">
        <w:rPr>
          <w:rFonts w:cs="Times New Roman"/>
          <w:szCs w:val="24"/>
          <w:u w:val="single"/>
        </w:rPr>
        <w:t>Базово ниво</w:t>
      </w:r>
    </w:p>
    <w:p w14:paraId="5D223CE9" w14:textId="77777777" w:rsidR="00181A49" w:rsidRPr="00D13979" w:rsidRDefault="00B7267B" w:rsidP="00D12484">
      <w:pPr>
        <w:pStyle w:val="ListParagraph"/>
        <w:numPr>
          <w:ilvl w:val="0"/>
          <w:numId w:val="35"/>
        </w:numPr>
        <w:spacing w:after="0"/>
        <w:rPr>
          <w:rFonts w:cs="Times New Roman"/>
          <w:szCs w:val="24"/>
        </w:rPr>
      </w:pPr>
      <w:r w:rsidRPr="00D13979">
        <w:rPr>
          <w:rFonts w:cs="Times New Roman"/>
          <w:szCs w:val="24"/>
        </w:rPr>
        <w:t xml:space="preserve">Да осигурява възможност за търсене, навигация и идентификация на обекти от ВСС и базови данни; </w:t>
      </w:r>
    </w:p>
    <w:p w14:paraId="05B509A2" w14:textId="77777777" w:rsidR="00181A49" w:rsidRPr="00D13979" w:rsidRDefault="00B7267B" w:rsidP="00D12484">
      <w:pPr>
        <w:pStyle w:val="ListParagraph"/>
        <w:numPr>
          <w:ilvl w:val="0"/>
          <w:numId w:val="35"/>
        </w:numPr>
        <w:spacing w:after="0"/>
        <w:rPr>
          <w:rFonts w:cs="Times New Roman"/>
          <w:szCs w:val="24"/>
        </w:rPr>
      </w:pPr>
      <w:r w:rsidRPr="00D13979">
        <w:rPr>
          <w:rFonts w:cs="Times New Roman"/>
          <w:szCs w:val="24"/>
        </w:rPr>
        <w:t xml:space="preserve">Да осигурява възможност за справки по данните, но с ограничение на обхвата на данните и видовете справки, специфициран от Възложителя; </w:t>
      </w:r>
    </w:p>
    <w:p w14:paraId="19E44F9A" w14:textId="77777777" w:rsidR="00181A49" w:rsidRPr="00D13979" w:rsidRDefault="00B7267B" w:rsidP="00D12484">
      <w:pPr>
        <w:pStyle w:val="ListParagraph"/>
        <w:numPr>
          <w:ilvl w:val="0"/>
          <w:numId w:val="35"/>
        </w:numPr>
        <w:spacing w:after="0"/>
        <w:rPr>
          <w:rFonts w:cs="Times New Roman"/>
          <w:szCs w:val="24"/>
        </w:rPr>
      </w:pPr>
      <w:r w:rsidRPr="00D13979">
        <w:rPr>
          <w:rFonts w:cs="Times New Roman"/>
          <w:szCs w:val="24"/>
        </w:rPr>
        <w:t xml:space="preserve">Минималните изисквания на компонент „Карта“ включват: </w:t>
      </w:r>
    </w:p>
    <w:p w14:paraId="32809DFE" w14:textId="77777777" w:rsidR="00181A49" w:rsidRPr="00D13979" w:rsidRDefault="00B7267B" w:rsidP="00D12484">
      <w:pPr>
        <w:pStyle w:val="ListParagraph"/>
        <w:numPr>
          <w:ilvl w:val="1"/>
          <w:numId w:val="35"/>
        </w:numPr>
        <w:spacing w:after="0"/>
        <w:rPr>
          <w:rFonts w:cs="Times New Roman"/>
          <w:szCs w:val="24"/>
        </w:rPr>
      </w:pPr>
      <w:r w:rsidRPr="00D13979">
        <w:rPr>
          <w:rFonts w:eastAsiaTheme="minorEastAsia" w:cs="Times New Roman"/>
          <w:bCs/>
          <w:szCs w:val="24"/>
          <w:lang w:eastAsia="ja-JP"/>
        </w:rPr>
        <w:t xml:space="preserve">възможност за визуализация на растерни (топографски карти, сателитни изображения, цифров модел на релефа) и векторни </w:t>
      </w:r>
      <w:r w:rsidR="00181A49" w:rsidRPr="00D13979">
        <w:rPr>
          <w:rFonts w:eastAsiaTheme="minorEastAsia" w:cs="Times New Roman"/>
          <w:bCs/>
          <w:szCs w:val="24"/>
          <w:lang w:eastAsia="ja-JP"/>
        </w:rPr>
        <w:t>данни (точка, линия и полигон);</w:t>
      </w:r>
    </w:p>
    <w:p w14:paraId="3B9F81C9" w14:textId="77777777" w:rsidR="00181A49" w:rsidRPr="00D13979" w:rsidRDefault="00B7267B" w:rsidP="00D12484">
      <w:pPr>
        <w:pStyle w:val="ListParagraph"/>
        <w:numPr>
          <w:ilvl w:val="1"/>
          <w:numId w:val="35"/>
        </w:numPr>
        <w:spacing w:after="0"/>
        <w:rPr>
          <w:rFonts w:cs="Times New Roman"/>
          <w:szCs w:val="24"/>
        </w:rPr>
      </w:pPr>
      <w:r w:rsidRPr="00D13979">
        <w:rPr>
          <w:rFonts w:eastAsiaTheme="minorEastAsia" w:cs="Times New Roman"/>
          <w:bCs/>
          <w:szCs w:val="24"/>
          <w:lang w:eastAsia="ja-JP"/>
        </w:rPr>
        <w:t xml:space="preserve">инструменти за включване и изключване на слоеве, чрез чек бокс или еквивалентна функционалност; </w:t>
      </w:r>
    </w:p>
    <w:p w14:paraId="0DC34772" w14:textId="77777777" w:rsidR="00181A49" w:rsidRPr="00D13979" w:rsidRDefault="00B7267B" w:rsidP="00D12484">
      <w:pPr>
        <w:pStyle w:val="ListParagraph"/>
        <w:numPr>
          <w:ilvl w:val="1"/>
          <w:numId w:val="35"/>
        </w:numPr>
        <w:spacing w:after="0"/>
        <w:rPr>
          <w:rFonts w:cs="Times New Roman"/>
          <w:szCs w:val="24"/>
        </w:rPr>
      </w:pPr>
      <w:r w:rsidRPr="00D13979">
        <w:rPr>
          <w:rFonts w:eastAsiaTheme="minorEastAsia" w:cs="Times New Roman"/>
          <w:bCs/>
          <w:szCs w:val="24"/>
          <w:lang w:eastAsia="ja-JP"/>
        </w:rPr>
        <w:t>инструменти за измерване на разстояния/площи по картата;</w:t>
      </w:r>
    </w:p>
    <w:p w14:paraId="3D6B23B9" w14:textId="77777777" w:rsidR="00181A49" w:rsidRPr="00D13979" w:rsidRDefault="00B7267B" w:rsidP="00D12484">
      <w:pPr>
        <w:pStyle w:val="ListParagraph"/>
        <w:numPr>
          <w:ilvl w:val="1"/>
          <w:numId w:val="35"/>
        </w:numPr>
        <w:spacing w:after="0"/>
        <w:rPr>
          <w:rFonts w:cs="Times New Roman"/>
          <w:szCs w:val="24"/>
        </w:rPr>
      </w:pPr>
      <w:r w:rsidRPr="00D13979">
        <w:rPr>
          <w:rFonts w:eastAsiaTheme="minorEastAsia" w:cs="Times New Roman"/>
          <w:bCs/>
          <w:szCs w:val="24"/>
          <w:lang w:eastAsia="ja-JP"/>
        </w:rPr>
        <w:t>инструменти за приближаване/отдалечаване/преместване по картата;</w:t>
      </w:r>
    </w:p>
    <w:p w14:paraId="4B37370A" w14:textId="77777777" w:rsidR="00181A49" w:rsidRPr="00D13979" w:rsidRDefault="00B7267B" w:rsidP="00D12484">
      <w:pPr>
        <w:pStyle w:val="ListParagraph"/>
        <w:numPr>
          <w:ilvl w:val="1"/>
          <w:numId w:val="35"/>
        </w:numPr>
        <w:spacing w:after="0"/>
        <w:rPr>
          <w:rFonts w:cs="Times New Roman"/>
          <w:szCs w:val="24"/>
        </w:rPr>
      </w:pPr>
      <w:r w:rsidRPr="00D13979">
        <w:rPr>
          <w:rFonts w:eastAsiaTheme="minorEastAsia" w:cs="Times New Roman"/>
          <w:bCs/>
          <w:szCs w:val="24"/>
          <w:lang w:eastAsia="ja-JP"/>
        </w:rPr>
        <w:t>инструмент за опростен директен печат на карта;</w:t>
      </w:r>
    </w:p>
    <w:p w14:paraId="5B4235DE" w14:textId="204755D3" w:rsidR="00B7267B" w:rsidRPr="00D13979" w:rsidRDefault="00B7267B" w:rsidP="00D12484">
      <w:pPr>
        <w:pStyle w:val="ListParagraph"/>
        <w:numPr>
          <w:ilvl w:val="1"/>
          <w:numId w:val="35"/>
        </w:numPr>
        <w:spacing w:after="0"/>
        <w:rPr>
          <w:rFonts w:cs="Times New Roman"/>
          <w:szCs w:val="24"/>
        </w:rPr>
      </w:pPr>
      <w:r w:rsidRPr="00D13979">
        <w:rPr>
          <w:rFonts w:eastAsiaTheme="minorEastAsia" w:cs="Times New Roman"/>
          <w:bCs/>
          <w:szCs w:val="24"/>
          <w:lang w:eastAsia="ja-JP"/>
        </w:rPr>
        <w:t>информация за условни знаци – визуализация на условните знаци на слоевете, налични в картата;</w:t>
      </w:r>
    </w:p>
    <w:p w14:paraId="6BB4354C" w14:textId="7B6DA6E8" w:rsidR="00181A49" w:rsidRPr="00D13979" w:rsidRDefault="00181A49" w:rsidP="00624175">
      <w:pPr>
        <w:spacing w:after="0"/>
        <w:rPr>
          <w:rFonts w:cs="Times New Roman"/>
          <w:szCs w:val="24"/>
          <w:u w:val="single"/>
        </w:rPr>
      </w:pPr>
      <w:r w:rsidRPr="00D13979">
        <w:rPr>
          <w:rFonts w:cs="Times New Roman"/>
          <w:szCs w:val="24"/>
          <w:u w:val="single"/>
        </w:rPr>
        <w:t>Специализиране ниво</w:t>
      </w:r>
    </w:p>
    <w:p w14:paraId="1619669C" w14:textId="77777777" w:rsidR="00B7267B" w:rsidRPr="00D13979" w:rsidRDefault="00B7267B" w:rsidP="00624175">
      <w:pPr>
        <w:spacing w:after="0"/>
        <w:rPr>
          <w:rFonts w:cs="Times New Roman"/>
          <w:szCs w:val="24"/>
        </w:rPr>
      </w:pPr>
      <w:r w:rsidRPr="00D13979">
        <w:rPr>
          <w:rFonts w:cs="Times New Roman"/>
          <w:szCs w:val="24"/>
        </w:rPr>
        <w:t xml:space="preserve">Специализираното ниво следва да се достъпва на база оторизация с уникални потребителско име и парола. Същото е предназначено за служители на </w:t>
      </w:r>
      <w:r w:rsidR="00F0495A" w:rsidRPr="00D13979">
        <w:rPr>
          <w:rFonts w:cs="Times New Roman"/>
          <w:szCs w:val="24"/>
        </w:rPr>
        <w:t>МРРБ</w:t>
      </w:r>
      <w:r w:rsidRPr="00D13979">
        <w:rPr>
          <w:rFonts w:cs="Times New Roman"/>
          <w:szCs w:val="24"/>
        </w:rPr>
        <w:t xml:space="preserve">, които отговарят за поддържането на информацията за ВСС, както и други организационни единици в структурата на </w:t>
      </w:r>
      <w:r w:rsidR="00F0495A" w:rsidRPr="00D13979">
        <w:rPr>
          <w:rFonts w:cs="Times New Roman"/>
          <w:szCs w:val="24"/>
        </w:rPr>
        <w:t>МРРБ</w:t>
      </w:r>
      <w:r w:rsidRPr="00D13979">
        <w:rPr>
          <w:rFonts w:cs="Times New Roman"/>
          <w:szCs w:val="24"/>
        </w:rPr>
        <w:t xml:space="preserve"> и извън нея. Специализираното ниво на достъп трябва да включва освен базовата функционалност и следните допълнителни възможности:</w:t>
      </w:r>
    </w:p>
    <w:p w14:paraId="35804C5A" w14:textId="77777777" w:rsidR="00181A49" w:rsidRPr="00D13979" w:rsidRDefault="00B7267B" w:rsidP="00D12484">
      <w:pPr>
        <w:pStyle w:val="ListParagraph"/>
        <w:numPr>
          <w:ilvl w:val="0"/>
          <w:numId w:val="34"/>
        </w:numPr>
        <w:spacing w:after="0"/>
        <w:rPr>
          <w:rFonts w:cs="Times New Roman"/>
          <w:szCs w:val="24"/>
        </w:rPr>
      </w:pPr>
      <w:r w:rsidRPr="00D13979">
        <w:rPr>
          <w:rFonts w:cs="Times New Roman"/>
          <w:szCs w:val="24"/>
        </w:rPr>
        <w:lastRenderedPageBreak/>
        <w:t xml:space="preserve">Да има каталог с всички основни уеб сервизи, които може да се използват от други (външни) клиенти или приложения. Уеб услугите трябва да отговарят на OGC и INSPIRE стандартите за оперативна съвместимост. </w:t>
      </w:r>
    </w:p>
    <w:p w14:paraId="0F4A3FC1" w14:textId="45D7EE41" w:rsidR="00181A49" w:rsidRPr="00D13979" w:rsidRDefault="00B7267B" w:rsidP="00D12484">
      <w:pPr>
        <w:pStyle w:val="ListParagraph"/>
        <w:numPr>
          <w:ilvl w:val="0"/>
          <w:numId w:val="34"/>
        </w:numPr>
        <w:spacing w:after="0"/>
        <w:rPr>
          <w:rFonts w:cs="Times New Roman"/>
          <w:szCs w:val="24"/>
        </w:rPr>
      </w:pPr>
      <w:r w:rsidRPr="00D13979">
        <w:rPr>
          <w:rFonts w:cs="Times New Roman"/>
          <w:szCs w:val="24"/>
        </w:rPr>
        <w:t>Да има възможност за изтегляне (download) на данни за избран район (административно-териториалиен, обособена територия или свободно изчертан полигон) в ГИС формат и в табличен вид (</w:t>
      </w:r>
      <w:r w:rsidR="008D49E7" w:rsidRPr="00D13979">
        <w:rPr>
          <w:rFonts w:cs="Times New Roman"/>
          <w:szCs w:val="24"/>
        </w:rPr>
        <w:t>GeoJSON, Shapefile, KML, CSV и др.</w:t>
      </w:r>
      <w:r w:rsidRPr="00D13979">
        <w:rPr>
          <w:rFonts w:cs="Times New Roman"/>
          <w:szCs w:val="24"/>
        </w:rPr>
        <w:t xml:space="preserve">). </w:t>
      </w:r>
    </w:p>
    <w:p w14:paraId="7F418AEA" w14:textId="77777777" w:rsidR="00181A49" w:rsidRPr="00D13979" w:rsidRDefault="00B7267B" w:rsidP="00D12484">
      <w:pPr>
        <w:pStyle w:val="ListParagraph"/>
        <w:numPr>
          <w:ilvl w:val="0"/>
          <w:numId w:val="34"/>
        </w:numPr>
        <w:spacing w:after="0"/>
        <w:rPr>
          <w:rFonts w:cs="Times New Roman"/>
          <w:szCs w:val="24"/>
        </w:rPr>
      </w:pPr>
      <w:r w:rsidRPr="00D13979">
        <w:rPr>
          <w:rFonts w:cs="Times New Roman"/>
          <w:szCs w:val="24"/>
        </w:rPr>
        <w:t xml:space="preserve">Възможност за редакция на атрибутните характеристики на избран обект за ВСС; </w:t>
      </w:r>
    </w:p>
    <w:p w14:paraId="4D569FEB" w14:textId="77777777" w:rsidR="00181A49" w:rsidRPr="00D13979" w:rsidRDefault="006953A9" w:rsidP="00D12484">
      <w:pPr>
        <w:pStyle w:val="ListParagraph"/>
        <w:numPr>
          <w:ilvl w:val="0"/>
          <w:numId w:val="34"/>
        </w:numPr>
        <w:spacing w:after="0"/>
        <w:rPr>
          <w:rFonts w:cs="Times New Roman"/>
          <w:szCs w:val="24"/>
        </w:rPr>
      </w:pPr>
      <w:r w:rsidRPr="00D13979">
        <w:rPr>
          <w:rFonts w:cs="Times New Roman"/>
          <w:szCs w:val="24"/>
        </w:rPr>
        <w:t>Търсене:</w:t>
      </w:r>
    </w:p>
    <w:p w14:paraId="7555BF37" w14:textId="77777777" w:rsidR="00181A49" w:rsidRPr="00D13979" w:rsidRDefault="006953A9" w:rsidP="00D12484">
      <w:pPr>
        <w:pStyle w:val="ListParagraph"/>
        <w:numPr>
          <w:ilvl w:val="1"/>
          <w:numId w:val="34"/>
        </w:numPr>
        <w:spacing w:after="0"/>
        <w:rPr>
          <w:rFonts w:cs="Times New Roman"/>
          <w:szCs w:val="24"/>
        </w:rPr>
      </w:pPr>
      <w:r w:rsidRPr="00D13979">
        <w:rPr>
          <w:rFonts w:eastAsiaTheme="minorEastAsia" w:cs="Times New Roman"/>
          <w:bCs/>
          <w:szCs w:val="24"/>
          <w:lang w:eastAsia="ja-JP"/>
        </w:rPr>
        <w:t>Опростено универсално търсене във всички слоеве/таблици на системата в едно текстово поле;</w:t>
      </w:r>
    </w:p>
    <w:p w14:paraId="13978EEF" w14:textId="77777777" w:rsidR="00181A49" w:rsidRPr="00D13979" w:rsidRDefault="006953A9" w:rsidP="00D12484">
      <w:pPr>
        <w:pStyle w:val="ListParagraph"/>
        <w:numPr>
          <w:ilvl w:val="0"/>
          <w:numId w:val="34"/>
        </w:numPr>
        <w:spacing w:after="0"/>
        <w:rPr>
          <w:rFonts w:cs="Times New Roman"/>
          <w:szCs w:val="24"/>
        </w:rPr>
      </w:pPr>
      <w:r w:rsidRPr="00D13979">
        <w:rPr>
          <w:rFonts w:cs="Times New Roman"/>
          <w:szCs w:val="24"/>
        </w:rPr>
        <w:t xml:space="preserve">Резултат от справката под формата на списък със записи. Ако записите са географски обекти, то трябва да има инструменти за навигация до всеки запис от резултатния списък; </w:t>
      </w:r>
    </w:p>
    <w:p w14:paraId="2A576DB2" w14:textId="77777777" w:rsidR="00181A49" w:rsidRPr="00D13979" w:rsidRDefault="006953A9" w:rsidP="00D12484">
      <w:pPr>
        <w:pStyle w:val="ListParagraph"/>
        <w:numPr>
          <w:ilvl w:val="0"/>
          <w:numId w:val="34"/>
        </w:numPr>
        <w:spacing w:after="0"/>
        <w:rPr>
          <w:rFonts w:cs="Times New Roman"/>
          <w:szCs w:val="24"/>
        </w:rPr>
      </w:pPr>
      <w:r w:rsidRPr="00D13979">
        <w:rPr>
          <w:rFonts w:cs="Times New Roman"/>
          <w:szCs w:val="24"/>
        </w:rPr>
        <w:t xml:space="preserve">Възможност за експорт на резултата от справката в табличен вид (*.csv формат или еквивалентен); </w:t>
      </w:r>
    </w:p>
    <w:p w14:paraId="1C7F90D5" w14:textId="77180E6B" w:rsidR="006953A9" w:rsidRPr="00D13979" w:rsidRDefault="006953A9" w:rsidP="00D12484">
      <w:pPr>
        <w:pStyle w:val="ListParagraph"/>
        <w:numPr>
          <w:ilvl w:val="0"/>
          <w:numId w:val="34"/>
        </w:numPr>
        <w:spacing w:after="0"/>
        <w:rPr>
          <w:rFonts w:cs="Times New Roman"/>
          <w:szCs w:val="24"/>
        </w:rPr>
      </w:pPr>
      <w:r w:rsidRPr="00D13979">
        <w:rPr>
          <w:rFonts w:eastAsiaTheme="minorEastAsia" w:cs="Times New Roman"/>
          <w:bCs/>
          <w:szCs w:val="24"/>
          <w:lang w:eastAsia="ja-JP"/>
        </w:rPr>
        <w:t xml:space="preserve">Търсене по координати на обект/съоръжение: географски координати и проектни координати; </w:t>
      </w:r>
    </w:p>
    <w:p w14:paraId="64E40DDF" w14:textId="4A26031A" w:rsidR="006953A9" w:rsidRPr="00D13979" w:rsidRDefault="006953A9" w:rsidP="00624175">
      <w:pPr>
        <w:rPr>
          <w:rFonts w:cs="Times New Roman"/>
          <w:szCs w:val="24"/>
          <w:u w:val="single"/>
        </w:rPr>
      </w:pPr>
      <w:r w:rsidRPr="00D13979">
        <w:rPr>
          <w:rFonts w:cs="Times New Roman"/>
          <w:szCs w:val="24"/>
          <w:u w:val="single"/>
        </w:rPr>
        <w:t>Д</w:t>
      </w:r>
      <w:r w:rsidR="00181A49" w:rsidRPr="00D13979">
        <w:rPr>
          <w:rFonts w:cs="Times New Roman"/>
          <w:szCs w:val="24"/>
          <w:u w:val="single"/>
        </w:rPr>
        <w:t>руги</w:t>
      </w:r>
      <w:r w:rsidRPr="00D13979">
        <w:rPr>
          <w:rFonts w:cs="Times New Roman"/>
          <w:szCs w:val="24"/>
          <w:u w:val="single"/>
        </w:rPr>
        <w:t xml:space="preserve"> функционалност</w:t>
      </w:r>
      <w:r w:rsidR="00181A49" w:rsidRPr="00D13979">
        <w:rPr>
          <w:rFonts w:cs="Times New Roman"/>
          <w:szCs w:val="24"/>
          <w:u w:val="single"/>
        </w:rPr>
        <w:t>и</w:t>
      </w:r>
      <w:r w:rsidRPr="00D13979">
        <w:rPr>
          <w:rFonts w:cs="Times New Roman"/>
          <w:szCs w:val="24"/>
          <w:u w:val="single"/>
        </w:rPr>
        <w:t>:</w:t>
      </w:r>
    </w:p>
    <w:p w14:paraId="2C13E5FC" w14:textId="77777777" w:rsidR="00346311" w:rsidRPr="00D13979" w:rsidRDefault="006953A9" w:rsidP="00D12484">
      <w:pPr>
        <w:pStyle w:val="BodyText"/>
        <w:numPr>
          <w:ilvl w:val="0"/>
          <w:numId w:val="37"/>
        </w:numPr>
        <w:spacing w:line="276" w:lineRule="auto"/>
        <w:jc w:val="both"/>
        <w:rPr>
          <w:rFonts w:eastAsiaTheme="minorEastAsia"/>
          <w:bCs/>
          <w:lang w:eastAsia="ja-JP"/>
        </w:rPr>
      </w:pPr>
      <w:r w:rsidRPr="00D13979">
        <w:rPr>
          <w:rFonts w:eastAsiaTheme="minorEastAsia"/>
          <w:bCs/>
          <w:lang w:eastAsia="ja-JP"/>
        </w:rPr>
        <w:t xml:space="preserve">Възможност за добавяне на услуга (OGC WMS) от трета страна (система); </w:t>
      </w:r>
    </w:p>
    <w:p w14:paraId="738D5105" w14:textId="07334EFB" w:rsidR="00346311" w:rsidRPr="00D13979" w:rsidRDefault="006953A9" w:rsidP="00D12484">
      <w:pPr>
        <w:pStyle w:val="BodyText"/>
        <w:numPr>
          <w:ilvl w:val="0"/>
          <w:numId w:val="37"/>
        </w:numPr>
        <w:spacing w:line="276" w:lineRule="auto"/>
        <w:jc w:val="both"/>
        <w:rPr>
          <w:rFonts w:eastAsiaTheme="minorEastAsia"/>
          <w:bCs/>
          <w:lang w:eastAsia="ja-JP"/>
        </w:rPr>
      </w:pPr>
      <w:r w:rsidRPr="00D13979">
        <w:rPr>
          <w:rFonts w:eastAsiaTheme="minorEastAsia"/>
          <w:bCs/>
          <w:lang w:eastAsia="ja-JP"/>
        </w:rPr>
        <w:t>Възможност за конвертиране между координатни системи от ръчно въвеждани координати, текстови файл с координати или ГИС файл (</w:t>
      </w:r>
      <w:r w:rsidR="008D49E7" w:rsidRPr="00D13979">
        <w:rPr>
          <w:rFonts w:eastAsiaTheme="minorEastAsia"/>
          <w:bCs/>
          <w:lang w:eastAsia="ja-JP"/>
        </w:rPr>
        <w:t>GeoJSON, Shapefile, KML и др.</w:t>
      </w:r>
      <w:r w:rsidRPr="00D13979">
        <w:rPr>
          <w:rFonts w:eastAsiaTheme="minorEastAsia"/>
          <w:bCs/>
          <w:lang w:eastAsia="ja-JP"/>
        </w:rPr>
        <w:t xml:space="preserve">): </w:t>
      </w:r>
      <w:r w:rsidRPr="00D13979">
        <w:t xml:space="preserve">WGS84, WGS84 UTM35, БГС 1970, БГС 2005. </w:t>
      </w:r>
    </w:p>
    <w:p w14:paraId="1065A504" w14:textId="77777777" w:rsidR="00346311" w:rsidRPr="00D13979" w:rsidRDefault="006953A9" w:rsidP="00D12484">
      <w:pPr>
        <w:pStyle w:val="BodyText"/>
        <w:numPr>
          <w:ilvl w:val="0"/>
          <w:numId w:val="37"/>
        </w:numPr>
        <w:spacing w:line="276" w:lineRule="auto"/>
        <w:jc w:val="both"/>
        <w:rPr>
          <w:rFonts w:eastAsiaTheme="minorEastAsia"/>
          <w:bCs/>
          <w:lang w:eastAsia="ja-JP"/>
        </w:rPr>
      </w:pPr>
      <w:r w:rsidRPr="00D13979">
        <w:rPr>
          <w:rFonts w:eastAsiaTheme="minorEastAsia"/>
          <w:bCs/>
          <w:lang w:eastAsia="ja-JP"/>
        </w:rPr>
        <w:t>Възможност за проследяване на история на даден обект:</w:t>
      </w:r>
      <w:r w:rsidR="000F3A4A" w:rsidRPr="00D13979">
        <w:rPr>
          <w:rFonts w:eastAsiaTheme="minorEastAsia"/>
          <w:bCs/>
          <w:lang w:eastAsia="ja-JP"/>
        </w:rPr>
        <w:t xml:space="preserve"> </w:t>
      </w:r>
      <w:r w:rsidRPr="00D13979">
        <w:t xml:space="preserve">Всички промени на геометрията и атрибутите на обекта, включително информация за потребител извършил промените и датата на промяната. </w:t>
      </w:r>
    </w:p>
    <w:p w14:paraId="284B6475" w14:textId="2A2FA74E" w:rsidR="006953A9" w:rsidRPr="00D13979" w:rsidRDefault="006953A9" w:rsidP="00D12484">
      <w:pPr>
        <w:pStyle w:val="BodyText"/>
        <w:numPr>
          <w:ilvl w:val="0"/>
          <w:numId w:val="37"/>
        </w:numPr>
        <w:spacing w:line="276" w:lineRule="auto"/>
        <w:jc w:val="both"/>
        <w:rPr>
          <w:rFonts w:eastAsiaTheme="minorEastAsia"/>
          <w:bCs/>
          <w:lang w:eastAsia="ja-JP"/>
        </w:rPr>
      </w:pPr>
      <w:r w:rsidRPr="00D13979">
        <w:rPr>
          <w:rFonts w:eastAsiaTheme="minorEastAsia"/>
          <w:bCs/>
          <w:lang w:eastAsia="ja-JP"/>
        </w:rPr>
        <w:t xml:space="preserve">Печат на карта: </w:t>
      </w:r>
      <w:r w:rsidRPr="00D13979">
        <w:t>Възможност за въвеждане на заглави</w:t>
      </w:r>
      <w:r w:rsidR="008D49E7" w:rsidRPr="00D13979">
        <w:t>е</w:t>
      </w:r>
      <w:r w:rsidRPr="00D13979">
        <w:t xml:space="preserve">, мащабна линия или мащабно число, легенда, размер на страницата (А5, А4 или А3); Експорт на карта във растерен формат (примерно *.jpg или еквивалентен). </w:t>
      </w:r>
    </w:p>
    <w:p w14:paraId="325D8005" w14:textId="77777777" w:rsidR="000F3A4A" w:rsidRPr="00D13979" w:rsidRDefault="00880E2C" w:rsidP="000D3621">
      <w:pPr>
        <w:pStyle w:val="Heading4"/>
        <w:rPr>
          <w:lang w:eastAsia="ar-SA"/>
        </w:rPr>
      </w:pPr>
      <w:bookmarkStart w:id="421" w:name="_Toc491775025"/>
      <w:bookmarkStart w:id="422" w:name="_Toc494457070"/>
      <w:r w:rsidRPr="00D13979">
        <w:rPr>
          <w:lang w:eastAsia="ar-SA"/>
        </w:rPr>
        <w:t>Подсистема „Справки и анализи“</w:t>
      </w:r>
      <w:bookmarkEnd w:id="421"/>
      <w:bookmarkEnd w:id="422"/>
    </w:p>
    <w:p w14:paraId="6F59AA6D" w14:textId="3252138A" w:rsidR="00880E2C" w:rsidRPr="00D13979" w:rsidRDefault="000F3A4A" w:rsidP="00624175">
      <w:pPr>
        <w:rPr>
          <w:rFonts w:cs="Times New Roman"/>
          <w:szCs w:val="24"/>
          <w:lang w:eastAsia="ar-SA"/>
        </w:rPr>
      </w:pPr>
      <w:r w:rsidRPr="00D13979">
        <w:rPr>
          <w:rFonts w:cs="Times New Roman"/>
          <w:szCs w:val="24"/>
          <w:lang w:eastAsia="ar-SA"/>
        </w:rPr>
        <w:t>О</w:t>
      </w:r>
      <w:r w:rsidR="0070108B" w:rsidRPr="00D13979">
        <w:rPr>
          <w:rFonts w:cs="Times New Roman"/>
          <w:szCs w:val="24"/>
          <w:lang w:eastAsia="ar-SA"/>
        </w:rPr>
        <w:t xml:space="preserve">съществява справочно-аналитична функционалност с данните, налични в системата. Като интерфейс функционална подсистема „Справки и анализи“ може да е част от подсистема ГИС портал, като администрирането на справките трябва да е част от подсистема „Администраторски панел“. </w:t>
      </w:r>
    </w:p>
    <w:p w14:paraId="5DEC1434" w14:textId="77777777" w:rsidR="00B7267B" w:rsidRPr="00D13979" w:rsidRDefault="00632B8B" w:rsidP="00624175">
      <w:pPr>
        <w:spacing w:after="0"/>
        <w:rPr>
          <w:rFonts w:cs="Times New Roman"/>
          <w:szCs w:val="24"/>
        </w:rPr>
      </w:pPr>
      <w:r w:rsidRPr="00D13979">
        <w:rPr>
          <w:rFonts w:cs="Times New Roman"/>
          <w:szCs w:val="24"/>
        </w:rPr>
        <w:t>Функционалния обхват</w:t>
      </w:r>
    </w:p>
    <w:p w14:paraId="47B4D55E" w14:textId="77777777" w:rsidR="000F3A4A" w:rsidRPr="00E30199" w:rsidRDefault="00632B8B" w:rsidP="00D12484">
      <w:pPr>
        <w:pStyle w:val="ListParagraph"/>
        <w:numPr>
          <w:ilvl w:val="0"/>
          <w:numId w:val="112"/>
        </w:numPr>
        <w:rPr>
          <w:rFonts w:cs="Times New Roman"/>
          <w:szCs w:val="24"/>
        </w:rPr>
      </w:pPr>
      <w:r w:rsidRPr="00E30199">
        <w:rPr>
          <w:rFonts w:cs="Times New Roman"/>
          <w:szCs w:val="24"/>
        </w:rPr>
        <w:t>Възможности за избор и изпълнение на различни пространствени и атрибутни справки;</w:t>
      </w:r>
    </w:p>
    <w:p w14:paraId="77879AF2" w14:textId="7F6A5960" w:rsidR="00632B8B" w:rsidRPr="00E30199" w:rsidRDefault="00632B8B" w:rsidP="00D12484">
      <w:pPr>
        <w:pStyle w:val="ListParagraph"/>
        <w:numPr>
          <w:ilvl w:val="0"/>
          <w:numId w:val="112"/>
        </w:numPr>
        <w:rPr>
          <w:rFonts w:cs="Times New Roman"/>
          <w:szCs w:val="24"/>
        </w:rPr>
      </w:pPr>
      <w:r w:rsidRPr="00E30199">
        <w:rPr>
          <w:rFonts w:cs="Times New Roman"/>
          <w:szCs w:val="24"/>
        </w:rPr>
        <w:lastRenderedPageBreak/>
        <w:t xml:space="preserve">Функционалност за графично представяне на резултатите от справки във вид на пай, бар диаграми, хороплетни карти и др. </w:t>
      </w:r>
    </w:p>
    <w:p w14:paraId="28503AC4" w14:textId="77777777" w:rsidR="00632B8B" w:rsidRPr="00D13979" w:rsidRDefault="00632B8B" w:rsidP="00624175">
      <w:pPr>
        <w:spacing w:after="0"/>
        <w:rPr>
          <w:rFonts w:cs="Times New Roman"/>
          <w:szCs w:val="24"/>
        </w:rPr>
      </w:pPr>
      <w:r w:rsidRPr="00D13979">
        <w:rPr>
          <w:rFonts w:cs="Times New Roman"/>
          <w:szCs w:val="24"/>
        </w:rPr>
        <w:t>Минимални функционални изисквания</w:t>
      </w:r>
    </w:p>
    <w:p w14:paraId="3400C117" w14:textId="77777777" w:rsidR="000F3A4A" w:rsidRPr="00E30199" w:rsidRDefault="00632B8B" w:rsidP="00D12484">
      <w:pPr>
        <w:pStyle w:val="ListParagraph"/>
        <w:numPr>
          <w:ilvl w:val="0"/>
          <w:numId w:val="113"/>
        </w:numPr>
        <w:rPr>
          <w:rFonts w:cs="Times New Roman"/>
          <w:szCs w:val="24"/>
        </w:rPr>
      </w:pPr>
      <w:r w:rsidRPr="00E30199">
        <w:rPr>
          <w:rFonts w:cs="Times New Roman"/>
          <w:szCs w:val="24"/>
        </w:rPr>
        <w:t xml:space="preserve">Функционалност за създаване на хороплетни карти по предварително дефинирани темплейти, включващи като минимум заглавие, околорамково оформление (мащаб, легенда, допълнителен текст и др.), различни цветови палитри, брой класове за класификация по атрибутна стойност и др. </w:t>
      </w:r>
    </w:p>
    <w:p w14:paraId="377087C7" w14:textId="77777777" w:rsidR="000F3A4A" w:rsidRPr="00E30199" w:rsidRDefault="00632B8B" w:rsidP="00D12484">
      <w:pPr>
        <w:pStyle w:val="ListParagraph"/>
        <w:numPr>
          <w:ilvl w:val="0"/>
          <w:numId w:val="113"/>
        </w:numPr>
        <w:rPr>
          <w:rFonts w:cs="Times New Roman"/>
          <w:szCs w:val="24"/>
        </w:rPr>
      </w:pPr>
      <w:r w:rsidRPr="00E30199">
        <w:rPr>
          <w:rFonts w:cs="Times New Roman"/>
          <w:szCs w:val="24"/>
        </w:rPr>
        <w:t xml:space="preserve">Идентификация на обект от картата чрез кликване или изчертаване на територия. При идентифицирани повече от един обект да се показва списък с всички идентифицирани обекти с функционалност за приближаване до обекта; </w:t>
      </w:r>
    </w:p>
    <w:p w14:paraId="7DEEE760" w14:textId="77777777" w:rsidR="000F3A4A" w:rsidRPr="00E30199" w:rsidRDefault="00632B8B" w:rsidP="00D12484">
      <w:pPr>
        <w:pStyle w:val="ListParagraph"/>
        <w:numPr>
          <w:ilvl w:val="0"/>
          <w:numId w:val="113"/>
        </w:numPr>
        <w:rPr>
          <w:rFonts w:cs="Times New Roman"/>
          <w:szCs w:val="24"/>
        </w:rPr>
      </w:pPr>
      <w:r w:rsidRPr="00E30199">
        <w:rPr>
          <w:rFonts w:cs="Times New Roman"/>
          <w:szCs w:val="24"/>
        </w:rPr>
        <w:t xml:space="preserve">Предефинирани справки: набор от предварително дефинирани от Възложителя справки (ще бъдат уточнени на етап бизнес анализ). Пример: сумаризиран брой ВСС с основни характеристики по обособени територии. </w:t>
      </w:r>
    </w:p>
    <w:p w14:paraId="41F9826F" w14:textId="77777777" w:rsidR="000F3A4A" w:rsidRPr="00E30199" w:rsidRDefault="00632B8B" w:rsidP="00D12484">
      <w:pPr>
        <w:pStyle w:val="ListParagraph"/>
        <w:numPr>
          <w:ilvl w:val="0"/>
          <w:numId w:val="113"/>
        </w:numPr>
        <w:rPr>
          <w:rFonts w:cs="Times New Roman"/>
          <w:szCs w:val="24"/>
        </w:rPr>
      </w:pPr>
      <w:r w:rsidRPr="00E30199">
        <w:rPr>
          <w:rFonts w:eastAsiaTheme="minorEastAsia" w:cs="Times New Roman"/>
          <w:bCs/>
          <w:szCs w:val="24"/>
          <w:lang w:eastAsia="ja-JP"/>
        </w:rPr>
        <w:t xml:space="preserve">Възможност за експорт на резултата от справката в табличен вид (*.csv, MS Excel формат или еквивалентен); </w:t>
      </w:r>
    </w:p>
    <w:p w14:paraId="7DCD191B" w14:textId="77777777" w:rsidR="000F3A4A" w:rsidRPr="00E30199" w:rsidRDefault="00632B8B" w:rsidP="00D12484">
      <w:pPr>
        <w:pStyle w:val="ListParagraph"/>
        <w:numPr>
          <w:ilvl w:val="0"/>
          <w:numId w:val="113"/>
        </w:numPr>
        <w:rPr>
          <w:rFonts w:cs="Times New Roman"/>
          <w:szCs w:val="24"/>
        </w:rPr>
      </w:pPr>
      <w:r w:rsidRPr="00E30199">
        <w:rPr>
          <w:rFonts w:eastAsiaTheme="minorEastAsia" w:cs="Times New Roman"/>
          <w:bCs/>
          <w:szCs w:val="24"/>
          <w:lang w:eastAsia="ja-JP"/>
        </w:rPr>
        <w:t xml:space="preserve">Възможност за генериране в документ, на база предефиниран темплейт (шаблон); </w:t>
      </w:r>
    </w:p>
    <w:p w14:paraId="72AED6E1" w14:textId="77777777" w:rsidR="00E068B0" w:rsidRPr="00E30199" w:rsidRDefault="00632B8B" w:rsidP="00D12484">
      <w:pPr>
        <w:pStyle w:val="ListParagraph"/>
        <w:numPr>
          <w:ilvl w:val="0"/>
          <w:numId w:val="113"/>
        </w:numPr>
        <w:rPr>
          <w:rFonts w:cs="Times New Roman"/>
          <w:szCs w:val="24"/>
        </w:rPr>
      </w:pPr>
      <w:r w:rsidRPr="00E30199">
        <w:rPr>
          <w:rFonts w:cs="Times New Roman"/>
          <w:szCs w:val="24"/>
        </w:rPr>
        <w:t xml:space="preserve">Динамични справки: възможност за самостоятелни справки за напреднали потребители. Справки с възможност за избор на търсене в даден слой/таблица, избор на поле, избор на оператор (&gt;, &lt;, &lt;&gt;, &gt;=, &lt;=) и въвеждане на стойности (примерно слой „язовири“, атрибутно поле „обем“, оператор „ &gt;=“, стойност „ Х м3“). </w:t>
      </w:r>
    </w:p>
    <w:p w14:paraId="34E62BF2" w14:textId="77777777" w:rsidR="00E068B0" w:rsidRPr="00E30199" w:rsidRDefault="00632B8B" w:rsidP="00D12484">
      <w:pPr>
        <w:pStyle w:val="ListParagraph"/>
        <w:numPr>
          <w:ilvl w:val="0"/>
          <w:numId w:val="113"/>
        </w:numPr>
        <w:rPr>
          <w:rFonts w:cs="Times New Roman"/>
          <w:szCs w:val="24"/>
        </w:rPr>
      </w:pPr>
      <w:r w:rsidRPr="00E30199">
        <w:rPr>
          <w:rFonts w:eastAsiaTheme="minorEastAsia" w:cs="Times New Roman"/>
          <w:bCs/>
          <w:szCs w:val="24"/>
          <w:lang w:eastAsia="ja-JP"/>
        </w:rPr>
        <w:t>Възможност за създаване на справки от администратори и приписване на създадените справки на определени потребители/потребителски групи или роли в системата.</w:t>
      </w:r>
    </w:p>
    <w:p w14:paraId="04AC8D10" w14:textId="77777777" w:rsidR="00E068B0" w:rsidRPr="00E30199" w:rsidRDefault="00632B8B" w:rsidP="00D12484">
      <w:pPr>
        <w:pStyle w:val="ListParagraph"/>
        <w:numPr>
          <w:ilvl w:val="0"/>
          <w:numId w:val="113"/>
        </w:numPr>
        <w:rPr>
          <w:rFonts w:cs="Times New Roman"/>
          <w:szCs w:val="24"/>
        </w:rPr>
      </w:pPr>
      <w:r w:rsidRPr="00E30199">
        <w:rPr>
          <w:rFonts w:eastAsiaTheme="minorEastAsia" w:cs="Times New Roman"/>
          <w:bCs/>
          <w:szCs w:val="24"/>
          <w:lang w:eastAsia="ja-JP"/>
        </w:rPr>
        <w:t xml:space="preserve">Възможност за създаване и съхраняване на създадените справки в профила на потребителя; </w:t>
      </w:r>
    </w:p>
    <w:p w14:paraId="2F7D4067" w14:textId="77777777" w:rsidR="00E068B0" w:rsidRPr="00E30199" w:rsidRDefault="00632B8B" w:rsidP="00D12484">
      <w:pPr>
        <w:pStyle w:val="ListParagraph"/>
        <w:numPr>
          <w:ilvl w:val="0"/>
          <w:numId w:val="113"/>
        </w:numPr>
        <w:rPr>
          <w:rFonts w:cs="Times New Roman"/>
          <w:szCs w:val="24"/>
        </w:rPr>
      </w:pPr>
      <w:r w:rsidRPr="00E30199">
        <w:rPr>
          <w:rFonts w:eastAsiaTheme="minorEastAsia" w:cs="Times New Roman"/>
          <w:bCs/>
          <w:szCs w:val="24"/>
          <w:lang w:eastAsia="ja-JP"/>
        </w:rPr>
        <w:t xml:space="preserve">Резултат от справката под формата на списък със записи. Ако записите са географски обекти, то трябва да има инструменти за навигация до всеки запис от резултатния списък; </w:t>
      </w:r>
    </w:p>
    <w:p w14:paraId="3F0911BD" w14:textId="731C8C7A" w:rsidR="00632B8B" w:rsidRPr="00E30199" w:rsidRDefault="00632B8B" w:rsidP="00D12484">
      <w:pPr>
        <w:pStyle w:val="ListParagraph"/>
        <w:numPr>
          <w:ilvl w:val="0"/>
          <w:numId w:val="113"/>
        </w:numPr>
        <w:rPr>
          <w:rFonts w:cs="Times New Roman"/>
          <w:szCs w:val="24"/>
        </w:rPr>
      </w:pPr>
      <w:r w:rsidRPr="00E30199">
        <w:rPr>
          <w:rFonts w:eastAsiaTheme="minorEastAsia" w:cs="Times New Roman"/>
          <w:bCs/>
          <w:szCs w:val="24"/>
          <w:lang w:eastAsia="ja-JP"/>
        </w:rPr>
        <w:t xml:space="preserve">Възможност за експорт на резултата от справката в табличен вид (*.csv, MS Excel формат или еквивалентен); </w:t>
      </w:r>
    </w:p>
    <w:p w14:paraId="59FA5E25" w14:textId="77777777" w:rsidR="00632B8B" w:rsidRPr="00D13979" w:rsidRDefault="00632B8B" w:rsidP="00624175">
      <w:pPr>
        <w:rPr>
          <w:rFonts w:cs="Times New Roman"/>
          <w:szCs w:val="24"/>
        </w:rPr>
      </w:pPr>
      <w:r w:rsidRPr="00D13979">
        <w:rPr>
          <w:rFonts w:cs="Times New Roman"/>
          <w:szCs w:val="24"/>
        </w:rPr>
        <w:t>Крайният резултат от справките и анализите да може да бъде извеждан като тематични карти и таблици в установени формати (pdf, jpeg, MS Word, MS Excel и др.)</w:t>
      </w:r>
    </w:p>
    <w:p w14:paraId="74FA8D27" w14:textId="77777777" w:rsidR="00632B8B" w:rsidRPr="00D13979" w:rsidRDefault="00632B8B" w:rsidP="00624175">
      <w:pPr>
        <w:rPr>
          <w:rFonts w:cs="Times New Roman"/>
          <w:szCs w:val="24"/>
        </w:rPr>
      </w:pPr>
      <w:r w:rsidRPr="00D13979">
        <w:rPr>
          <w:rFonts w:cs="Times New Roman"/>
          <w:szCs w:val="24"/>
        </w:rPr>
        <w:t>Анализи:</w:t>
      </w:r>
    </w:p>
    <w:p w14:paraId="7E4C2627" w14:textId="77777777" w:rsidR="00E068B0" w:rsidRPr="00D13979" w:rsidRDefault="00632B8B" w:rsidP="00D12484">
      <w:pPr>
        <w:pStyle w:val="BodyText"/>
        <w:numPr>
          <w:ilvl w:val="0"/>
          <w:numId w:val="114"/>
        </w:numPr>
        <w:spacing w:line="276" w:lineRule="auto"/>
        <w:jc w:val="both"/>
        <w:rPr>
          <w:rFonts w:eastAsiaTheme="minorEastAsia"/>
          <w:bCs/>
          <w:lang w:eastAsia="ja-JP"/>
        </w:rPr>
      </w:pPr>
      <w:r w:rsidRPr="00D13979">
        <w:rPr>
          <w:rFonts w:eastAsiaTheme="minorEastAsia"/>
          <w:bCs/>
          <w:lang w:eastAsia="ja-JP"/>
        </w:rPr>
        <w:t xml:space="preserve">Буфериране - анализ на база точно дефинирано разстояние от точков обект, линеен обект, полигонов обект. Възможност за въвеждане на буфер и визуализация на всички обекти или избрани обекти намиращи се в дадения буфер; </w:t>
      </w:r>
    </w:p>
    <w:p w14:paraId="3EF867BF" w14:textId="4A609F2D" w:rsidR="00632B8B" w:rsidRPr="00D13979" w:rsidRDefault="00632B8B" w:rsidP="00D12484">
      <w:pPr>
        <w:pStyle w:val="BodyText"/>
        <w:numPr>
          <w:ilvl w:val="0"/>
          <w:numId w:val="114"/>
        </w:numPr>
        <w:spacing w:line="276" w:lineRule="auto"/>
        <w:jc w:val="both"/>
        <w:rPr>
          <w:rFonts w:eastAsiaTheme="minorEastAsia"/>
          <w:bCs/>
          <w:lang w:eastAsia="ja-JP"/>
        </w:rPr>
      </w:pPr>
      <w:r w:rsidRPr="00D13979">
        <w:rPr>
          <w:rFonts w:eastAsiaTheme="minorEastAsia"/>
          <w:bCs/>
          <w:lang w:eastAsia="ja-JP"/>
        </w:rPr>
        <w:t xml:space="preserve">Пространствено обединяване между два слоя (spatial join) и др. </w:t>
      </w:r>
    </w:p>
    <w:p w14:paraId="52409450" w14:textId="7911D78E" w:rsidR="00E068B0" w:rsidRPr="00D13979" w:rsidRDefault="00692247" w:rsidP="000D3621">
      <w:pPr>
        <w:pStyle w:val="Heading4"/>
        <w:rPr>
          <w:lang w:eastAsia="ar-SA"/>
        </w:rPr>
      </w:pPr>
      <w:bookmarkStart w:id="423" w:name="_Toc491775026"/>
      <w:bookmarkStart w:id="424" w:name="_Toc494457071"/>
      <w:r w:rsidRPr="00D13979">
        <w:rPr>
          <w:lang w:eastAsia="ar-SA"/>
        </w:rPr>
        <w:lastRenderedPageBreak/>
        <w:t>Подсистема „</w:t>
      </w:r>
      <w:r w:rsidR="00601910" w:rsidRPr="00D13979">
        <w:rPr>
          <w:lang w:eastAsia="ar-SA"/>
        </w:rPr>
        <w:t xml:space="preserve">Административен </w:t>
      </w:r>
      <w:r w:rsidRPr="00D13979">
        <w:rPr>
          <w:lang w:eastAsia="ar-SA"/>
        </w:rPr>
        <w:t>панел“</w:t>
      </w:r>
      <w:bookmarkEnd w:id="423"/>
      <w:bookmarkEnd w:id="424"/>
    </w:p>
    <w:p w14:paraId="5AB0E8F2" w14:textId="4A5A38E1" w:rsidR="00632B8B" w:rsidRPr="00D13979" w:rsidRDefault="00601910" w:rsidP="00624175">
      <w:pPr>
        <w:rPr>
          <w:rFonts w:cs="Times New Roman"/>
          <w:szCs w:val="24"/>
          <w:lang w:eastAsia="ar-SA"/>
        </w:rPr>
      </w:pPr>
      <w:r w:rsidRPr="00D13979">
        <w:rPr>
          <w:rFonts w:cs="Times New Roman"/>
          <w:szCs w:val="24"/>
          <w:lang w:eastAsia="ar-SA"/>
        </w:rPr>
        <w:t>Тази функционалност предоставя възможност на администраторите на системата да управляват и администрират правата на достъп на различните потребители, групи, дирекции и др. В тази подсистема се включват всички инструменти, справки и функционалности необходими за качественото и устойчиво управление на цялата информационна система предмет на настоящата поръчка.</w:t>
      </w:r>
    </w:p>
    <w:p w14:paraId="4FE56E98" w14:textId="77777777" w:rsidR="00D33D81" w:rsidRPr="00D13979" w:rsidRDefault="00D33D81" w:rsidP="00624175">
      <w:pPr>
        <w:spacing w:after="0"/>
        <w:rPr>
          <w:rFonts w:cs="Times New Roman"/>
          <w:szCs w:val="24"/>
        </w:rPr>
      </w:pPr>
      <w:r w:rsidRPr="00D13979">
        <w:rPr>
          <w:rFonts w:cs="Times New Roman"/>
          <w:szCs w:val="24"/>
        </w:rPr>
        <w:t>Функционален обхват</w:t>
      </w:r>
    </w:p>
    <w:p w14:paraId="4BC429BA" w14:textId="5D8E6009" w:rsidR="00E068B0" w:rsidRPr="00EA1D1C" w:rsidRDefault="00D33D81" w:rsidP="00D12484">
      <w:pPr>
        <w:pStyle w:val="ListParagraph"/>
        <w:numPr>
          <w:ilvl w:val="0"/>
          <w:numId w:val="110"/>
        </w:numPr>
        <w:rPr>
          <w:rFonts w:cs="Times New Roman"/>
          <w:szCs w:val="24"/>
        </w:rPr>
      </w:pPr>
      <w:r w:rsidRPr="00EA1D1C">
        <w:rPr>
          <w:rFonts w:cs="Times New Roman"/>
          <w:szCs w:val="24"/>
        </w:rPr>
        <w:t>Управление достъпа на потребителите;</w:t>
      </w:r>
    </w:p>
    <w:p w14:paraId="501C7C21" w14:textId="149C0C22" w:rsidR="00E068B0" w:rsidRPr="00EA1D1C" w:rsidRDefault="00D33D81" w:rsidP="00D12484">
      <w:pPr>
        <w:pStyle w:val="ListParagraph"/>
        <w:numPr>
          <w:ilvl w:val="0"/>
          <w:numId w:val="110"/>
        </w:numPr>
        <w:rPr>
          <w:rFonts w:cs="Times New Roman"/>
          <w:szCs w:val="24"/>
        </w:rPr>
      </w:pPr>
      <w:r w:rsidRPr="00EA1D1C">
        <w:rPr>
          <w:rFonts w:cs="Times New Roman"/>
          <w:szCs w:val="24"/>
        </w:rPr>
        <w:t>Мониторинг на системата с оглед нормално функционаниране;</w:t>
      </w:r>
    </w:p>
    <w:p w14:paraId="0C66F84D" w14:textId="1F8AA314" w:rsidR="00D33D81" w:rsidRPr="00EA1D1C" w:rsidRDefault="00D33D81" w:rsidP="00D12484">
      <w:pPr>
        <w:pStyle w:val="ListParagraph"/>
        <w:numPr>
          <w:ilvl w:val="0"/>
          <w:numId w:val="110"/>
        </w:numPr>
        <w:rPr>
          <w:rFonts w:cs="Times New Roman"/>
          <w:szCs w:val="24"/>
        </w:rPr>
      </w:pPr>
      <w:r w:rsidRPr="00EA1D1C">
        <w:rPr>
          <w:rFonts w:cs="Times New Roman"/>
          <w:szCs w:val="24"/>
        </w:rPr>
        <w:t xml:space="preserve">Архивиране и възстановяване на системата; </w:t>
      </w:r>
    </w:p>
    <w:p w14:paraId="65504DF4" w14:textId="77777777" w:rsidR="00D33D81" w:rsidRPr="00D13979" w:rsidRDefault="00D33D81" w:rsidP="00624175">
      <w:pPr>
        <w:spacing w:after="0"/>
        <w:rPr>
          <w:rFonts w:cs="Times New Roman"/>
          <w:szCs w:val="24"/>
        </w:rPr>
      </w:pPr>
      <w:r w:rsidRPr="00D13979">
        <w:rPr>
          <w:rFonts w:cs="Times New Roman"/>
          <w:szCs w:val="24"/>
        </w:rPr>
        <w:t>Минимални функционални изисквания</w:t>
      </w:r>
    </w:p>
    <w:p w14:paraId="16EA3BDC" w14:textId="77777777" w:rsidR="00BA0123" w:rsidRPr="00D13979" w:rsidRDefault="00BA0123" w:rsidP="00D12484">
      <w:pPr>
        <w:pStyle w:val="ListParagraph"/>
        <w:numPr>
          <w:ilvl w:val="0"/>
          <w:numId w:val="31"/>
        </w:numPr>
        <w:rPr>
          <w:rFonts w:cs="Times New Roman"/>
          <w:szCs w:val="24"/>
        </w:rPr>
      </w:pPr>
      <w:r w:rsidRPr="00D13979">
        <w:rPr>
          <w:rFonts w:cs="Times New Roman"/>
          <w:szCs w:val="24"/>
        </w:rPr>
        <w:t>Подсистема администраторски панел е достъпна само за администраторите на системата;</w:t>
      </w:r>
    </w:p>
    <w:p w14:paraId="3307177A" w14:textId="77777777" w:rsidR="00BA0123" w:rsidRPr="00D13979" w:rsidRDefault="00BA0123" w:rsidP="00D12484">
      <w:pPr>
        <w:pStyle w:val="ListParagraph"/>
        <w:numPr>
          <w:ilvl w:val="0"/>
          <w:numId w:val="31"/>
        </w:numPr>
        <w:rPr>
          <w:rFonts w:cs="Times New Roman"/>
          <w:szCs w:val="24"/>
        </w:rPr>
      </w:pPr>
      <w:r w:rsidRPr="00D13979">
        <w:rPr>
          <w:rFonts w:cs="Times New Roman"/>
          <w:szCs w:val="24"/>
        </w:rPr>
        <w:t>Администраторът на системата се указва при инсталиране на приложението, като трябва да се предвиди механизъм за добавяне на допълнителни администратори;</w:t>
      </w:r>
    </w:p>
    <w:p w14:paraId="3778232D" w14:textId="321C71C5" w:rsidR="00BA0123" w:rsidRPr="00D13979" w:rsidRDefault="00BA0123" w:rsidP="00D12484">
      <w:pPr>
        <w:pStyle w:val="ListParagraph"/>
        <w:numPr>
          <w:ilvl w:val="0"/>
          <w:numId w:val="31"/>
        </w:numPr>
        <w:spacing w:after="0"/>
        <w:rPr>
          <w:rFonts w:cs="Times New Roman"/>
          <w:szCs w:val="24"/>
        </w:rPr>
      </w:pPr>
      <w:r w:rsidRPr="00D13979">
        <w:rPr>
          <w:rFonts w:cs="Times New Roman"/>
          <w:szCs w:val="24"/>
        </w:rPr>
        <w:t>Функционалност за създаване на предефинирани справки от администратора. Справките могат да се записват в базата и в последствие да бъдат присвоявани на отделни организационни групи</w:t>
      </w:r>
    </w:p>
    <w:p w14:paraId="53B44E18" w14:textId="77777777" w:rsidR="00601910" w:rsidRPr="00EA1D1C" w:rsidRDefault="00601910" w:rsidP="00624175">
      <w:pPr>
        <w:rPr>
          <w:rFonts w:cs="Times New Roman"/>
          <w:szCs w:val="24"/>
          <w:u w:val="single"/>
        </w:rPr>
      </w:pPr>
      <w:r w:rsidRPr="00EA1D1C">
        <w:rPr>
          <w:rFonts w:cs="Times New Roman"/>
          <w:szCs w:val="24"/>
          <w:u w:val="single"/>
        </w:rPr>
        <w:t>Модул: Управление на потребителите</w:t>
      </w:r>
    </w:p>
    <w:p w14:paraId="4724D84B" w14:textId="77777777" w:rsidR="00601910" w:rsidRPr="00D13979" w:rsidRDefault="00601910" w:rsidP="00624175">
      <w:pPr>
        <w:rPr>
          <w:rFonts w:cs="Times New Roman"/>
          <w:szCs w:val="24"/>
        </w:rPr>
      </w:pPr>
      <w:r w:rsidRPr="00D13979">
        <w:rPr>
          <w:rFonts w:cs="Times New Roman"/>
          <w:szCs w:val="24"/>
        </w:rPr>
        <w:t>Модула за управление на потребителите следва да предоставя, като минимум следните функционални възможности:</w:t>
      </w:r>
    </w:p>
    <w:p w14:paraId="6B8A8C76" w14:textId="77777777" w:rsidR="00601910" w:rsidRPr="00D13979" w:rsidRDefault="00601910" w:rsidP="00D12484">
      <w:pPr>
        <w:pStyle w:val="ListParagraph"/>
        <w:numPr>
          <w:ilvl w:val="0"/>
          <w:numId w:val="29"/>
        </w:numPr>
        <w:rPr>
          <w:rFonts w:cs="Times New Roman"/>
          <w:szCs w:val="24"/>
        </w:rPr>
      </w:pPr>
      <w:r w:rsidRPr="00D13979">
        <w:rPr>
          <w:rFonts w:cs="Times New Roman"/>
          <w:szCs w:val="24"/>
        </w:rPr>
        <w:t>Възможност за създаване, редакция и триене на потребители в системата</w:t>
      </w:r>
    </w:p>
    <w:p w14:paraId="3D3B7531" w14:textId="77777777" w:rsidR="00601910" w:rsidRPr="00D13979" w:rsidRDefault="00601910" w:rsidP="00D12484">
      <w:pPr>
        <w:pStyle w:val="ListParagraph"/>
        <w:numPr>
          <w:ilvl w:val="0"/>
          <w:numId w:val="29"/>
        </w:numPr>
        <w:rPr>
          <w:rFonts w:cs="Times New Roman"/>
          <w:szCs w:val="24"/>
        </w:rPr>
      </w:pPr>
      <w:r w:rsidRPr="00D13979">
        <w:rPr>
          <w:rFonts w:cs="Times New Roman"/>
          <w:szCs w:val="24"/>
        </w:rPr>
        <w:t>Възможност за създаване редакция и триене на потребителски групи</w:t>
      </w:r>
    </w:p>
    <w:p w14:paraId="2D0BA90D" w14:textId="21FBBEDA" w:rsidR="00601910" w:rsidRPr="00D13979" w:rsidRDefault="00601910" w:rsidP="00D12484">
      <w:pPr>
        <w:pStyle w:val="ListParagraph"/>
        <w:numPr>
          <w:ilvl w:val="0"/>
          <w:numId w:val="29"/>
        </w:numPr>
        <w:rPr>
          <w:rFonts w:cs="Times New Roman"/>
          <w:szCs w:val="24"/>
          <w:lang w:eastAsia="ar-SA"/>
        </w:rPr>
      </w:pPr>
      <w:r w:rsidRPr="00D13979">
        <w:rPr>
          <w:rFonts w:cs="Times New Roman"/>
          <w:szCs w:val="24"/>
          <w:lang w:eastAsia="ar-SA"/>
        </w:rPr>
        <w:t xml:space="preserve">Възможност за дефиниране на права за достъп </w:t>
      </w:r>
      <w:r w:rsidRPr="00D13979">
        <w:rPr>
          <w:rFonts w:cs="Times New Roman"/>
          <w:szCs w:val="24"/>
          <w:lang w:val="en-US" w:eastAsia="ar-SA"/>
        </w:rPr>
        <w:t>(</w:t>
      </w:r>
      <w:r w:rsidRPr="00D13979">
        <w:rPr>
          <w:rFonts w:cs="Times New Roman"/>
          <w:szCs w:val="24"/>
          <w:lang w:eastAsia="ar-SA"/>
        </w:rPr>
        <w:t>роли</w:t>
      </w:r>
      <w:r w:rsidRPr="00D13979">
        <w:rPr>
          <w:rFonts w:cs="Times New Roman"/>
          <w:szCs w:val="24"/>
          <w:lang w:val="en-US" w:eastAsia="ar-SA"/>
        </w:rPr>
        <w:t>)</w:t>
      </w:r>
      <w:r w:rsidRPr="00D13979">
        <w:rPr>
          <w:rFonts w:cs="Times New Roman"/>
          <w:szCs w:val="24"/>
          <w:lang w:eastAsia="ar-SA"/>
        </w:rPr>
        <w:t>, които да бъдат приложени, както към различните групи, така и към всеки потребител индивидуално. Реализиране на гъвкав механизъм за дефиниране на роли на различните потребители и организационни структури с еднакви права за достъп до системата и възможност за дефиниране на достъпа на потребителите чрез присвояване на набор от роли</w:t>
      </w:r>
    </w:p>
    <w:p w14:paraId="6A3056A8" w14:textId="77777777" w:rsidR="00601910" w:rsidRPr="00D13979" w:rsidRDefault="00601910" w:rsidP="00D12484">
      <w:pPr>
        <w:pStyle w:val="ListParagraph"/>
        <w:numPr>
          <w:ilvl w:val="0"/>
          <w:numId w:val="29"/>
        </w:numPr>
        <w:rPr>
          <w:rFonts w:cs="Times New Roman"/>
          <w:szCs w:val="24"/>
          <w:lang w:eastAsia="ar-SA"/>
        </w:rPr>
      </w:pPr>
      <w:r w:rsidRPr="00D13979">
        <w:rPr>
          <w:rFonts w:cs="Times New Roman"/>
          <w:szCs w:val="24"/>
          <w:lang w:eastAsia="ar-SA"/>
        </w:rPr>
        <w:t>Възможност за дефиниране на достъп до данните само за роля или организационна структура до конкретен регион (например област, община, обособена територия или други);</w:t>
      </w:r>
    </w:p>
    <w:p w14:paraId="5C8A1A9B" w14:textId="77777777" w:rsidR="00601910" w:rsidRPr="00D13979" w:rsidRDefault="00601910" w:rsidP="00D12484">
      <w:pPr>
        <w:pStyle w:val="ListParagraph"/>
        <w:numPr>
          <w:ilvl w:val="0"/>
          <w:numId w:val="29"/>
        </w:numPr>
        <w:rPr>
          <w:rFonts w:cs="Times New Roman"/>
          <w:szCs w:val="24"/>
          <w:lang w:eastAsia="ar-SA"/>
        </w:rPr>
      </w:pPr>
      <w:r w:rsidRPr="00D13979">
        <w:rPr>
          <w:rFonts w:cs="Times New Roman"/>
          <w:szCs w:val="24"/>
          <w:lang w:eastAsia="ar-SA"/>
        </w:rPr>
        <w:t>Ограничаване на достъпа на функционално ниво (подсистеми, функции, данни, справки);</w:t>
      </w:r>
    </w:p>
    <w:p w14:paraId="40B7C47B" w14:textId="77777777" w:rsidR="00601910" w:rsidRPr="00D13979" w:rsidRDefault="00601910" w:rsidP="00D12484">
      <w:pPr>
        <w:pStyle w:val="ListParagraph"/>
        <w:numPr>
          <w:ilvl w:val="0"/>
          <w:numId w:val="29"/>
        </w:numPr>
        <w:rPr>
          <w:rFonts w:cs="Times New Roman"/>
          <w:szCs w:val="24"/>
          <w:lang w:eastAsia="ar-SA"/>
        </w:rPr>
      </w:pPr>
      <w:r w:rsidRPr="00D13979">
        <w:rPr>
          <w:rFonts w:cs="Times New Roman"/>
          <w:szCs w:val="24"/>
          <w:lang w:eastAsia="ar-SA"/>
        </w:rPr>
        <w:t>Реализиране на механизъм за предоставяне и контролиране на права за достъп до ресурсите на системата на ниво отделен потребител, в зависимост от конкретните му задължения и отговорности;</w:t>
      </w:r>
    </w:p>
    <w:p w14:paraId="530E0822" w14:textId="77777777" w:rsidR="00601910" w:rsidRPr="00D13979" w:rsidRDefault="00601910" w:rsidP="00D12484">
      <w:pPr>
        <w:pStyle w:val="ListParagraph"/>
        <w:numPr>
          <w:ilvl w:val="0"/>
          <w:numId w:val="29"/>
        </w:numPr>
        <w:rPr>
          <w:rFonts w:cs="Times New Roman"/>
          <w:szCs w:val="24"/>
          <w:lang w:eastAsia="ar-SA"/>
        </w:rPr>
      </w:pPr>
      <w:r w:rsidRPr="00D13979">
        <w:rPr>
          <w:rFonts w:cs="Times New Roman"/>
          <w:szCs w:val="24"/>
          <w:lang w:eastAsia="ar-SA"/>
        </w:rPr>
        <w:lastRenderedPageBreak/>
        <w:t xml:space="preserve">Контролиран достъп до функциите за обновяване на данни, разрешаване на достъп до системата само след успешното идентифициране на упълномощените потребители. Идентифицирането следва да се извършва чрез проверка на уникално потребителско име и парола. </w:t>
      </w:r>
    </w:p>
    <w:p w14:paraId="54300038" w14:textId="50854A2C" w:rsidR="00601910" w:rsidRPr="00D13979" w:rsidRDefault="00601910" w:rsidP="00D12484">
      <w:pPr>
        <w:pStyle w:val="ListParagraph"/>
        <w:numPr>
          <w:ilvl w:val="0"/>
          <w:numId w:val="29"/>
        </w:numPr>
        <w:rPr>
          <w:rFonts w:cs="Times New Roman"/>
          <w:szCs w:val="24"/>
          <w:lang w:eastAsia="ar-SA"/>
        </w:rPr>
      </w:pPr>
      <w:r w:rsidRPr="00D13979">
        <w:rPr>
          <w:rFonts w:cs="Times New Roman"/>
          <w:szCs w:val="24"/>
          <w:lang w:eastAsia="ar-SA"/>
        </w:rPr>
        <w:t>Паролите да бъдат съхранявани в криптиран вид в базата данни</w:t>
      </w:r>
    </w:p>
    <w:p w14:paraId="6D1C24F8" w14:textId="01487B2B" w:rsidR="00601910" w:rsidRPr="00D13979" w:rsidRDefault="00601910" w:rsidP="00D12484">
      <w:pPr>
        <w:pStyle w:val="ListParagraph"/>
        <w:numPr>
          <w:ilvl w:val="0"/>
          <w:numId w:val="29"/>
        </w:numPr>
        <w:jc w:val="left"/>
        <w:rPr>
          <w:rFonts w:cs="Times New Roman"/>
          <w:szCs w:val="24"/>
          <w:lang w:eastAsia="ar-SA"/>
        </w:rPr>
      </w:pPr>
      <w:r w:rsidRPr="00D13979">
        <w:rPr>
          <w:rFonts w:cs="Times New Roman"/>
          <w:szCs w:val="24"/>
          <w:lang w:eastAsia="ar-SA"/>
        </w:rPr>
        <w:t xml:space="preserve">Инструмент за дефиниране на </w:t>
      </w:r>
      <w:r w:rsidR="00BA0123" w:rsidRPr="00D13979">
        <w:rPr>
          <w:rFonts w:cs="Times New Roman"/>
          <w:szCs w:val="24"/>
        </w:rPr>
        <w:t xml:space="preserve">потребителска </w:t>
      </w:r>
      <w:r w:rsidRPr="00D13979">
        <w:rPr>
          <w:rFonts w:cs="Times New Roman"/>
          <w:szCs w:val="24"/>
          <w:lang w:eastAsia="ar-SA"/>
        </w:rPr>
        <w:t xml:space="preserve">политика при избора на парола от страна на потребителите на системата и прилагането на различни </w:t>
      </w:r>
      <w:r w:rsidR="00BA0123" w:rsidRPr="00D13979">
        <w:rPr>
          <w:rFonts w:cs="Times New Roman"/>
          <w:szCs w:val="24"/>
        </w:rPr>
        <w:t xml:space="preserve">потребителски политики </w:t>
      </w:r>
      <w:r w:rsidRPr="00D13979">
        <w:rPr>
          <w:rFonts w:cs="Times New Roman"/>
          <w:szCs w:val="24"/>
          <w:lang w:eastAsia="ar-SA"/>
        </w:rPr>
        <w:t xml:space="preserve">за различните видове системи. </w:t>
      </w:r>
      <w:r w:rsidR="00BA0123" w:rsidRPr="00D13979">
        <w:rPr>
          <w:rFonts w:cs="Times New Roman"/>
          <w:szCs w:val="24"/>
          <w:lang w:eastAsia="ar-SA"/>
        </w:rPr>
        <w:br/>
      </w:r>
      <w:r w:rsidRPr="00D13979">
        <w:rPr>
          <w:rFonts w:cs="Times New Roman"/>
          <w:szCs w:val="24"/>
          <w:lang w:eastAsia="ar-SA"/>
        </w:rPr>
        <w:t xml:space="preserve">Пример: </w:t>
      </w:r>
      <w:r w:rsidR="00BA0123" w:rsidRPr="00D13979">
        <w:rPr>
          <w:rFonts w:cs="Times New Roman"/>
          <w:szCs w:val="24"/>
          <w:lang w:eastAsia="ar-SA"/>
        </w:rPr>
        <w:br/>
      </w:r>
      <w:r w:rsidRPr="00D13979">
        <w:rPr>
          <w:rFonts w:cs="Times New Roman"/>
          <w:szCs w:val="24"/>
          <w:lang w:eastAsia="ar-SA"/>
        </w:rPr>
        <w:t xml:space="preserve">“Политика 1”: паролите да бъдат най-малко от 6 символа за Модул Х. </w:t>
      </w:r>
      <w:r w:rsidRPr="00D13979">
        <w:rPr>
          <w:rFonts w:cs="Times New Roman"/>
          <w:szCs w:val="24"/>
          <w:lang w:eastAsia="ar-SA"/>
        </w:rPr>
        <w:br/>
        <w:t xml:space="preserve">“Политика 2”: паролите да бъдат най-малко от 8 символа и да съдържат минимум 1 </w:t>
      </w:r>
      <w:r w:rsidRPr="00D13979">
        <w:rPr>
          <w:rFonts w:cs="Times New Roman"/>
          <w:szCs w:val="24"/>
          <w:lang w:val="en-US" w:eastAsia="ar-SA"/>
        </w:rPr>
        <w:t>(</w:t>
      </w:r>
      <w:r w:rsidRPr="00D13979">
        <w:rPr>
          <w:rFonts w:cs="Times New Roman"/>
          <w:szCs w:val="24"/>
          <w:lang w:eastAsia="ar-SA"/>
        </w:rPr>
        <w:t>една</w:t>
      </w:r>
      <w:r w:rsidRPr="00D13979">
        <w:rPr>
          <w:rFonts w:cs="Times New Roman"/>
          <w:szCs w:val="24"/>
          <w:lang w:val="en-US" w:eastAsia="ar-SA"/>
        </w:rPr>
        <w:t>)</w:t>
      </w:r>
      <w:r w:rsidRPr="00D13979">
        <w:rPr>
          <w:rFonts w:cs="Times New Roman"/>
          <w:szCs w:val="24"/>
          <w:lang w:eastAsia="ar-SA"/>
        </w:rPr>
        <w:t xml:space="preserve"> цифра и минимум 1 </w:t>
      </w:r>
      <w:r w:rsidRPr="00D13979">
        <w:rPr>
          <w:rFonts w:cs="Times New Roman"/>
          <w:szCs w:val="24"/>
          <w:lang w:val="en-US" w:eastAsia="ar-SA"/>
        </w:rPr>
        <w:t>(</w:t>
      </w:r>
      <w:r w:rsidRPr="00D13979">
        <w:rPr>
          <w:rFonts w:cs="Times New Roman"/>
          <w:szCs w:val="24"/>
          <w:lang w:eastAsia="ar-SA"/>
        </w:rPr>
        <w:t>една</w:t>
      </w:r>
      <w:r w:rsidRPr="00D13979">
        <w:rPr>
          <w:rFonts w:cs="Times New Roman"/>
          <w:szCs w:val="24"/>
          <w:lang w:val="en-US" w:eastAsia="ar-SA"/>
        </w:rPr>
        <w:t xml:space="preserve">) </w:t>
      </w:r>
      <w:r w:rsidRPr="00D13979">
        <w:rPr>
          <w:rFonts w:cs="Times New Roman"/>
          <w:szCs w:val="24"/>
          <w:lang w:eastAsia="ar-SA"/>
        </w:rPr>
        <w:t>главна буква;</w:t>
      </w:r>
    </w:p>
    <w:p w14:paraId="33611FCE" w14:textId="765BC5A6" w:rsidR="00601910" w:rsidRPr="00D13979" w:rsidRDefault="00601910" w:rsidP="00D12484">
      <w:pPr>
        <w:pStyle w:val="ListParagraph"/>
        <w:numPr>
          <w:ilvl w:val="0"/>
          <w:numId w:val="29"/>
        </w:numPr>
        <w:rPr>
          <w:rFonts w:cs="Times New Roman"/>
          <w:szCs w:val="24"/>
          <w:lang w:eastAsia="ar-SA"/>
        </w:rPr>
      </w:pPr>
      <w:r w:rsidRPr="00D13979">
        <w:rPr>
          <w:rFonts w:cs="Times New Roman"/>
          <w:szCs w:val="24"/>
          <w:lang w:eastAsia="ar-SA"/>
        </w:rPr>
        <w:t xml:space="preserve">Вътрешна организация на потребителите – създаване </w:t>
      </w:r>
      <w:r w:rsidR="00BA0123" w:rsidRPr="00D13979">
        <w:rPr>
          <w:rFonts w:cs="Times New Roman"/>
          <w:szCs w:val="24"/>
          <w:lang w:eastAsia="ar-SA"/>
        </w:rPr>
        <w:t>на различни йерархични нива, организации, агенции, дирекции и др.</w:t>
      </w:r>
    </w:p>
    <w:p w14:paraId="39D2AFEA" w14:textId="77777777" w:rsidR="00BA0123" w:rsidRPr="00D13979" w:rsidRDefault="00BA0123" w:rsidP="00624175">
      <w:pPr>
        <w:rPr>
          <w:rFonts w:cs="Times New Roman"/>
          <w:szCs w:val="24"/>
          <w:u w:val="single"/>
          <w:lang w:eastAsia="ar-SA"/>
        </w:rPr>
      </w:pPr>
      <w:r w:rsidRPr="00D13979">
        <w:rPr>
          <w:rFonts w:cs="Times New Roman"/>
          <w:szCs w:val="24"/>
          <w:u w:val="single"/>
          <w:lang w:eastAsia="ar-SA"/>
        </w:rPr>
        <w:t>Модул: Справки</w:t>
      </w:r>
    </w:p>
    <w:p w14:paraId="62B36FC2" w14:textId="77777777" w:rsidR="00BA0123" w:rsidRPr="00D13979" w:rsidRDefault="00BA0123" w:rsidP="00624175">
      <w:pPr>
        <w:rPr>
          <w:rFonts w:cs="Times New Roman"/>
          <w:szCs w:val="24"/>
          <w:lang w:eastAsia="ar-SA"/>
        </w:rPr>
      </w:pPr>
      <w:r w:rsidRPr="00D13979">
        <w:rPr>
          <w:rFonts w:cs="Times New Roman"/>
          <w:szCs w:val="24"/>
          <w:lang w:eastAsia="ar-SA"/>
        </w:rPr>
        <w:t>Модула за справки следва да предоставя, като минимум следните функционални възможности:</w:t>
      </w:r>
    </w:p>
    <w:p w14:paraId="30AAC3E7" w14:textId="77777777" w:rsidR="00BA0123" w:rsidRPr="00D13979" w:rsidRDefault="00BA0123" w:rsidP="00D12484">
      <w:pPr>
        <w:pStyle w:val="ListParagraph"/>
        <w:numPr>
          <w:ilvl w:val="0"/>
          <w:numId w:val="30"/>
        </w:numPr>
        <w:rPr>
          <w:rFonts w:cs="Times New Roman"/>
          <w:szCs w:val="24"/>
        </w:rPr>
      </w:pPr>
      <w:r w:rsidRPr="00D13979">
        <w:rPr>
          <w:rFonts w:cs="Times New Roman"/>
          <w:szCs w:val="24"/>
        </w:rPr>
        <w:t xml:space="preserve">Функционалност за системен дневник, съдържащ данни за потребителски действия: дата и час на влизане в системата и излизане от системата, време на работа, данни за потребителя, естество на действията и препратки към извършените промени. </w:t>
      </w:r>
    </w:p>
    <w:p w14:paraId="222A4338" w14:textId="77777777" w:rsidR="00BA0123" w:rsidRPr="00D13979" w:rsidRDefault="00BA0123" w:rsidP="00D12484">
      <w:pPr>
        <w:pStyle w:val="ListParagraph"/>
        <w:numPr>
          <w:ilvl w:val="0"/>
          <w:numId w:val="30"/>
        </w:numPr>
        <w:spacing w:after="0"/>
        <w:rPr>
          <w:rFonts w:cs="Times New Roman"/>
          <w:szCs w:val="24"/>
        </w:rPr>
      </w:pPr>
      <w:r w:rsidRPr="00D13979">
        <w:rPr>
          <w:rFonts w:cs="Times New Roman"/>
          <w:szCs w:val="24"/>
        </w:rPr>
        <w:t>Функционалност за търсене, преглед и генериране на справки по всички параметри записани в системния дневник.</w:t>
      </w:r>
    </w:p>
    <w:p w14:paraId="0496ADE0" w14:textId="41929807" w:rsidR="00BA0123" w:rsidRPr="00D13979" w:rsidRDefault="00BA0123" w:rsidP="00D12484">
      <w:pPr>
        <w:pStyle w:val="ListParagraph"/>
        <w:numPr>
          <w:ilvl w:val="0"/>
          <w:numId w:val="30"/>
        </w:numPr>
        <w:spacing w:after="0"/>
        <w:rPr>
          <w:rFonts w:cs="Times New Roman"/>
          <w:szCs w:val="24"/>
        </w:rPr>
      </w:pPr>
      <w:r w:rsidRPr="00D13979">
        <w:rPr>
          <w:rFonts w:cs="Times New Roman"/>
          <w:szCs w:val="24"/>
        </w:rPr>
        <w:t>Извеждане на справки за данни и действия свързани със системата по различни критерии</w:t>
      </w:r>
    </w:p>
    <w:p w14:paraId="2AC4F082" w14:textId="6B193852" w:rsidR="00BA0123" w:rsidRPr="00D13979" w:rsidRDefault="00BA0123" w:rsidP="00D12484">
      <w:pPr>
        <w:pStyle w:val="ListParagraph"/>
        <w:numPr>
          <w:ilvl w:val="0"/>
          <w:numId w:val="30"/>
        </w:numPr>
        <w:spacing w:after="0"/>
        <w:rPr>
          <w:rFonts w:cs="Times New Roman"/>
          <w:szCs w:val="24"/>
        </w:rPr>
      </w:pPr>
      <w:r w:rsidRPr="00D13979">
        <w:rPr>
          <w:rFonts w:cs="Times New Roman"/>
          <w:szCs w:val="24"/>
        </w:rPr>
        <w:t>Визуализирането на резултатите от справки, както таблично, така и графично, където е необходимо и върху карта.</w:t>
      </w:r>
    </w:p>
    <w:p w14:paraId="7A2D27BC" w14:textId="3D36754A" w:rsidR="003B3536" w:rsidRPr="00D13979" w:rsidRDefault="003B3536" w:rsidP="00D12484">
      <w:pPr>
        <w:pStyle w:val="ListParagraph"/>
        <w:numPr>
          <w:ilvl w:val="0"/>
          <w:numId w:val="30"/>
        </w:numPr>
        <w:spacing w:after="0"/>
        <w:rPr>
          <w:rFonts w:cs="Times New Roman"/>
          <w:szCs w:val="24"/>
        </w:rPr>
      </w:pPr>
      <w:r w:rsidRPr="00D13979">
        <w:rPr>
          <w:rFonts w:cs="Times New Roman"/>
          <w:szCs w:val="24"/>
        </w:rPr>
        <w:t>Възможност за преглед на данните за посещенията, прегледа и свалянето на публичните и непублични данни в системата</w:t>
      </w:r>
    </w:p>
    <w:p w14:paraId="26A258D4" w14:textId="0C3C5ECF" w:rsidR="003B3536" w:rsidRPr="00D13979" w:rsidRDefault="003B3536" w:rsidP="00D12484">
      <w:pPr>
        <w:pStyle w:val="ListParagraph"/>
        <w:numPr>
          <w:ilvl w:val="0"/>
          <w:numId w:val="30"/>
        </w:numPr>
        <w:spacing w:after="0"/>
        <w:rPr>
          <w:rFonts w:cs="Times New Roman"/>
          <w:szCs w:val="24"/>
        </w:rPr>
      </w:pPr>
      <w:r w:rsidRPr="00D13979">
        <w:rPr>
          <w:rFonts w:cs="Times New Roman"/>
          <w:szCs w:val="24"/>
        </w:rPr>
        <w:t>Извеждане на справки за посещаемостта на различните групи от данни, слоеве или конкретни данни</w:t>
      </w:r>
    </w:p>
    <w:p w14:paraId="6D3E5B2A" w14:textId="037CD5A5" w:rsidR="003B3536" w:rsidRPr="00D13979" w:rsidRDefault="003B3536" w:rsidP="00D12484">
      <w:pPr>
        <w:pStyle w:val="ListParagraph"/>
        <w:numPr>
          <w:ilvl w:val="0"/>
          <w:numId w:val="30"/>
        </w:numPr>
        <w:spacing w:after="0"/>
        <w:rPr>
          <w:rFonts w:cs="Times New Roman"/>
          <w:szCs w:val="24"/>
        </w:rPr>
      </w:pPr>
      <w:r w:rsidRPr="00D13979">
        <w:rPr>
          <w:rFonts w:cs="Times New Roman"/>
          <w:szCs w:val="24"/>
        </w:rPr>
        <w:t xml:space="preserve">Извеждане за справки за интензитета на използване на даден потребителски профил </w:t>
      </w:r>
      <w:r w:rsidRPr="00D13979">
        <w:rPr>
          <w:rFonts w:cs="Times New Roman"/>
          <w:szCs w:val="24"/>
          <w:lang w:val="en-US"/>
        </w:rPr>
        <w:t>(</w:t>
      </w:r>
      <w:r w:rsidRPr="00D13979">
        <w:rPr>
          <w:rFonts w:cs="Times New Roman"/>
          <w:szCs w:val="24"/>
        </w:rPr>
        <w:t>влизания в системата, неуспешни опити за влизане, смяна на пароли и др.</w:t>
      </w:r>
      <w:r w:rsidRPr="00D13979">
        <w:rPr>
          <w:rFonts w:cs="Times New Roman"/>
          <w:szCs w:val="24"/>
          <w:lang w:val="en-US"/>
        </w:rPr>
        <w:t>)</w:t>
      </w:r>
    </w:p>
    <w:p w14:paraId="2FDF104C" w14:textId="1B111F5F" w:rsidR="00BA0123" w:rsidRPr="00D13979" w:rsidRDefault="00BA0123" w:rsidP="00624175">
      <w:pPr>
        <w:spacing w:after="0"/>
        <w:rPr>
          <w:rFonts w:cs="Times New Roman"/>
          <w:szCs w:val="24"/>
          <w:u w:val="single"/>
        </w:rPr>
      </w:pPr>
      <w:r w:rsidRPr="00D13979">
        <w:rPr>
          <w:rFonts w:cs="Times New Roman"/>
          <w:szCs w:val="24"/>
          <w:u w:val="single"/>
        </w:rPr>
        <w:t xml:space="preserve">Модул: </w:t>
      </w:r>
      <w:r w:rsidR="003B3536" w:rsidRPr="00D13979">
        <w:rPr>
          <w:rFonts w:cs="Times New Roman"/>
          <w:szCs w:val="24"/>
          <w:u w:val="single"/>
        </w:rPr>
        <w:t>Архив</w:t>
      </w:r>
    </w:p>
    <w:p w14:paraId="2B9E8A64" w14:textId="204078F8" w:rsidR="00BA0123" w:rsidRPr="00D13979" w:rsidRDefault="00BA0123" w:rsidP="00624175">
      <w:pPr>
        <w:spacing w:after="0"/>
        <w:rPr>
          <w:rFonts w:cs="Times New Roman"/>
          <w:szCs w:val="24"/>
        </w:rPr>
      </w:pPr>
      <w:r w:rsidRPr="00D13979">
        <w:rPr>
          <w:rFonts w:cs="Times New Roman"/>
          <w:szCs w:val="24"/>
        </w:rPr>
        <w:t>Предоставя възможност на системата за управление на данните и промените свързани с тях и предпазването им от загуба. Модула следва да предоставя, като минимум следните функционалности:</w:t>
      </w:r>
    </w:p>
    <w:p w14:paraId="0A52A995" w14:textId="0DF15062" w:rsidR="00BA0123" w:rsidRPr="00D13979" w:rsidRDefault="00BA0123" w:rsidP="00D12484">
      <w:pPr>
        <w:pStyle w:val="ListParagraph"/>
        <w:numPr>
          <w:ilvl w:val="0"/>
          <w:numId w:val="32"/>
        </w:numPr>
        <w:spacing w:after="0"/>
        <w:rPr>
          <w:rFonts w:cs="Times New Roman"/>
          <w:szCs w:val="24"/>
        </w:rPr>
      </w:pPr>
      <w:r w:rsidRPr="00D13979">
        <w:rPr>
          <w:rFonts w:cs="Times New Roman"/>
          <w:szCs w:val="24"/>
        </w:rPr>
        <w:t>Функционалност за ежедневно, автоматично архивиране на данните</w:t>
      </w:r>
    </w:p>
    <w:p w14:paraId="398DBF51" w14:textId="2D6FC7DC" w:rsidR="00BA0123" w:rsidRPr="00D13979" w:rsidRDefault="00BA0123" w:rsidP="00D12484">
      <w:pPr>
        <w:pStyle w:val="ListParagraph"/>
        <w:numPr>
          <w:ilvl w:val="0"/>
          <w:numId w:val="32"/>
        </w:numPr>
        <w:spacing w:after="0"/>
        <w:rPr>
          <w:rFonts w:cs="Times New Roman"/>
          <w:szCs w:val="24"/>
        </w:rPr>
      </w:pPr>
      <w:r w:rsidRPr="00D13979">
        <w:rPr>
          <w:rFonts w:cs="Times New Roman"/>
          <w:szCs w:val="24"/>
        </w:rPr>
        <w:t>Функционалност за периодично архивиране на цялата система</w:t>
      </w:r>
    </w:p>
    <w:p w14:paraId="7BF2D203" w14:textId="700DDE57" w:rsidR="00BA0123" w:rsidRPr="00D13979" w:rsidRDefault="00BA0123" w:rsidP="00D12484">
      <w:pPr>
        <w:pStyle w:val="ListParagraph"/>
        <w:numPr>
          <w:ilvl w:val="0"/>
          <w:numId w:val="32"/>
        </w:numPr>
        <w:spacing w:after="0"/>
        <w:rPr>
          <w:rFonts w:cs="Times New Roman"/>
          <w:szCs w:val="24"/>
        </w:rPr>
      </w:pPr>
      <w:r w:rsidRPr="00D13979">
        <w:rPr>
          <w:rFonts w:cs="Times New Roman"/>
          <w:szCs w:val="24"/>
        </w:rPr>
        <w:t>Инструмент за преглед на архивите</w:t>
      </w:r>
    </w:p>
    <w:p w14:paraId="3CA0E9DC" w14:textId="15958BA7" w:rsidR="003B3536" w:rsidRPr="00D13979" w:rsidRDefault="00BA0123" w:rsidP="00D12484">
      <w:pPr>
        <w:pStyle w:val="ListParagraph"/>
        <w:numPr>
          <w:ilvl w:val="0"/>
          <w:numId w:val="32"/>
        </w:numPr>
        <w:spacing w:after="0"/>
        <w:rPr>
          <w:rFonts w:cs="Times New Roman"/>
          <w:szCs w:val="24"/>
        </w:rPr>
      </w:pPr>
      <w:r w:rsidRPr="00D13979">
        <w:rPr>
          <w:rFonts w:cs="Times New Roman"/>
          <w:szCs w:val="24"/>
        </w:rPr>
        <w:lastRenderedPageBreak/>
        <w:t>Възможност за експортиране на данни за архив</w:t>
      </w:r>
      <w:r w:rsidR="003B3536" w:rsidRPr="00D13979">
        <w:rPr>
          <w:rFonts w:cs="Times New Roman"/>
          <w:szCs w:val="24"/>
        </w:rPr>
        <w:t xml:space="preserve"> и свалянето му от сървъра на локална машина или друг носител.</w:t>
      </w:r>
    </w:p>
    <w:p w14:paraId="399A3E88" w14:textId="64A2CF36" w:rsidR="003B3536" w:rsidRPr="00D13979" w:rsidRDefault="003B3536" w:rsidP="00624175">
      <w:pPr>
        <w:spacing w:after="0"/>
        <w:rPr>
          <w:rFonts w:cs="Times New Roman"/>
          <w:szCs w:val="24"/>
          <w:u w:val="single"/>
        </w:rPr>
      </w:pPr>
      <w:r w:rsidRPr="00D13979">
        <w:rPr>
          <w:rFonts w:cs="Times New Roman"/>
          <w:szCs w:val="24"/>
          <w:u w:val="single"/>
        </w:rPr>
        <w:t>Модул: Настройки</w:t>
      </w:r>
    </w:p>
    <w:p w14:paraId="048673AF" w14:textId="5C316FE5" w:rsidR="003B3536" w:rsidRPr="00D13979" w:rsidRDefault="003B3536" w:rsidP="00624175">
      <w:pPr>
        <w:spacing w:after="0"/>
        <w:rPr>
          <w:rFonts w:cs="Times New Roman"/>
          <w:szCs w:val="24"/>
        </w:rPr>
      </w:pPr>
      <w:r w:rsidRPr="00D13979">
        <w:rPr>
          <w:rFonts w:cs="Times New Roman"/>
          <w:szCs w:val="24"/>
        </w:rPr>
        <w:t>Предоставя възможност на администраторите на системата да извършват предефиниране настройки на системата и да управляват отделни модули и тяхната функционалност. В следствие на анализа и в съответствие с възможностите на всяка подсистема и модул, администраторите следва да имат възможност за следните функционалности:</w:t>
      </w:r>
    </w:p>
    <w:p w14:paraId="7A7A1C3D" w14:textId="1005BCA6" w:rsidR="003B3536" w:rsidRPr="00D13979" w:rsidRDefault="003B3536" w:rsidP="00D12484">
      <w:pPr>
        <w:pStyle w:val="ListParagraph"/>
        <w:numPr>
          <w:ilvl w:val="0"/>
          <w:numId w:val="33"/>
        </w:numPr>
        <w:spacing w:after="0"/>
        <w:rPr>
          <w:rFonts w:cs="Times New Roman"/>
          <w:szCs w:val="24"/>
        </w:rPr>
      </w:pPr>
      <w:r w:rsidRPr="00D13979">
        <w:rPr>
          <w:rFonts w:cs="Times New Roman"/>
          <w:szCs w:val="24"/>
        </w:rPr>
        <w:t>Възможност за включване и изключване на модули на системата</w:t>
      </w:r>
    </w:p>
    <w:p w14:paraId="7F7D968E" w14:textId="7084BBCB" w:rsidR="003B3536" w:rsidRPr="00D13979" w:rsidRDefault="003B3536" w:rsidP="00D12484">
      <w:pPr>
        <w:pStyle w:val="ListParagraph"/>
        <w:numPr>
          <w:ilvl w:val="0"/>
          <w:numId w:val="33"/>
        </w:numPr>
        <w:spacing w:after="0"/>
        <w:rPr>
          <w:rFonts w:cs="Times New Roman"/>
          <w:szCs w:val="24"/>
          <w:lang w:eastAsia="ar-SA"/>
        </w:rPr>
      </w:pPr>
      <w:r w:rsidRPr="00D13979">
        <w:rPr>
          <w:rFonts w:cs="Times New Roman"/>
          <w:szCs w:val="24"/>
        </w:rPr>
        <w:t>Управление на публичния достъп до системата</w:t>
      </w:r>
    </w:p>
    <w:p w14:paraId="5C200C35" w14:textId="548129CB" w:rsidR="003B3536" w:rsidRPr="00D13979" w:rsidRDefault="003B3536" w:rsidP="00D12484">
      <w:pPr>
        <w:pStyle w:val="ListParagraph"/>
        <w:numPr>
          <w:ilvl w:val="0"/>
          <w:numId w:val="33"/>
        </w:numPr>
        <w:spacing w:after="0"/>
        <w:rPr>
          <w:rFonts w:cs="Times New Roman"/>
          <w:szCs w:val="24"/>
          <w:lang w:eastAsia="ar-SA"/>
        </w:rPr>
      </w:pPr>
      <w:r w:rsidRPr="00D13979">
        <w:rPr>
          <w:rFonts w:cs="Times New Roman"/>
          <w:szCs w:val="24"/>
        </w:rPr>
        <w:t>Възможности за включване и изключване на публичен достъп до определен вид данни или конкретен слой от данни</w:t>
      </w:r>
    </w:p>
    <w:p w14:paraId="0E03E077" w14:textId="5B0F014D" w:rsidR="004B78C2" w:rsidRPr="00D13979" w:rsidRDefault="001142B9" w:rsidP="00C32E56">
      <w:pPr>
        <w:pStyle w:val="Heading3"/>
      </w:pPr>
      <w:bookmarkStart w:id="425" w:name="_Toc478299458"/>
      <w:bookmarkStart w:id="426" w:name="_Toc491696110"/>
      <w:bookmarkStart w:id="427" w:name="_Toc491775027"/>
      <w:bookmarkStart w:id="428" w:name="_Toc494457072"/>
      <w:r w:rsidRPr="00D13979">
        <w:t>Очаквани резултати</w:t>
      </w:r>
      <w:bookmarkEnd w:id="425"/>
      <w:bookmarkEnd w:id="426"/>
      <w:bookmarkEnd w:id="427"/>
      <w:bookmarkEnd w:id="428"/>
    </w:p>
    <w:p w14:paraId="45C6F36C" w14:textId="6A69D01D" w:rsidR="00D63F5F" w:rsidRPr="00D13979" w:rsidRDefault="00D63F5F" w:rsidP="00C32E56">
      <w:pPr>
        <w:rPr>
          <w:lang w:eastAsia="ar-SA"/>
        </w:rPr>
      </w:pPr>
      <w:r w:rsidRPr="00D13979">
        <w:rPr>
          <w:lang w:eastAsia="ar-SA"/>
        </w:rPr>
        <w:t>Инсталирана и конфигурирана версия на системата, с основни модули и проведен тест на разработения софтуер за системата</w:t>
      </w:r>
    </w:p>
    <w:p w14:paraId="7C7546EE" w14:textId="466D3D63" w:rsidR="00955ED4" w:rsidRPr="00D13979" w:rsidRDefault="00955ED4" w:rsidP="00FA2669">
      <w:pPr>
        <w:pStyle w:val="Heading2"/>
        <w:rPr>
          <w:i/>
          <w:lang w:val="en-US"/>
        </w:rPr>
      </w:pPr>
      <w:bookmarkStart w:id="429" w:name="_Toc478299459"/>
      <w:bookmarkStart w:id="430" w:name="_Toc491696111"/>
      <w:bookmarkStart w:id="431" w:name="_Toc491775028"/>
      <w:bookmarkStart w:id="432" w:name="_Toc494457073"/>
      <w:r w:rsidRPr="00D13979">
        <w:t xml:space="preserve">Дейност 5 </w:t>
      </w:r>
      <w:r w:rsidR="00361D83" w:rsidRPr="00D13979">
        <w:t>Разработ</w:t>
      </w:r>
      <w:r w:rsidR="004E2A49">
        <w:t>ва</w:t>
      </w:r>
      <w:r w:rsidR="00361D83" w:rsidRPr="00D13979">
        <w:t>н</w:t>
      </w:r>
      <w:r w:rsidR="004E2A49">
        <w:t>е</w:t>
      </w:r>
      <w:r w:rsidR="00361D83" w:rsidRPr="00D13979">
        <w:t xml:space="preserve"> </w:t>
      </w:r>
      <w:r w:rsidR="00586AA3">
        <w:t xml:space="preserve">на </w:t>
      </w:r>
      <w:r w:rsidR="00361D83" w:rsidRPr="00D13979">
        <w:t>Информационна система за водностопанските системи и съоръжения</w:t>
      </w:r>
      <w:bookmarkEnd w:id="429"/>
      <w:bookmarkEnd w:id="430"/>
      <w:bookmarkEnd w:id="431"/>
      <w:bookmarkEnd w:id="432"/>
    </w:p>
    <w:p w14:paraId="39ACFC22" w14:textId="77777777" w:rsidR="001142B9" w:rsidRPr="00D13979" w:rsidRDefault="001142B9" w:rsidP="00D12484">
      <w:pPr>
        <w:pStyle w:val="Heading3"/>
        <w:numPr>
          <w:ilvl w:val="2"/>
          <w:numId w:val="9"/>
        </w:numPr>
      </w:pPr>
      <w:bookmarkStart w:id="433" w:name="_Toc478299460"/>
      <w:bookmarkStart w:id="434" w:name="_Toc491696112"/>
      <w:bookmarkStart w:id="435" w:name="_Toc491775029"/>
      <w:bookmarkStart w:id="436" w:name="_Toc494457074"/>
      <w:r w:rsidRPr="00D13979">
        <w:t>Описание на дейността</w:t>
      </w:r>
      <w:bookmarkEnd w:id="433"/>
      <w:bookmarkEnd w:id="434"/>
      <w:bookmarkEnd w:id="435"/>
      <w:bookmarkEnd w:id="436"/>
    </w:p>
    <w:p w14:paraId="3C516B3C" w14:textId="77777777" w:rsidR="006474C3" w:rsidRPr="00D13979" w:rsidRDefault="006474C3" w:rsidP="00624175">
      <w:pPr>
        <w:ind w:left="698"/>
        <w:rPr>
          <w:rFonts w:cs="Times New Roman"/>
          <w:szCs w:val="24"/>
          <w:lang w:eastAsia="ar-SA"/>
        </w:rPr>
      </w:pPr>
      <w:r w:rsidRPr="00D13979">
        <w:rPr>
          <w:rFonts w:cs="Times New Roman"/>
          <w:szCs w:val="24"/>
          <w:lang w:eastAsia="ar-SA"/>
        </w:rPr>
        <w:t>Разработена Информационна система за водностопанските системи и съоръжения, включително интеграция и тестване в ИТ структурата на МРРБ</w:t>
      </w:r>
    </w:p>
    <w:p w14:paraId="1A8BB032" w14:textId="77777777" w:rsidR="001142B9" w:rsidRPr="00D13979" w:rsidRDefault="001142B9" w:rsidP="00D12484">
      <w:pPr>
        <w:pStyle w:val="Heading3"/>
        <w:numPr>
          <w:ilvl w:val="2"/>
          <w:numId w:val="9"/>
        </w:numPr>
      </w:pPr>
      <w:bookmarkStart w:id="437" w:name="_Toc478299461"/>
      <w:bookmarkStart w:id="438" w:name="_Toc491696113"/>
      <w:bookmarkStart w:id="439" w:name="_Toc491775030"/>
      <w:bookmarkStart w:id="440" w:name="_Toc494457075"/>
      <w:r w:rsidRPr="00D13979">
        <w:t>Изисквания към изпълнение на дейността</w:t>
      </w:r>
      <w:bookmarkEnd w:id="437"/>
      <w:bookmarkEnd w:id="438"/>
      <w:bookmarkEnd w:id="439"/>
      <w:bookmarkEnd w:id="440"/>
    </w:p>
    <w:p w14:paraId="7BF32801" w14:textId="77777777" w:rsidR="00815FE3" w:rsidRPr="00E30199" w:rsidRDefault="00815FE3" w:rsidP="00D12484">
      <w:pPr>
        <w:pStyle w:val="ListParagraph"/>
        <w:numPr>
          <w:ilvl w:val="0"/>
          <w:numId w:val="115"/>
        </w:numPr>
        <w:rPr>
          <w:rFonts w:cs="Times New Roman"/>
          <w:szCs w:val="24"/>
          <w:lang w:eastAsia="ar-SA"/>
        </w:rPr>
      </w:pPr>
      <w:r w:rsidRPr="00E30199">
        <w:rPr>
          <w:rFonts w:cs="Times New Roman"/>
          <w:szCs w:val="24"/>
          <w:lang w:eastAsia="ar-SA"/>
        </w:rPr>
        <w:t>Документация - Като част от изпълнението на обществената поръчка Изпълнителят следва да разработи и представи като приложения към Окончателния доклад и следните наръчници на хартиен (3 оригинала) и  електронен носител (1 оригинал):</w:t>
      </w:r>
    </w:p>
    <w:p w14:paraId="3A52B742" w14:textId="77777777" w:rsidR="00815FE3" w:rsidRPr="00D13979" w:rsidRDefault="00815FE3" w:rsidP="00D12484">
      <w:pPr>
        <w:pStyle w:val="ListParagraph"/>
        <w:numPr>
          <w:ilvl w:val="1"/>
          <w:numId w:val="18"/>
        </w:numPr>
        <w:ind w:left="1276"/>
        <w:rPr>
          <w:rFonts w:cs="Times New Roman"/>
          <w:szCs w:val="24"/>
          <w:lang w:eastAsia="ar-SA"/>
        </w:rPr>
      </w:pPr>
      <w:r w:rsidRPr="00D13979">
        <w:rPr>
          <w:rFonts w:cs="Times New Roman"/>
          <w:szCs w:val="24"/>
          <w:lang w:eastAsia="ar-SA"/>
        </w:rPr>
        <w:t xml:space="preserve">Наръчник на администратора (съгласно Приложение 3), с препоръчителен обем до 100 стр. Приложение 3 съдържа минимална препоръчителна структура на документа. Наръчникът на администратора подлежи на одобрение от Възложителя. </w:t>
      </w:r>
    </w:p>
    <w:p w14:paraId="124D336D" w14:textId="77777777" w:rsidR="00815FE3" w:rsidRPr="00D13979" w:rsidRDefault="00815FE3" w:rsidP="00D12484">
      <w:pPr>
        <w:pStyle w:val="ListParagraph"/>
        <w:numPr>
          <w:ilvl w:val="1"/>
          <w:numId w:val="18"/>
        </w:numPr>
        <w:ind w:left="1276"/>
        <w:rPr>
          <w:rFonts w:cs="Times New Roman"/>
          <w:szCs w:val="24"/>
          <w:lang w:eastAsia="ar-SA"/>
        </w:rPr>
      </w:pPr>
      <w:r w:rsidRPr="00D13979">
        <w:rPr>
          <w:rFonts w:cs="Times New Roman"/>
          <w:szCs w:val="24"/>
          <w:lang w:eastAsia="ar-SA"/>
        </w:rPr>
        <w:t xml:space="preserve">Наръчник на потребителя (съгласно Приложение 4), с препоръчителен обем до 50 стр. Приложение 4 съдържа минимална препоръчителна структура на документа. Наръчникът на потребителя подлежи на одобрение от Възложителя. </w:t>
      </w:r>
    </w:p>
    <w:p w14:paraId="36BA84E9" w14:textId="77777777" w:rsidR="00815FE3" w:rsidRPr="00D13979" w:rsidRDefault="00815FE3" w:rsidP="00D12484">
      <w:pPr>
        <w:pStyle w:val="ListParagraph"/>
        <w:numPr>
          <w:ilvl w:val="1"/>
          <w:numId w:val="18"/>
        </w:numPr>
        <w:ind w:left="1276"/>
        <w:rPr>
          <w:rFonts w:cs="Times New Roman"/>
          <w:szCs w:val="24"/>
          <w:lang w:eastAsia="ar-SA"/>
        </w:rPr>
      </w:pPr>
      <w:r w:rsidRPr="00D13979">
        <w:rPr>
          <w:rFonts w:cs="Times New Roman"/>
          <w:szCs w:val="24"/>
          <w:lang w:eastAsia="ar-SA"/>
        </w:rPr>
        <w:t xml:space="preserve">Наръчник за поддръжка (съгласно Приложение 5), с препоръчителен обем до 80 стр. Приложение 5 съдържа минимална препоръчителна структура на документа. Наръчникът за поддръжка подлежи на одобрение от Възложителя. </w:t>
      </w:r>
    </w:p>
    <w:p w14:paraId="2C89ADD8" w14:textId="77777777" w:rsidR="00815FE3" w:rsidRPr="00E30199" w:rsidRDefault="00815FE3" w:rsidP="00D12484">
      <w:pPr>
        <w:pStyle w:val="ListParagraph"/>
        <w:numPr>
          <w:ilvl w:val="0"/>
          <w:numId w:val="115"/>
        </w:numPr>
        <w:rPr>
          <w:rFonts w:cs="Times New Roman"/>
          <w:szCs w:val="24"/>
          <w:lang w:eastAsia="ar-SA"/>
        </w:rPr>
      </w:pPr>
      <w:r w:rsidRPr="00E30199">
        <w:rPr>
          <w:rFonts w:cs="Times New Roman"/>
          <w:szCs w:val="24"/>
          <w:lang w:eastAsia="ar-SA"/>
        </w:rPr>
        <w:t>Приемане и тестване на системата</w:t>
      </w:r>
    </w:p>
    <w:p w14:paraId="38DF1115" w14:textId="77777777" w:rsidR="00815FE3" w:rsidRPr="00D13979" w:rsidRDefault="00815FE3" w:rsidP="00D12484">
      <w:pPr>
        <w:pStyle w:val="ListParagraph"/>
        <w:numPr>
          <w:ilvl w:val="1"/>
          <w:numId w:val="18"/>
        </w:numPr>
        <w:ind w:left="1276"/>
        <w:rPr>
          <w:rFonts w:cs="Times New Roman"/>
          <w:szCs w:val="24"/>
          <w:lang w:eastAsia="ar-SA"/>
        </w:rPr>
      </w:pPr>
      <w:r w:rsidRPr="00D13979">
        <w:rPr>
          <w:rFonts w:cs="Times New Roman"/>
          <w:szCs w:val="24"/>
          <w:lang w:eastAsia="ar-SA"/>
        </w:rPr>
        <w:t>Тестване</w:t>
      </w:r>
    </w:p>
    <w:p w14:paraId="609F35C2" w14:textId="77777777" w:rsidR="00815FE3" w:rsidRPr="00E30199" w:rsidRDefault="00815FE3" w:rsidP="00E30199">
      <w:r w:rsidRPr="00E30199">
        <w:lastRenderedPageBreak/>
        <w:t>Видове тестове</w:t>
      </w:r>
    </w:p>
    <w:p w14:paraId="56DE393A" w14:textId="77777777" w:rsidR="00815FE3" w:rsidRPr="00D13979" w:rsidRDefault="00815FE3" w:rsidP="00D12484">
      <w:pPr>
        <w:pStyle w:val="ListParagraph"/>
        <w:numPr>
          <w:ilvl w:val="0"/>
          <w:numId w:val="7"/>
        </w:numPr>
        <w:ind w:left="1985"/>
        <w:rPr>
          <w:rFonts w:cs="Times New Roman"/>
          <w:szCs w:val="24"/>
        </w:rPr>
      </w:pPr>
      <w:r w:rsidRPr="00D13979">
        <w:rPr>
          <w:rFonts w:cs="Times New Roman"/>
          <w:szCs w:val="24"/>
        </w:rPr>
        <w:t>Системата ще бъде приета след одобрени предварителни тестове, извършени и документирани от страна на Изпълнителя и предоставени на Възложителя;</w:t>
      </w:r>
    </w:p>
    <w:p w14:paraId="26465989" w14:textId="77777777" w:rsidR="00815FE3" w:rsidRPr="00D13979" w:rsidRDefault="00815FE3" w:rsidP="00D12484">
      <w:pPr>
        <w:pStyle w:val="ListParagraph"/>
        <w:numPr>
          <w:ilvl w:val="0"/>
          <w:numId w:val="7"/>
        </w:numPr>
        <w:ind w:left="1985"/>
        <w:rPr>
          <w:rFonts w:cs="Times New Roman"/>
          <w:szCs w:val="24"/>
        </w:rPr>
      </w:pPr>
      <w:r w:rsidRPr="00D13979">
        <w:rPr>
          <w:rFonts w:cs="Times New Roman"/>
          <w:szCs w:val="24"/>
        </w:rPr>
        <w:t xml:space="preserve">Изпълнителят извършва предварителните тестове преди финално предаване на системата; </w:t>
      </w:r>
    </w:p>
    <w:p w14:paraId="73E5B316" w14:textId="77777777" w:rsidR="00815FE3" w:rsidRPr="00D13979" w:rsidRDefault="00815FE3" w:rsidP="00D12484">
      <w:pPr>
        <w:pStyle w:val="ListParagraph"/>
        <w:numPr>
          <w:ilvl w:val="0"/>
          <w:numId w:val="7"/>
        </w:numPr>
        <w:ind w:left="1985"/>
        <w:rPr>
          <w:rFonts w:cs="Times New Roman"/>
          <w:szCs w:val="24"/>
        </w:rPr>
      </w:pPr>
      <w:r w:rsidRPr="00D13979">
        <w:rPr>
          <w:rFonts w:cs="Times New Roman"/>
          <w:szCs w:val="24"/>
        </w:rPr>
        <w:t xml:space="preserve">Предварителните тестове включват като минимум план за тестване, тестови сценарии, протоколи за изпълнени тестови сценарии, списък на констатирани и отстранени дефекти. </w:t>
      </w:r>
    </w:p>
    <w:p w14:paraId="4E14366C" w14:textId="77777777" w:rsidR="00815FE3" w:rsidRPr="00D13979" w:rsidRDefault="00815FE3" w:rsidP="00E30199">
      <w:r w:rsidRPr="00D13979">
        <w:t xml:space="preserve"> След приемане на предварителните тестове се извършват приемни тестове, съвместно от Изпълнителя и Възложителя;</w:t>
      </w:r>
    </w:p>
    <w:p w14:paraId="7878A892" w14:textId="77777777" w:rsidR="00815FE3" w:rsidRPr="00D13979" w:rsidRDefault="00815FE3" w:rsidP="00D12484">
      <w:pPr>
        <w:pStyle w:val="ListParagraph"/>
        <w:numPr>
          <w:ilvl w:val="0"/>
          <w:numId w:val="7"/>
        </w:numPr>
        <w:ind w:left="1985"/>
        <w:rPr>
          <w:rFonts w:cs="Times New Roman"/>
          <w:szCs w:val="24"/>
        </w:rPr>
      </w:pPr>
      <w:r w:rsidRPr="00D13979">
        <w:rPr>
          <w:rFonts w:cs="Times New Roman"/>
          <w:szCs w:val="24"/>
        </w:rPr>
        <w:t xml:space="preserve">Приемните тестове се извършват след приемане и одобрение на предварителните тестове и след финално инсталирана на системата от Изпълнителя; </w:t>
      </w:r>
    </w:p>
    <w:p w14:paraId="47E7D2FD" w14:textId="77777777" w:rsidR="00815FE3" w:rsidRPr="00D13979" w:rsidRDefault="00815FE3" w:rsidP="00D12484">
      <w:pPr>
        <w:pStyle w:val="ListParagraph"/>
        <w:numPr>
          <w:ilvl w:val="0"/>
          <w:numId w:val="7"/>
        </w:numPr>
        <w:ind w:left="1985"/>
        <w:rPr>
          <w:rFonts w:cs="Times New Roman"/>
          <w:szCs w:val="24"/>
        </w:rPr>
      </w:pPr>
      <w:r w:rsidRPr="00D13979">
        <w:rPr>
          <w:rFonts w:cs="Times New Roman"/>
          <w:szCs w:val="24"/>
        </w:rPr>
        <w:t>Приемните тестове се изпълняват съвместно от Изпълнителят и Възложителя, по определени тестови сценарии. Констатираните дефекти се описват и следва да се отстранят преди подписване на приемно-предавателен проткол</w:t>
      </w:r>
    </w:p>
    <w:p w14:paraId="239607C2" w14:textId="77777777" w:rsidR="00815FE3" w:rsidRPr="00D13979" w:rsidRDefault="00815FE3" w:rsidP="00E30199">
      <w:r w:rsidRPr="00D13979">
        <w:t>Приемането на изпълнението на поръчката се установява с приемно-предавателен протокол, подписан без забележки и от двете страни;</w:t>
      </w:r>
    </w:p>
    <w:p w14:paraId="4DB45AC4" w14:textId="77777777" w:rsidR="00815FE3" w:rsidRPr="00D13979" w:rsidRDefault="00815FE3" w:rsidP="00E30199">
      <w:r w:rsidRPr="00D13979">
        <w:t>Приемно-предавателният протокол се подписва след привеждане в експлоатация на приложението в резултат от инсталиране и конфигуриране в реална експлоатация (реална работна среда).</w:t>
      </w:r>
    </w:p>
    <w:p w14:paraId="1B0B0160" w14:textId="77777777" w:rsidR="00D314C9" w:rsidRPr="00D13979" w:rsidRDefault="00D314C9" w:rsidP="00D12484">
      <w:pPr>
        <w:pStyle w:val="ListParagraph"/>
        <w:numPr>
          <w:ilvl w:val="1"/>
          <w:numId w:val="18"/>
        </w:numPr>
        <w:ind w:left="1276"/>
        <w:rPr>
          <w:rFonts w:cs="Times New Roman"/>
          <w:szCs w:val="24"/>
          <w:lang w:eastAsia="ar-SA"/>
        </w:rPr>
      </w:pPr>
      <w:r w:rsidRPr="00D13979">
        <w:rPr>
          <w:rFonts w:cs="Times New Roman"/>
          <w:szCs w:val="24"/>
          <w:lang w:eastAsia="ar-SA"/>
        </w:rPr>
        <w:t>Минимално съдържание на тестовите сценарии</w:t>
      </w:r>
    </w:p>
    <w:p w14:paraId="10407022" w14:textId="77777777" w:rsidR="00D314C9" w:rsidRPr="00D13979" w:rsidRDefault="00D314C9" w:rsidP="00D12484">
      <w:pPr>
        <w:pStyle w:val="ListParagraph"/>
        <w:numPr>
          <w:ilvl w:val="2"/>
          <w:numId w:val="18"/>
        </w:numPr>
        <w:spacing w:after="0"/>
        <w:ind w:left="1701"/>
        <w:rPr>
          <w:rFonts w:cs="Times New Roman"/>
          <w:szCs w:val="24"/>
        </w:rPr>
      </w:pPr>
      <w:r w:rsidRPr="00D13979">
        <w:rPr>
          <w:rFonts w:cs="Times New Roman"/>
          <w:szCs w:val="24"/>
        </w:rPr>
        <w:t>описание на тестваното изискване – функция или нефункционална характеристика;</w:t>
      </w:r>
    </w:p>
    <w:p w14:paraId="131A7AEE" w14:textId="77777777" w:rsidR="00D314C9" w:rsidRPr="00D13979" w:rsidRDefault="00D314C9" w:rsidP="00D12484">
      <w:pPr>
        <w:pStyle w:val="ListParagraph"/>
        <w:numPr>
          <w:ilvl w:val="2"/>
          <w:numId w:val="18"/>
        </w:numPr>
        <w:spacing w:after="0"/>
        <w:ind w:left="1701"/>
        <w:rPr>
          <w:rFonts w:cs="Times New Roman"/>
          <w:szCs w:val="24"/>
        </w:rPr>
      </w:pPr>
      <w:r w:rsidRPr="00D13979">
        <w:rPr>
          <w:rFonts w:cs="Times New Roman"/>
          <w:szCs w:val="24"/>
        </w:rPr>
        <w:t>предпоставки – обстоятелства, които трябва да са налице, за да бъде изпълнена функцията, напр. „Потребителят да е влязъл в системата и да има права да изпълни функцията“;</w:t>
      </w:r>
    </w:p>
    <w:p w14:paraId="79EAC73C" w14:textId="77777777" w:rsidR="00D314C9" w:rsidRPr="00D13979" w:rsidRDefault="00D314C9" w:rsidP="00D12484">
      <w:pPr>
        <w:pStyle w:val="ListParagraph"/>
        <w:numPr>
          <w:ilvl w:val="2"/>
          <w:numId w:val="18"/>
        </w:numPr>
        <w:spacing w:after="0"/>
        <w:ind w:left="1701"/>
        <w:rPr>
          <w:rFonts w:cs="Times New Roman"/>
          <w:szCs w:val="24"/>
        </w:rPr>
      </w:pPr>
      <w:r w:rsidRPr="00D13979">
        <w:rPr>
          <w:rFonts w:cs="Times New Roman"/>
          <w:szCs w:val="24"/>
        </w:rPr>
        <w:t>стъпки за изпълнение – стъпки, които трябва да изпълни потребителят, за да изпълни функцията, напр. навигиране през интерфейса, въвеждане на данни в екранни форми и др.;</w:t>
      </w:r>
    </w:p>
    <w:p w14:paraId="3EEA53A4" w14:textId="77777777" w:rsidR="00D314C9" w:rsidRPr="00D13979" w:rsidRDefault="00D314C9" w:rsidP="00D12484">
      <w:pPr>
        <w:pStyle w:val="ListParagraph"/>
        <w:numPr>
          <w:ilvl w:val="2"/>
          <w:numId w:val="18"/>
        </w:numPr>
        <w:spacing w:after="0"/>
        <w:ind w:left="1701"/>
        <w:rPr>
          <w:rFonts w:cs="Times New Roman"/>
          <w:szCs w:val="24"/>
        </w:rPr>
      </w:pPr>
      <w:r w:rsidRPr="00D13979">
        <w:rPr>
          <w:rFonts w:cs="Times New Roman"/>
          <w:szCs w:val="24"/>
        </w:rPr>
        <w:t>алтернативен сценарий – евентуален алтернативен сценарий за изпълнение, обикновено обусловен от разклонения в хода на работния процес;</w:t>
      </w:r>
    </w:p>
    <w:p w14:paraId="3E978462" w14:textId="77777777" w:rsidR="00D314C9" w:rsidRPr="00D13979" w:rsidRDefault="00D314C9" w:rsidP="00E30199">
      <w:pPr>
        <w:ind w:firstLine="0"/>
      </w:pPr>
      <w:r w:rsidRPr="00D13979">
        <w:t xml:space="preserve">грешен сценарий – сценарий, при който системата следва да реагира с подходящо съобщение за грешка и резултат, който да не допусне нарушаване на целостта и </w:t>
      </w:r>
      <w:r w:rsidRPr="00D13979">
        <w:lastRenderedPageBreak/>
        <w:t>непротиворечивостта на данните в системата. Грешният сценарий обхваща напр. въвеждане на некоректни данни в екранна форма.</w:t>
      </w:r>
    </w:p>
    <w:p w14:paraId="55BE7A38" w14:textId="77777777" w:rsidR="00D314C9" w:rsidRPr="00D13979" w:rsidRDefault="00D314C9" w:rsidP="00E30199">
      <w:r w:rsidRPr="00D13979">
        <w:t>Системните тестове трябва да бъдат повторени в среда на Възложителя като тестове за приемане на системата, които да потвърдят, че изискванията на Възложителя са реализирани и системата е годна за експлоатация.</w:t>
      </w:r>
    </w:p>
    <w:p w14:paraId="07638F4A" w14:textId="77777777" w:rsidR="00A51156" w:rsidRPr="00D13979" w:rsidRDefault="00A51156" w:rsidP="00D12484">
      <w:pPr>
        <w:pStyle w:val="ListParagraph"/>
        <w:numPr>
          <w:ilvl w:val="1"/>
          <w:numId w:val="18"/>
        </w:numPr>
        <w:ind w:left="1276"/>
        <w:rPr>
          <w:rFonts w:cs="Times New Roman"/>
          <w:szCs w:val="24"/>
          <w:lang w:eastAsia="ar-SA"/>
        </w:rPr>
      </w:pPr>
      <w:r w:rsidRPr="00D13979">
        <w:rPr>
          <w:rFonts w:cs="Times New Roman"/>
          <w:szCs w:val="24"/>
          <w:lang w:eastAsia="ar-SA"/>
        </w:rPr>
        <w:t>Дейностите по тестването включват</w:t>
      </w:r>
    </w:p>
    <w:p w14:paraId="117CAE4D" w14:textId="77777777" w:rsidR="00385E21" w:rsidRPr="00D13979" w:rsidRDefault="00385E21" w:rsidP="00D12484">
      <w:pPr>
        <w:pStyle w:val="ListParagraph"/>
        <w:numPr>
          <w:ilvl w:val="2"/>
          <w:numId w:val="18"/>
        </w:numPr>
        <w:spacing w:after="0"/>
        <w:ind w:left="1701"/>
        <w:rPr>
          <w:rFonts w:cs="Times New Roman"/>
          <w:szCs w:val="24"/>
        </w:rPr>
      </w:pPr>
      <w:r w:rsidRPr="00D13979">
        <w:rPr>
          <w:rFonts w:cs="Times New Roman"/>
          <w:szCs w:val="24"/>
        </w:rPr>
        <w:t>създаване на План за тестване (одобрява се от Възложителя при предаване на Встъпителния доклад);</w:t>
      </w:r>
    </w:p>
    <w:p w14:paraId="77377E16" w14:textId="77777777" w:rsidR="00385E21" w:rsidRPr="00D13979" w:rsidRDefault="00385E21" w:rsidP="00D12484">
      <w:pPr>
        <w:pStyle w:val="ListParagraph"/>
        <w:numPr>
          <w:ilvl w:val="2"/>
          <w:numId w:val="18"/>
        </w:numPr>
        <w:spacing w:after="0"/>
        <w:ind w:left="1701"/>
        <w:rPr>
          <w:rFonts w:cs="Times New Roman"/>
          <w:szCs w:val="24"/>
        </w:rPr>
      </w:pPr>
      <w:r w:rsidRPr="00D13979">
        <w:rPr>
          <w:rFonts w:cs="Times New Roman"/>
          <w:szCs w:val="24"/>
        </w:rPr>
        <w:t>създаване на тестови случаи, сценарии, скриптове, пакети;</w:t>
      </w:r>
    </w:p>
    <w:p w14:paraId="26ED0216" w14:textId="77777777" w:rsidR="00385E21" w:rsidRPr="00D13979" w:rsidRDefault="00385E21" w:rsidP="00D12484">
      <w:pPr>
        <w:pStyle w:val="ListParagraph"/>
        <w:numPr>
          <w:ilvl w:val="2"/>
          <w:numId w:val="18"/>
        </w:numPr>
        <w:spacing w:after="0"/>
        <w:ind w:left="1701"/>
        <w:rPr>
          <w:rFonts w:cs="Times New Roman"/>
          <w:szCs w:val="24"/>
        </w:rPr>
      </w:pPr>
      <w:r w:rsidRPr="00D13979">
        <w:rPr>
          <w:rFonts w:cs="Times New Roman"/>
          <w:szCs w:val="24"/>
        </w:rPr>
        <w:t>зареждане на тестови данни;</w:t>
      </w:r>
    </w:p>
    <w:p w14:paraId="6D75D5A3" w14:textId="77777777" w:rsidR="00385E21" w:rsidRPr="00D13979" w:rsidRDefault="00385E21" w:rsidP="00D12484">
      <w:pPr>
        <w:pStyle w:val="ListParagraph"/>
        <w:numPr>
          <w:ilvl w:val="2"/>
          <w:numId w:val="18"/>
        </w:numPr>
        <w:spacing w:after="0"/>
        <w:ind w:left="1701"/>
        <w:rPr>
          <w:rFonts w:cs="Times New Roman"/>
          <w:szCs w:val="24"/>
        </w:rPr>
      </w:pPr>
      <w:r w:rsidRPr="00D13979">
        <w:rPr>
          <w:rFonts w:cs="Times New Roman"/>
          <w:szCs w:val="24"/>
        </w:rPr>
        <w:t>установяване на тестова среда;</w:t>
      </w:r>
    </w:p>
    <w:p w14:paraId="5C91D1A3" w14:textId="77777777" w:rsidR="00385E21" w:rsidRPr="00D13979" w:rsidRDefault="00385E21" w:rsidP="00D12484">
      <w:pPr>
        <w:pStyle w:val="ListParagraph"/>
        <w:numPr>
          <w:ilvl w:val="2"/>
          <w:numId w:val="18"/>
        </w:numPr>
        <w:spacing w:after="0"/>
        <w:ind w:left="1701"/>
        <w:rPr>
          <w:rFonts w:cs="Times New Roman"/>
          <w:szCs w:val="24"/>
        </w:rPr>
      </w:pPr>
      <w:r w:rsidRPr="00D13979">
        <w:rPr>
          <w:rFonts w:cs="Times New Roman"/>
          <w:szCs w:val="24"/>
        </w:rPr>
        <w:t>изпълнение на планираните тестове;</w:t>
      </w:r>
    </w:p>
    <w:p w14:paraId="61244B21" w14:textId="77777777" w:rsidR="00385E21" w:rsidRPr="00D13979" w:rsidRDefault="00385E21" w:rsidP="00D12484">
      <w:pPr>
        <w:pStyle w:val="ListParagraph"/>
        <w:numPr>
          <w:ilvl w:val="2"/>
          <w:numId w:val="18"/>
        </w:numPr>
        <w:spacing w:after="0"/>
        <w:ind w:left="1701"/>
        <w:rPr>
          <w:rFonts w:cs="Times New Roman"/>
          <w:szCs w:val="24"/>
        </w:rPr>
      </w:pPr>
      <w:r w:rsidRPr="00D13979">
        <w:rPr>
          <w:rFonts w:cs="Times New Roman"/>
          <w:szCs w:val="24"/>
        </w:rPr>
        <w:t>управление на дефекти.</w:t>
      </w:r>
    </w:p>
    <w:p w14:paraId="486326ED" w14:textId="77777777" w:rsidR="00385E21" w:rsidRPr="00D13979" w:rsidRDefault="00385E21" w:rsidP="00624175">
      <w:pPr>
        <w:ind w:left="993"/>
        <w:rPr>
          <w:rFonts w:eastAsia="Calibri" w:cs="Times New Roman"/>
          <w:szCs w:val="24"/>
        </w:rPr>
      </w:pPr>
      <w:r w:rsidRPr="00D13979">
        <w:rPr>
          <w:rFonts w:eastAsia="Calibri" w:cs="Times New Roman"/>
          <w:szCs w:val="24"/>
        </w:rPr>
        <w:t>Тестването за приемане на системата в реална експлоатация трябва да е изнесено в отделен работен пакет.</w:t>
      </w:r>
    </w:p>
    <w:p w14:paraId="1ED92831" w14:textId="77777777" w:rsidR="00385E21" w:rsidRPr="00D13979" w:rsidRDefault="00385E21" w:rsidP="00E30199">
      <w:r w:rsidRPr="00D13979">
        <w:t>Препоръчва се още на етапа на специфициране на изискванията да бъдат заложени следните критерии:</w:t>
      </w:r>
    </w:p>
    <w:p w14:paraId="0BE7AE54" w14:textId="77777777" w:rsidR="00385E21" w:rsidRPr="00E30199" w:rsidRDefault="00385E21" w:rsidP="00D12484">
      <w:pPr>
        <w:pStyle w:val="ListParagraph"/>
        <w:numPr>
          <w:ilvl w:val="0"/>
          <w:numId w:val="116"/>
        </w:numPr>
        <w:rPr>
          <w:rFonts w:eastAsia="Calibri" w:cs="Times New Roman"/>
          <w:szCs w:val="24"/>
        </w:rPr>
      </w:pPr>
      <w:r w:rsidRPr="00E30199">
        <w:rPr>
          <w:rFonts w:eastAsia="Calibri" w:cs="Times New Roman"/>
          <w:szCs w:val="24"/>
        </w:rPr>
        <w:t>Коректност/надеждност и безотказност: степента, до която системата отговаря на изискванията и спецификациите;</w:t>
      </w:r>
    </w:p>
    <w:p w14:paraId="52178DC7" w14:textId="77777777" w:rsidR="00385E21" w:rsidRPr="00E30199" w:rsidRDefault="00385E21" w:rsidP="00D12484">
      <w:pPr>
        <w:pStyle w:val="ListParagraph"/>
        <w:numPr>
          <w:ilvl w:val="0"/>
          <w:numId w:val="116"/>
        </w:numPr>
        <w:rPr>
          <w:rFonts w:eastAsia="Calibri" w:cs="Times New Roman"/>
          <w:szCs w:val="24"/>
        </w:rPr>
      </w:pPr>
      <w:r w:rsidRPr="00E30199">
        <w:rPr>
          <w:rFonts w:eastAsia="Calibri" w:cs="Times New Roman"/>
          <w:szCs w:val="24"/>
        </w:rPr>
        <w:t>Ефективност и бързо действие: колко ефективно е използването на паметта и каква е скоростта на изпълнение;</w:t>
      </w:r>
    </w:p>
    <w:p w14:paraId="6CA6ED26" w14:textId="77777777" w:rsidR="00385E21" w:rsidRPr="00E30199" w:rsidRDefault="00385E21" w:rsidP="00D12484">
      <w:pPr>
        <w:pStyle w:val="ListParagraph"/>
        <w:numPr>
          <w:ilvl w:val="0"/>
          <w:numId w:val="116"/>
        </w:numPr>
        <w:rPr>
          <w:rFonts w:eastAsia="Calibri" w:cs="Times New Roman"/>
          <w:szCs w:val="24"/>
        </w:rPr>
      </w:pPr>
      <w:r w:rsidRPr="00E30199">
        <w:rPr>
          <w:rFonts w:eastAsia="Calibri" w:cs="Times New Roman"/>
          <w:szCs w:val="24"/>
        </w:rPr>
        <w:t>Използваемост: леснотата, с която потребителят може да се научи да оперира със системата и да обяснява резултатите от операциите;</w:t>
      </w:r>
    </w:p>
    <w:p w14:paraId="5AE4AD2F" w14:textId="77777777" w:rsidR="00385E21" w:rsidRPr="00E30199" w:rsidRDefault="00385E21" w:rsidP="00D12484">
      <w:pPr>
        <w:pStyle w:val="ListParagraph"/>
        <w:numPr>
          <w:ilvl w:val="0"/>
          <w:numId w:val="116"/>
        </w:numPr>
        <w:rPr>
          <w:rFonts w:eastAsia="Calibri" w:cs="Times New Roman"/>
          <w:szCs w:val="24"/>
        </w:rPr>
      </w:pPr>
      <w:r w:rsidRPr="00E30199">
        <w:rPr>
          <w:rFonts w:eastAsia="Calibri" w:cs="Times New Roman"/>
          <w:szCs w:val="24"/>
        </w:rPr>
        <w:t>Поддръжка: колко лесно се правят промени в системата, за да бъде тя осъвременявана или да се локализира и отстрани дефект;</w:t>
      </w:r>
    </w:p>
    <w:p w14:paraId="11D4D0F3" w14:textId="77777777" w:rsidR="00385E21" w:rsidRPr="00E30199" w:rsidRDefault="00385E21" w:rsidP="00D12484">
      <w:pPr>
        <w:pStyle w:val="ListParagraph"/>
        <w:numPr>
          <w:ilvl w:val="0"/>
          <w:numId w:val="116"/>
        </w:numPr>
        <w:rPr>
          <w:rFonts w:eastAsia="Calibri" w:cs="Times New Roman"/>
          <w:szCs w:val="24"/>
        </w:rPr>
      </w:pPr>
      <w:r w:rsidRPr="00E30199">
        <w:rPr>
          <w:rFonts w:eastAsia="Calibri" w:cs="Times New Roman"/>
          <w:szCs w:val="24"/>
        </w:rPr>
        <w:t>Тестваемост: колко лесно се тества системата;</w:t>
      </w:r>
    </w:p>
    <w:p w14:paraId="2C60AAD5" w14:textId="77777777" w:rsidR="00385E21" w:rsidRPr="00E30199" w:rsidRDefault="00385E21" w:rsidP="00D12484">
      <w:pPr>
        <w:pStyle w:val="ListParagraph"/>
        <w:numPr>
          <w:ilvl w:val="0"/>
          <w:numId w:val="116"/>
        </w:numPr>
        <w:rPr>
          <w:rFonts w:eastAsia="Calibri" w:cs="Times New Roman"/>
          <w:szCs w:val="24"/>
        </w:rPr>
      </w:pPr>
      <w:r w:rsidRPr="00E30199">
        <w:rPr>
          <w:rFonts w:eastAsia="Calibri" w:cs="Times New Roman"/>
          <w:szCs w:val="24"/>
        </w:rPr>
        <w:t>Цялостност и сигурност: колко е сигурна системата срещу опити за нарушаване на контрола за достъп;</w:t>
      </w:r>
    </w:p>
    <w:p w14:paraId="13867BD5" w14:textId="77777777" w:rsidR="00A51156" w:rsidRPr="00D13979" w:rsidRDefault="00385E21" w:rsidP="00D12484">
      <w:pPr>
        <w:pStyle w:val="ListParagraph"/>
        <w:numPr>
          <w:ilvl w:val="1"/>
          <w:numId w:val="28"/>
        </w:numPr>
        <w:ind w:left="1560"/>
        <w:rPr>
          <w:rFonts w:cs="Times New Roman"/>
          <w:szCs w:val="24"/>
          <w:lang w:eastAsia="ar-SA"/>
        </w:rPr>
      </w:pPr>
      <w:r w:rsidRPr="00D13979">
        <w:rPr>
          <w:rFonts w:eastAsia="Calibri" w:cs="Times New Roman"/>
          <w:szCs w:val="24"/>
        </w:rPr>
        <w:t>Оперативност: колко лесно може да се свърже системата към друга система и да обменя данни с нея.</w:t>
      </w:r>
    </w:p>
    <w:p w14:paraId="294954AD" w14:textId="77777777" w:rsidR="00780A56" w:rsidRPr="00D13979" w:rsidRDefault="00780A56" w:rsidP="00E30199">
      <w:r w:rsidRPr="00D13979">
        <w:t>Тези параметри следва да бъдат верифицирани с прегледи на всеки етап: спецификация, дизайн и реализация, а накрая да бъдат потвърдени с приемни тестове в средата на Възложителя.</w:t>
      </w:r>
    </w:p>
    <w:p w14:paraId="7D423075" w14:textId="77777777" w:rsidR="00780A56" w:rsidRPr="00D13979" w:rsidRDefault="00780A56" w:rsidP="00E30199">
      <w:r w:rsidRPr="00D13979">
        <w:t>За да бъде удостоверена коректната реализация на специфицираните изисквания на системно ниво се препоръчва да бъдат проведени тестове съгласно приетия План за тестване и проведена Процедура за тестване .</w:t>
      </w:r>
    </w:p>
    <w:p w14:paraId="6F4A00DF" w14:textId="77777777" w:rsidR="006B6F33" w:rsidRPr="00D13979" w:rsidRDefault="006B6F33" w:rsidP="00D12484">
      <w:pPr>
        <w:pStyle w:val="ListParagraph"/>
        <w:numPr>
          <w:ilvl w:val="1"/>
          <w:numId w:val="18"/>
        </w:numPr>
        <w:ind w:left="1276"/>
        <w:rPr>
          <w:rFonts w:cs="Times New Roman"/>
          <w:szCs w:val="24"/>
          <w:lang w:eastAsia="ar-SA"/>
        </w:rPr>
      </w:pPr>
      <w:r w:rsidRPr="00D13979">
        <w:rPr>
          <w:rFonts w:cs="Times New Roman"/>
          <w:szCs w:val="24"/>
          <w:lang w:eastAsia="ar-SA"/>
        </w:rPr>
        <w:t>Критериите за приемане на ИС за ВСС в реална експлоатация са:</w:t>
      </w:r>
    </w:p>
    <w:p w14:paraId="05105B55"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lastRenderedPageBreak/>
        <w:t>Удовлетворява изискванията в Техническото задание, Договора и уговорените такива в хода на изпълнението на предмета на поръчката;</w:t>
      </w:r>
    </w:p>
    <w:p w14:paraId="5F8C8A25" w14:textId="0C86ABEC" w:rsidR="006B6F33" w:rsidRPr="00E30199" w:rsidRDefault="006B6F33" w:rsidP="00D12484">
      <w:pPr>
        <w:pStyle w:val="ListParagraph"/>
        <w:numPr>
          <w:ilvl w:val="2"/>
          <w:numId w:val="18"/>
        </w:numPr>
        <w:spacing w:after="0"/>
        <w:ind w:left="1701"/>
        <w:rPr>
          <w:rFonts w:cs="Times New Roman"/>
          <w:color w:val="FF0000"/>
          <w:szCs w:val="24"/>
        </w:rPr>
      </w:pPr>
      <w:r w:rsidRPr="00D13979">
        <w:rPr>
          <w:rFonts w:cs="Times New Roman"/>
          <w:szCs w:val="24"/>
        </w:rPr>
        <w:t xml:space="preserve">Успешно са преминати всички дефинирани тестове; Визуализира коректно въведените данни; Визуализира коректно мигрираните налични данни; Визуализира коректно обособените територии и инвестициите в генералните регионални планове; Съхранява и извлича коректно пространствените и атрибутните данни за обособените територии; </w:t>
      </w:r>
      <w:r w:rsidRPr="00AD093D">
        <w:rPr>
          <w:rFonts w:cs="Times New Roman"/>
          <w:szCs w:val="24"/>
        </w:rPr>
        <w:t xml:space="preserve">Получените по различни канали данни се регистрират коректно в системата; </w:t>
      </w:r>
    </w:p>
    <w:p w14:paraId="2D9C851C"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Не произвежда неправилни резултати и не изпада в състояние да не произведе резултат при коректни входни данни;</w:t>
      </w:r>
    </w:p>
    <w:p w14:paraId="68AB4A94"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Не нарушава целостта си и целостта на съхраняваната информация в следствие на некоректни входни данни, програмни или други грешки;</w:t>
      </w:r>
    </w:p>
    <w:p w14:paraId="0E58ED94"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Не изпада в недетерминирани състояния („блокира”, „заспива”) в следствие на некоректни входни данни, програмни и други грешки или продължителна експлоатация;</w:t>
      </w:r>
    </w:p>
    <w:p w14:paraId="049F0A21"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Няма синтактични и логически грешки;</w:t>
      </w:r>
    </w:p>
    <w:p w14:paraId="645452C7"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Няма грешки или съществен спад (по-голям от 30%) на производителността, проявяващи се по време на претоварване, увеличаване на капацитета на БД или автоматични действия по архивиране, индексиране и т.н.;</w:t>
      </w:r>
    </w:p>
    <w:p w14:paraId="11F87E61"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Няма грешки, зависещи от настъпването и взаимодействието на асинхронно възникващи събития, както и от забавянето отговора/реакцията на други приложения;</w:t>
      </w:r>
    </w:p>
    <w:p w14:paraId="0514F9CD"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Няма грешки, проявяващи се след системен срив или системно аварийно възстановяване след изключителни събития (отпадане на захранването, апаратна повреда и др.);</w:t>
      </w:r>
    </w:p>
    <w:p w14:paraId="10BFE78C"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Документацията към системата е без грешки и неточности;</w:t>
      </w:r>
    </w:p>
    <w:p w14:paraId="2D229092"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ИС произвежда резултат в очакваното време за отговор.</w:t>
      </w:r>
    </w:p>
    <w:p w14:paraId="2210F90C" w14:textId="77777777" w:rsidR="006B6F33" w:rsidRPr="00D13979" w:rsidRDefault="006B6F33" w:rsidP="00D12484">
      <w:pPr>
        <w:pStyle w:val="ListParagraph"/>
        <w:numPr>
          <w:ilvl w:val="1"/>
          <w:numId w:val="18"/>
        </w:numPr>
        <w:ind w:left="1276"/>
        <w:rPr>
          <w:rFonts w:cs="Times New Roman"/>
          <w:szCs w:val="24"/>
          <w:lang w:eastAsia="ar-SA"/>
        </w:rPr>
      </w:pPr>
      <w:r w:rsidRPr="00D13979">
        <w:rPr>
          <w:rFonts w:cs="Times New Roman"/>
          <w:szCs w:val="24"/>
          <w:lang w:eastAsia="ar-SA"/>
        </w:rPr>
        <w:t>Изисквания към доставката на системата</w:t>
      </w:r>
    </w:p>
    <w:p w14:paraId="002F0A32" w14:textId="77777777" w:rsidR="006B6F3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 xml:space="preserve">Изходният приложен код, програмният продукт (инсталационният пакет) и допълнителните модификации стават собственост на Възложителя и се предоставят на оптични носители (CD/DVD), в две идентични копия. Изходният приложен код с подробни коментари и цялата необходима среда (включително версии, конфигурационни параметри, допълнителни компоненти, скриптове за създаване на таблици в базата данни, плъгини и др.) трябва да позволява генерирането на изпълнимия код (компилиране) на приложението. </w:t>
      </w:r>
    </w:p>
    <w:p w14:paraId="27A6C28F" w14:textId="47D6BEF9" w:rsidR="00815FE3" w:rsidRPr="00D13979" w:rsidRDefault="006B6F33" w:rsidP="00D12484">
      <w:pPr>
        <w:pStyle w:val="ListParagraph"/>
        <w:numPr>
          <w:ilvl w:val="2"/>
          <w:numId w:val="18"/>
        </w:numPr>
        <w:spacing w:after="0"/>
        <w:ind w:left="1701"/>
        <w:rPr>
          <w:rFonts w:cs="Times New Roman"/>
          <w:szCs w:val="24"/>
        </w:rPr>
      </w:pPr>
      <w:r w:rsidRPr="00D13979">
        <w:rPr>
          <w:rFonts w:cs="Times New Roman"/>
          <w:szCs w:val="24"/>
        </w:rPr>
        <w:t>Предметът на доставка</w:t>
      </w:r>
      <w:r w:rsidR="00E068B0" w:rsidRPr="00D13979">
        <w:rPr>
          <w:rFonts w:cs="Times New Roman"/>
          <w:szCs w:val="24"/>
        </w:rPr>
        <w:t xml:space="preserve"> </w:t>
      </w:r>
      <w:r w:rsidRPr="00D13979">
        <w:rPr>
          <w:rFonts w:cs="Times New Roman"/>
          <w:szCs w:val="24"/>
        </w:rPr>
        <w:t xml:space="preserve">- самата система, всички съпътстващи документи, допълнителни материали, сорс код (source code) на приложенията, подсистемите, базите данни и др. с осъществяването си като доставки </w:t>
      </w:r>
      <w:r w:rsidRPr="00D13979">
        <w:rPr>
          <w:rFonts w:cs="Times New Roman"/>
          <w:szCs w:val="24"/>
        </w:rPr>
        <w:lastRenderedPageBreak/>
        <w:t>стават изключителна собственост на Възложителя и към тях не могат да бъдат предявявани претенции за ползване, авторски или сходен вид права от страна на Изпълнителя или трети страни. Това се отнася и за лицензите за ползване на базов (системен) софтуер (ако това е необходимо), но не се отнася за сорс кода на базовия (системния) софтуер, ако той е продукт на серийно производство.</w:t>
      </w:r>
    </w:p>
    <w:p w14:paraId="20B69CE3" w14:textId="77777777" w:rsidR="004E2A49" w:rsidRDefault="004E2A49" w:rsidP="00D12484">
      <w:pPr>
        <w:pStyle w:val="Heading3"/>
        <w:numPr>
          <w:ilvl w:val="2"/>
          <w:numId w:val="9"/>
        </w:numPr>
      </w:pPr>
      <w:bookmarkStart w:id="441" w:name="_Toc478299462"/>
      <w:bookmarkStart w:id="442" w:name="_Toc491696114"/>
      <w:bookmarkStart w:id="443" w:name="_Toc491775031"/>
      <w:bookmarkStart w:id="444" w:name="_Toc494457076"/>
      <w:r>
        <w:t>Гаранционна поддръжка</w:t>
      </w:r>
      <w:bookmarkEnd w:id="444"/>
      <w:r>
        <w:t xml:space="preserve"> </w:t>
      </w:r>
    </w:p>
    <w:p w14:paraId="37F38C73" w14:textId="77777777" w:rsidR="004E2A49" w:rsidRPr="004E2A49" w:rsidRDefault="004E2A49" w:rsidP="004E2A49">
      <w:pPr>
        <w:rPr>
          <w:rFonts w:eastAsia="Calibri" w:cs="Times New Roman"/>
        </w:rPr>
      </w:pPr>
      <w:r w:rsidRPr="004E2A49">
        <w:rPr>
          <w:rFonts w:eastAsia="Calibri" w:cs="Times New Roman"/>
        </w:rPr>
        <w:t>Гаранционният период на системата трябва да покрива поне две години и влиза в сила от датата на подписване на Протокол за приемане на системата.</w:t>
      </w:r>
    </w:p>
    <w:p w14:paraId="155FF18B" w14:textId="67D8E16B" w:rsidR="004E2A49" w:rsidRPr="004E2A49" w:rsidRDefault="004E2A49" w:rsidP="004E2A49">
      <w:pPr>
        <w:rPr>
          <w:rFonts w:eastAsia="Calibri" w:cs="Times New Roman"/>
        </w:rPr>
      </w:pPr>
      <w:r w:rsidRPr="004E2A49">
        <w:rPr>
          <w:rFonts w:eastAsia="Calibri" w:cs="Times New Roman"/>
        </w:rPr>
        <w:t>В рамките на гаранционния период Изпълнителят трябва да отстранява всички конст</w:t>
      </w:r>
      <w:r>
        <w:rPr>
          <w:rFonts w:eastAsia="Calibri" w:cs="Times New Roman"/>
        </w:rPr>
        <w:t>атирани от Възложителя проблеми.</w:t>
      </w:r>
    </w:p>
    <w:p w14:paraId="1CC22C34" w14:textId="77777777" w:rsidR="004E2A49" w:rsidRPr="004E2A49" w:rsidRDefault="004E2A49" w:rsidP="004E2A49">
      <w:pPr>
        <w:rPr>
          <w:rFonts w:eastAsia="Calibri" w:cs="Times New Roman"/>
        </w:rPr>
      </w:pPr>
      <w:r w:rsidRPr="004E2A49">
        <w:rPr>
          <w:rFonts w:eastAsia="Calibri" w:cs="Times New Roman"/>
        </w:rPr>
        <w:t>Изпълнителят трябва да изготви план за поддръжка по време на гаранционният срок, като планът следва да е одобрен от Възложителя. Планът като минимум трябва да съдържа детайлни процедури за:</w:t>
      </w:r>
    </w:p>
    <w:p w14:paraId="60267E09" w14:textId="77777777" w:rsidR="004E2A49" w:rsidRPr="004E2A49" w:rsidRDefault="004E2A49" w:rsidP="004E2A49">
      <w:pPr>
        <w:numPr>
          <w:ilvl w:val="0"/>
          <w:numId w:val="128"/>
        </w:numPr>
        <w:contextualSpacing/>
        <w:rPr>
          <w:rFonts w:eastAsia="Calibri" w:cs="Times New Roman"/>
        </w:rPr>
      </w:pPr>
      <w:r w:rsidRPr="004E2A49">
        <w:rPr>
          <w:rFonts w:eastAsia="Calibri" w:cs="Times New Roman"/>
        </w:rPr>
        <w:t>Подаване на сигнали за проблеми от потребителя, включващи лица за контакти, e-mail, телефон, факс и WEB базирана система за регистриране, проследяване и решаване на проблемите;</w:t>
      </w:r>
    </w:p>
    <w:p w14:paraId="3FBE137C" w14:textId="77777777" w:rsidR="004E2A49" w:rsidRPr="004E2A49" w:rsidRDefault="004E2A49" w:rsidP="004E2A49">
      <w:pPr>
        <w:numPr>
          <w:ilvl w:val="0"/>
          <w:numId w:val="128"/>
        </w:numPr>
        <w:contextualSpacing/>
        <w:rPr>
          <w:rFonts w:eastAsia="Calibri" w:cs="Times New Roman"/>
        </w:rPr>
      </w:pPr>
      <w:r w:rsidRPr="004E2A49">
        <w:rPr>
          <w:rFonts w:eastAsia="Calibri" w:cs="Times New Roman"/>
        </w:rPr>
        <w:t>Посещения на място от Изпълнителя при необходимост;</w:t>
      </w:r>
    </w:p>
    <w:p w14:paraId="79FE4B51" w14:textId="77777777" w:rsidR="004E2A49" w:rsidRPr="004E2A49" w:rsidRDefault="004E2A49" w:rsidP="004E2A49">
      <w:pPr>
        <w:numPr>
          <w:ilvl w:val="0"/>
          <w:numId w:val="128"/>
        </w:numPr>
        <w:contextualSpacing/>
        <w:rPr>
          <w:rFonts w:eastAsia="Calibri" w:cs="Times New Roman"/>
        </w:rPr>
      </w:pPr>
      <w:r w:rsidRPr="004E2A49">
        <w:rPr>
          <w:rFonts w:eastAsia="Calibri" w:cs="Times New Roman"/>
        </w:rPr>
        <w:t>Възстановяване работата на системата към нормалното си състояние след срив;</w:t>
      </w:r>
    </w:p>
    <w:p w14:paraId="2B9C6960" w14:textId="77777777" w:rsidR="004E2A49" w:rsidRPr="004E2A49" w:rsidRDefault="004E2A49" w:rsidP="004E2A49">
      <w:pPr>
        <w:numPr>
          <w:ilvl w:val="0"/>
          <w:numId w:val="128"/>
        </w:numPr>
        <w:contextualSpacing/>
        <w:rPr>
          <w:rFonts w:eastAsia="Calibri" w:cs="Times New Roman"/>
        </w:rPr>
      </w:pPr>
      <w:r w:rsidRPr="004E2A49">
        <w:rPr>
          <w:rFonts w:eastAsia="Calibri" w:cs="Times New Roman"/>
        </w:rPr>
        <w:t>Осигурена телефонна поддръжка – от 9:00 до 18:00 ч. в работни дни;</w:t>
      </w:r>
    </w:p>
    <w:p w14:paraId="2A834099" w14:textId="77777777" w:rsidR="004E2A49" w:rsidRPr="004E2A49" w:rsidRDefault="004E2A49" w:rsidP="004E2A49">
      <w:pPr>
        <w:numPr>
          <w:ilvl w:val="0"/>
          <w:numId w:val="128"/>
        </w:numPr>
        <w:contextualSpacing/>
        <w:rPr>
          <w:rFonts w:eastAsia="Calibri" w:cs="Times New Roman"/>
        </w:rPr>
      </w:pPr>
      <w:r w:rsidRPr="004E2A49">
        <w:rPr>
          <w:rFonts w:eastAsia="Calibri" w:cs="Times New Roman"/>
        </w:rPr>
        <w:t xml:space="preserve">Времето за реакция при подаване на сигнал за възникнал проблем не трябва да е по-голямо от 24 часа. Под време за реакция се разбира диагностика, откриване на проблема и представяне на решението му. Решаването на проблем трябва да се извърши в период от 48 часа от подаването на сигнал. </w:t>
      </w:r>
    </w:p>
    <w:bookmarkEnd w:id="441"/>
    <w:bookmarkEnd w:id="442"/>
    <w:bookmarkEnd w:id="443"/>
    <w:p w14:paraId="4382A9BD" w14:textId="064CB9A4" w:rsidR="001142B9" w:rsidRPr="00D13979" w:rsidRDefault="001142B9" w:rsidP="009F3197">
      <w:pPr>
        <w:pStyle w:val="Heading3"/>
        <w:numPr>
          <w:ilvl w:val="0"/>
          <w:numId w:val="0"/>
        </w:numPr>
        <w:ind w:left="1080"/>
      </w:pPr>
    </w:p>
    <w:p w14:paraId="4671750F" w14:textId="70A262D6" w:rsidR="004E2A49" w:rsidRDefault="004E2A49" w:rsidP="009F3197">
      <w:pPr>
        <w:pStyle w:val="Heading3"/>
        <w:numPr>
          <w:ilvl w:val="2"/>
          <w:numId w:val="9"/>
        </w:numPr>
      </w:pPr>
      <w:bookmarkStart w:id="445" w:name="_Toc494457077"/>
      <w:r>
        <w:t>Очаквани резултати</w:t>
      </w:r>
      <w:bookmarkEnd w:id="445"/>
    </w:p>
    <w:p w14:paraId="06B68BF5" w14:textId="1BDC6EF2" w:rsidR="002C045C" w:rsidRPr="00D13979" w:rsidRDefault="00361D83" w:rsidP="009F3197">
      <w:pPr>
        <w:rPr>
          <w:rFonts w:cs="Times New Roman"/>
          <w:szCs w:val="24"/>
          <w:lang w:eastAsia="ar-SA"/>
        </w:rPr>
      </w:pPr>
      <w:r w:rsidRPr="00D13979">
        <w:rPr>
          <w:rFonts w:cs="Times New Roman"/>
          <w:szCs w:val="24"/>
          <w:lang w:eastAsia="ar-SA"/>
        </w:rPr>
        <w:t>Тествана, инсталирана и конфигурирана финална версия на системата, придружена със сорс код (source code) и документ, предоставящ изключителната собственост на Възложителя върху разработената система</w:t>
      </w:r>
      <w:r w:rsidR="00E72949">
        <w:rPr>
          <w:rFonts w:cs="Times New Roman"/>
          <w:szCs w:val="24"/>
          <w:lang w:eastAsia="ar-SA"/>
        </w:rPr>
        <w:t xml:space="preserve">, </w:t>
      </w:r>
      <w:r w:rsidR="00E72949" w:rsidRPr="00324C4E">
        <w:t>Ръководство (наръчник) за инсталиране, администриране и поддръжка на системата</w:t>
      </w:r>
      <w:r w:rsidR="00E72949">
        <w:t xml:space="preserve">, </w:t>
      </w:r>
      <w:r w:rsidR="00E72949" w:rsidRPr="00324C4E">
        <w:t>Ръководство (наръчник) за потребителите</w:t>
      </w:r>
      <w:r w:rsidR="00E72949">
        <w:t>, както и</w:t>
      </w:r>
      <w:r w:rsidR="00E72949">
        <w:rPr>
          <w:rFonts w:cs="Times New Roman"/>
          <w:szCs w:val="24"/>
          <w:lang w:eastAsia="ar-SA"/>
        </w:rPr>
        <w:t xml:space="preserve"> </w:t>
      </w:r>
      <w:r w:rsidR="00E72949" w:rsidRPr="00D13979">
        <w:rPr>
          <w:rFonts w:cs="Times New Roman"/>
          <w:szCs w:val="24"/>
          <w:lang w:eastAsia="ar-SA"/>
        </w:rPr>
        <w:t>План за поддръжка на системата по време на гаранционния й период</w:t>
      </w:r>
      <w:r w:rsidR="00690600" w:rsidRPr="00D13979">
        <w:rPr>
          <w:rFonts w:cs="Times New Roman"/>
          <w:szCs w:val="24"/>
          <w:lang w:eastAsia="ar-SA"/>
        </w:rPr>
        <w:t>.</w:t>
      </w:r>
    </w:p>
    <w:p w14:paraId="2423F6BE" w14:textId="77777777" w:rsidR="002C045C" w:rsidRPr="00D13979" w:rsidRDefault="002C045C" w:rsidP="00624175">
      <w:pPr>
        <w:spacing w:after="160"/>
        <w:jc w:val="left"/>
        <w:rPr>
          <w:rFonts w:cs="Times New Roman"/>
          <w:szCs w:val="24"/>
          <w:lang w:eastAsia="ar-SA"/>
        </w:rPr>
      </w:pPr>
      <w:r w:rsidRPr="00D13979">
        <w:rPr>
          <w:rFonts w:cs="Times New Roman"/>
          <w:szCs w:val="24"/>
          <w:lang w:eastAsia="ar-SA"/>
        </w:rPr>
        <w:br w:type="page"/>
      </w:r>
    </w:p>
    <w:p w14:paraId="12BDAE78" w14:textId="77777777" w:rsidR="00361D83" w:rsidRPr="00D13979" w:rsidRDefault="00361D83" w:rsidP="00624175">
      <w:pPr>
        <w:ind w:left="698"/>
        <w:rPr>
          <w:rFonts w:cs="Times New Roman"/>
          <w:szCs w:val="24"/>
          <w:lang w:eastAsia="ar-SA"/>
        </w:rPr>
      </w:pPr>
    </w:p>
    <w:p w14:paraId="11DAE419" w14:textId="77777777" w:rsidR="002C045C" w:rsidRPr="00D13979" w:rsidRDefault="002C045C" w:rsidP="00FA2669">
      <w:pPr>
        <w:pStyle w:val="Heading2"/>
      </w:pPr>
      <w:bookmarkStart w:id="446" w:name="_Toc478299463"/>
      <w:bookmarkStart w:id="447" w:name="_Toc491696115"/>
      <w:bookmarkStart w:id="448" w:name="_Toc491775032"/>
      <w:bookmarkStart w:id="449" w:name="_Toc494457078"/>
      <w:r w:rsidRPr="00D13979">
        <w:t>Дейност 6 Дигитализация, миграция и импорт на данни</w:t>
      </w:r>
      <w:bookmarkEnd w:id="446"/>
      <w:bookmarkEnd w:id="447"/>
      <w:bookmarkEnd w:id="448"/>
      <w:bookmarkEnd w:id="449"/>
    </w:p>
    <w:p w14:paraId="331F7C6F" w14:textId="77777777" w:rsidR="002C045C" w:rsidRPr="00D13979" w:rsidRDefault="006D3F10" w:rsidP="00D12484">
      <w:pPr>
        <w:pStyle w:val="Heading3"/>
        <w:numPr>
          <w:ilvl w:val="2"/>
          <w:numId w:val="16"/>
        </w:numPr>
      </w:pPr>
      <w:bookmarkStart w:id="450" w:name="_Toc478299464"/>
      <w:bookmarkStart w:id="451" w:name="_Toc491696116"/>
      <w:bookmarkStart w:id="452" w:name="_Toc491775033"/>
      <w:bookmarkStart w:id="453" w:name="_Toc494457079"/>
      <w:r w:rsidRPr="00D13979">
        <w:t>Описание на дейността</w:t>
      </w:r>
      <w:bookmarkEnd w:id="450"/>
      <w:bookmarkEnd w:id="451"/>
      <w:bookmarkEnd w:id="452"/>
      <w:bookmarkEnd w:id="453"/>
    </w:p>
    <w:p w14:paraId="59F58FF4" w14:textId="77777777" w:rsidR="006D3F10" w:rsidRPr="00D13979" w:rsidRDefault="006D3F10" w:rsidP="001E5058">
      <w:r w:rsidRPr="00D13979">
        <w:rPr>
          <w:bCs/>
        </w:rPr>
        <w:t>С</w:t>
      </w:r>
      <w:r w:rsidRPr="00D13979">
        <w:t xml:space="preserve">ъбиране на всички налични данни, анализ, структуриране, дигитализиране, качествен контрол и импорт </w:t>
      </w:r>
      <w:r w:rsidRPr="00D13979">
        <w:rPr>
          <w:lang w:val="en-US"/>
        </w:rPr>
        <w:t>(</w:t>
      </w:r>
      <w:r w:rsidRPr="00D13979">
        <w:t>въвеждане</w:t>
      </w:r>
      <w:r w:rsidRPr="00D13979">
        <w:rPr>
          <w:lang w:val="en-US"/>
        </w:rPr>
        <w:t>)</w:t>
      </w:r>
      <w:r w:rsidRPr="00D13979">
        <w:t xml:space="preserve"> на идентифицираните данни във финалната версия на системата, които трябва да се поддържат в системата</w:t>
      </w:r>
    </w:p>
    <w:p w14:paraId="56ED7963" w14:textId="77777777" w:rsidR="001D2D92" w:rsidRPr="00D13979" w:rsidRDefault="006D3F10" w:rsidP="00D12484">
      <w:pPr>
        <w:pStyle w:val="Heading3"/>
        <w:numPr>
          <w:ilvl w:val="2"/>
          <w:numId w:val="16"/>
        </w:numPr>
      </w:pPr>
      <w:bookmarkStart w:id="454" w:name="_Toc478299465"/>
      <w:bookmarkStart w:id="455" w:name="_Toc491696117"/>
      <w:bookmarkStart w:id="456" w:name="_Toc491775034"/>
      <w:bookmarkStart w:id="457" w:name="_Toc494457080"/>
      <w:r w:rsidRPr="00D13979">
        <w:t>Изисквания към изпълнение на дейността</w:t>
      </w:r>
      <w:bookmarkEnd w:id="454"/>
      <w:bookmarkEnd w:id="455"/>
      <w:bookmarkEnd w:id="456"/>
      <w:bookmarkEnd w:id="457"/>
    </w:p>
    <w:p w14:paraId="0F80E89B" w14:textId="4B21682A" w:rsidR="00A940A6" w:rsidRPr="00D13979" w:rsidRDefault="00A940A6" w:rsidP="001E5058">
      <w:pPr>
        <w:rPr>
          <w:lang w:eastAsia="ar-SA"/>
        </w:rPr>
      </w:pPr>
      <w:r w:rsidRPr="00D13979">
        <w:rPr>
          <w:lang w:eastAsia="ar-SA"/>
        </w:rPr>
        <w:t xml:space="preserve">Изпълнителя следва да въведе предоставени в рамките на периода на изпълнение от Възложителя налични данни </w:t>
      </w:r>
      <w:r w:rsidRPr="00D13979">
        <w:rPr>
          <w:lang w:val="en-US" w:eastAsia="ar-SA"/>
        </w:rPr>
        <w:t>(</w:t>
      </w:r>
      <w:r w:rsidRPr="00D13979">
        <w:rPr>
          <w:lang w:eastAsia="ar-SA"/>
        </w:rPr>
        <w:t>в гео-пространствен формат</w:t>
      </w:r>
      <w:r w:rsidRPr="00D13979">
        <w:rPr>
          <w:lang w:val="en-US" w:eastAsia="ar-SA"/>
        </w:rPr>
        <w:t xml:space="preserve">) </w:t>
      </w:r>
      <w:r w:rsidRPr="00D13979">
        <w:rPr>
          <w:lang w:eastAsia="ar-SA"/>
        </w:rPr>
        <w:t>във финалната версия на системата.</w:t>
      </w:r>
    </w:p>
    <w:p w14:paraId="5F683B1A" w14:textId="77777777" w:rsidR="00A940A6" w:rsidRPr="00D13979" w:rsidRDefault="00A940A6" w:rsidP="001E5058">
      <w:pPr>
        <w:rPr>
          <w:lang w:val="en-US" w:eastAsia="ar-SA"/>
        </w:rPr>
      </w:pPr>
      <w:r w:rsidRPr="00D13979">
        <w:rPr>
          <w:lang w:eastAsia="ar-SA"/>
        </w:rPr>
        <w:t xml:space="preserve">Изпълнителя следва да извърши всички необходими преобразования </w:t>
      </w:r>
      <w:r w:rsidRPr="00D13979">
        <w:rPr>
          <w:lang w:val="en-US" w:eastAsia="ar-SA"/>
        </w:rPr>
        <w:t>(</w:t>
      </w:r>
      <w:r w:rsidRPr="00D13979">
        <w:rPr>
          <w:lang w:eastAsia="ar-SA"/>
        </w:rPr>
        <w:t>“</w:t>
      </w:r>
      <w:r w:rsidRPr="00D13979">
        <w:rPr>
          <w:lang w:val="en-US" w:eastAsia="ar-SA"/>
        </w:rPr>
        <w:t xml:space="preserve">convert”) </w:t>
      </w:r>
      <w:r w:rsidRPr="00D13979">
        <w:rPr>
          <w:lang w:eastAsia="ar-SA"/>
        </w:rPr>
        <w:t>на данните, така че когато те бъдат въведени в системата да бъдат в основния формат за съхранение.</w:t>
      </w:r>
    </w:p>
    <w:p w14:paraId="3CB04882" w14:textId="77777777" w:rsidR="00A940A6" w:rsidRPr="00D13979" w:rsidRDefault="00A940A6" w:rsidP="001E5058">
      <w:pPr>
        <w:rPr>
          <w:lang w:eastAsia="ar-SA"/>
        </w:rPr>
      </w:pPr>
      <w:r w:rsidRPr="00D13979">
        <w:rPr>
          <w:lang w:eastAsia="ar-SA"/>
        </w:rPr>
        <w:t>За предоставените от Възложителя данни, които не съдържат гео-референция, Изпълнителя следва да извърши необходимите замервания, или други дейности, така че да осигури въвеждането на данните в системата и позиционирането им спрямо координатната система.</w:t>
      </w:r>
    </w:p>
    <w:p w14:paraId="73F84981" w14:textId="77777777" w:rsidR="00A82D39" w:rsidRPr="00D13979" w:rsidRDefault="00A82D39" w:rsidP="001E5058">
      <w:pPr>
        <w:rPr>
          <w:lang w:eastAsia="ar-SA"/>
        </w:rPr>
      </w:pPr>
      <w:r w:rsidRPr="00D13979">
        <w:rPr>
          <w:lang w:eastAsia="ar-SA"/>
        </w:rPr>
        <w:t xml:space="preserve">Системата трябва да бъде интегрирана със системите, описани в т. </w:t>
      </w:r>
      <w:r w:rsidR="003B18F1" w:rsidRPr="00D13979">
        <w:rPr>
          <w:lang w:eastAsia="ar-SA"/>
        </w:rPr>
        <w:t>7.1.1</w:t>
      </w:r>
      <w:r w:rsidRPr="00D13979">
        <w:rPr>
          <w:lang w:eastAsia="ar-SA"/>
        </w:rPr>
        <w:t xml:space="preserve"> </w:t>
      </w:r>
    </w:p>
    <w:p w14:paraId="1728DD5E" w14:textId="77777777" w:rsidR="006D3F10" w:rsidRPr="00D13979" w:rsidRDefault="006D3F10" w:rsidP="00D12484">
      <w:pPr>
        <w:pStyle w:val="Heading3"/>
        <w:numPr>
          <w:ilvl w:val="2"/>
          <w:numId w:val="16"/>
        </w:numPr>
      </w:pPr>
      <w:bookmarkStart w:id="458" w:name="_Toc478299466"/>
      <w:bookmarkStart w:id="459" w:name="_Toc491696118"/>
      <w:bookmarkStart w:id="460" w:name="_Toc491775035"/>
      <w:bookmarkStart w:id="461" w:name="_Toc494457081"/>
      <w:r w:rsidRPr="00D13979">
        <w:t>Очаквани резултати</w:t>
      </w:r>
      <w:bookmarkEnd w:id="458"/>
      <w:bookmarkEnd w:id="459"/>
      <w:bookmarkEnd w:id="460"/>
      <w:bookmarkEnd w:id="461"/>
    </w:p>
    <w:p w14:paraId="15C10A3C" w14:textId="77777777" w:rsidR="00502149" w:rsidRPr="00D13979" w:rsidRDefault="00EB3199" w:rsidP="001E5058">
      <w:r w:rsidRPr="00D13979">
        <w:t>Инвентаризация, анализ, структуриране, дигитализиране, обработка, качествен контрол и въвеждане на идентифицираните данни във финалната версия на системата</w:t>
      </w:r>
    </w:p>
    <w:p w14:paraId="3BBDF8BF" w14:textId="0C62DD76" w:rsidR="00755F27" w:rsidRPr="00D13979" w:rsidRDefault="00755F27" w:rsidP="00FA2669">
      <w:pPr>
        <w:pStyle w:val="Heading2"/>
      </w:pPr>
      <w:bookmarkStart w:id="462" w:name="_Toc478299467"/>
      <w:bookmarkStart w:id="463" w:name="_Toc491696119"/>
      <w:bookmarkStart w:id="464" w:name="_Toc491775036"/>
      <w:bookmarkStart w:id="465" w:name="_Toc494457082"/>
      <w:r w:rsidRPr="00D13979">
        <w:t>Дейност 7 Обучение</w:t>
      </w:r>
      <w:bookmarkEnd w:id="462"/>
      <w:bookmarkEnd w:id="463"/>
      <w:bookmarkEnd w:id="464"/>
      <w:bookmarkEnd w:id="465"/>
    </w:p>
    <w:p w14:paraId="4FDF1D2A" w14:textId="77777777" w:rsidR="00755F27" w:rsidRPr="00D13979" w:rsidRDefault="00755F27" w:rsidP="00D12484">
      <w:pPr>
        <w:pStyle w:val="Heading3"/>
        <w:numPr>
          <w:ilvl w:val="2"/>
          <w:numId w:val="17"/>
        </w:numPr>
      </w:pPr>
      <w:bookmarkStart w:id="466" w:name="_Toc478299468"/>
      <w:bookmarkStart w:id="467" w:name="_Toc491696120"/>
      <w:bookmarkStart w:id="468" w:name="_Toc491775037"/>
      <w:bookmarkStart w:id="469" w:name="_Toc494457083"/>
      <w:r w:rsidRPr="00D13979">
        <w:t>Описание на дейността</w:t>
      </w:r>
      <w:bookmarkEnd w:id="466"/>
      <w:bookmarkEnd w:id="467"/>
      <w:bookmarkEnd w:id="468"/>
      <w:bookmarkEnd w:id="469"/>
    </w:p>
    <w:p w14:paraId="3D6EA40F" w14:textId="104A0DB3" w:rsidR="00755F27" w:rsidRPr="00D13979" w:rsidRDefault="00755F27" w:rsidP="001E5058">
      <w:pPr>
        <w:rPr>
          <w:lang w:eastAsia="ar-SA"/>
        </w:rPr>
      </w:pPr>
      <w:r w:rsidRPr="00D13979">
        <w:t>Да се проведе обучение на служителите</w:t>
      </w:r>
      <w:r w:rsidR="007F24C1" w:rsidRPr="00D13979">
        <w:t xml:space="preserve">, които ще ползват системата. Обучението трябва да е </w:t>
      </w:r>
      <w:r w:rsidRPr="00D13979">
        <w:t>за потребители и администратори на системата.</w:t>
      </w:r>
    </w:p>
    <w:p w14:paraId="58989815" w14:textId="77777777" w:rsidR="00755F27" w:rsidRPr="00D13979" w:rsidRDefault="00755F27" w:rsidP="00D12484">
      <w:pPr>
        <w:pStyle w:val="Heading3"/>
        <w:numPr>
          <w:ilvl w:val="2"/>
          <w:numId w:val="17"/>
        </w:numPr>
      </w:pPr>
      <w:bookmarkStart w:id="470" w:name="_Toc478299469"/>
      <w:bookmarkStart w:id="471" w:name="_Toc491696121"/>
      <w:bookmarkStart w:id="472" w:name="_Toc491775038"/>
      <w:bookmarkStart w:id="473" w:name="_Toc494457084"/>
      <w:r w:rsidRPr="00D13979">
        <w:t>Изисквания към изпълнение на дейността</w:t>
      </w:r>
      <w:bookmarkEnd w:id="470"/>
      <w:bookmarkEnd w:id="471"/>
      <w:bookmarkEnd w:id="472"/>
      <w:bookmarkEnd w:id="473"/>
    </w:p>
    <w:p w14:paraId="710F4627" w14:textId="102FAAAD" w:rsidR="006E4F22" w:rsidRPr="001E5058" w:rsidRDefault="006E4F22" w:rsidP="00D12484">
      <w:pPr>
        <w:pStyle w:val="ListParagraph"/>
        <w:numPr>
          <w:ilvl w:val="0"/>
          <w:numId w:val="118"/>
        </w:numPr>
        <w:rPr>
          <w:rFonts w:cs="Times New Roman"/>
          <w:szCs w:val="24"/>
          <w:lang w:eastAsia="ar-SA"/>
        </w:rPr>
      </w:pPr>
      <w:r w:rsidRPr="001E5058">
        <w:rPr>
          <w:rFonts w:cs="Times New Roman"/>
          <w:szCs w:val="24"/>
          <w:lang w:eastAsia="ar-SA"/>
        </w:rPr>
        <w:t>Общи изи</w:t>
      </w:r>
      <w:r w:rsidR="00775609" w:rsidRPr="001E5058">
        <w:rPr>
          <w:rFonts w:cs="Times New Roman"/>
          <w:szCs w:val="24"/>
          <w:lang w:eastAsia="ar-SA"/>
        </w:rPr>
        <w:t>ск</w:t>
      </w:r>
      <w:r w:rsidRPr="001E5058">
        <w:rPr>
          <w:rFonts w:cs="Times New Roman"/>
          <w:szCs w:val="24"/>
          <w:lang w:eastAsia="ar-SA"/>
        </w:rPr>
        <w:t>вания:</w:t>
      </w:r>
    </w:p>
    <w:p w14:paraId="72032EEA"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 xml:space="preserve">Всички разходи за обучението са за сметка на Изпълнителя; </w:t>
      </w:r>
    </w:p>
    <w:p w14:paraId="7F2BC4CF"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Графикът на курсовете трябва да е съгласуван с Възложителя, който ще предостави подробен списък на участниците и конкретно време;</w:t>
      </w:r>
    </w:p>
    <w:p w14:paraId="4D2A3880"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Програмата на курсовете трябва да е съгласувана с Възложителя и предварително одобрена;</w:t>
      </w:r>
    </w:p>
    <w:p w14:paraId="67C677B7"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 xml:space="preserve">Изпълнителят трябва да предостави предварително материали по курсовете най-малко 5 работни дни преди началото на всеки курс, на български език, под </w:t>
      </w:r>
      <w:r w:rsidRPr="00D13979">
        <w:rPr>
          <w:rFonts w:cs="Times New Roman"/>
          <w:szCs w:val="24"/>
          <w:lang w:eastAsia="ar-SA"/>
        </w:rPr>
        <w:lastRenderedPageBreak/>
        <w:t xml:space="preserve">формата на лекции и упражнения, на хартиен и електронен носител (CD/DVD). Материалите за обучение подлежат на предварително одобрение от Възложителя. Материалите за обучение трябва да са в препоръчителен обем до 50 стр. </w:t>
      </w:r>
    </w:p>
    <w:p w14:paraId="3F707A12"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 xml:space="preserve">Курсовете трябва да се провеждат в напълно оборудвани центрове за обучение, подходящо климатизирани, обзаведени с работни бюра, оборудвани с мултимедийна техника и обособено място за кафе-паузи; </w:t>
      </w:r>
    </w:p>
    <w:p w14:paraId="5907D490"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Всеки курсист трябва да има достъп до собствен компютър;</w:t>
      </w:r>
    </w:p>
    <w:p w14:paraId="1C7271DB"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Обучението трябва да включва практически/лабораторни упражнения, които да се проведат от курсистите.</w:t>
      </w:r>
    </w:p>
    <w:p w14:paraId="6D86945B" w14:textId="77777777" w:rsidR="006E4F22" w:rsidRPr="00D13979" w:rsidRDefault="006E4F22" w:rsidP="00D12484">
      <w:pPr>
        <w:pStyle w:val="ListParagraph"/>
        <w:numPr>
          <w:ilvl w:val="1"/>
          <w:numId w:val="18"/>
        </w:numPr>
        <w:ind w:left="1276"/>
        <w:rPr>
          <w:rFonts w:cs="Times New Roman"/>
          <w:szCs w:val="24"/>
          <w:lang w:eastAsia="ar-SA"/>
        </w:rPr>
      </w:pPr>
      <w:r w:rsidRPr="00D13979">
        <w:rPr>
          <w:rFonts w:cs="Times New Roman"/>
          <w:szCs w:val="24"/>
          <w:lang w:eastAsia="ar-SA"/>
        </w:rPr>
        <w:t xml:space="preserve">Всеки курсист получава сертификат за преминато обучение. </w:t>
      </w:r>
    </w:p>
    <w:p w14:paraId="5EF650EE" w14:textId="77777777" w:rsidR="006E4F22" w:rsidRPr="001E5058" w:rsidRDefault="006E4F22" w:rsidP="00D12484">
      <w:pPr>
        <w:pStyle w:val="ListParagraph"/>
        <w:numPr>
          <w:ilvl w:val="0"/>
          <w:numId w:val="117"/>
        </w:numPr>
        <w:rPr>
          <w:rFonts w:cs="Times New Roman"/>
          <w:szCs w:val="24"/>
          <w:lang w:eastAsia="ar-SA"/>
        </w:rPr>
      </w:pPr>
      <w:r w:rsidRPr="001E5058">
        <w:rPr>
          <w:rFonts w:cs="Times New Roman"/>
          <w:szCs w:val="24"/>
          <w:lang w:eastAsia="ar-SA"/>
        </w:rPr>
        <w:t xml:space="preserve">Минимални изисквания за видове курсове - Обучението ще включва служители от дирекция “Водоснабдяване и Канализация” към </w:t>
      </w:r>
      <w:r w:rsidR="00F0495A" w:rsidRPr="001E5058">
        <w:rPr>
          <w:rFonts w:cs="Times New Roman"/>
          <w:szCs w:val="24"/>
          <w:lang w:eastAsia="ar-SA"/>
        </w:rPr>
        <w:t>МРРБ</w:t>
      </w:r>
      <w:r w:rsidRPr="001E5058">
        <w:rPr>
          <w:rFonts w:cs="Times New Roman"/>
          <w:szCs w:val="24"/>
          <w:lang w:eastAsia="ar-SA"/>
        </w:rPr>
        <w:t xml:space="preserve">, както и други дирекции в министерството и външни организации по преценка на Възложителя и ще обхваща минимум 3 (три) основни курса: </w:t>
      </w:r>
    </w:p>
    <w:p w14:paraId="18D91739" w14:textId="0FB367B9" w:rsidR="000921E0" w:rsidRPr="00D13979" w:rsidRDefault="000921E0" w:rsidP="001E5058">
      <w:pPr>
        <w:rPr>
          <w:lang w:eastAsia="ar-SA"/>
        </w:rPr>
      </w:pPr>
      <w:r w:rsidRPr="00D13979">
        <w:rPr>
          <w:lang w:eastAsia="ar-SA"/>
        </w:rPr>
        <w:t xml:space="preserve">Въвеждащо обучение за ползватели на системата, с продължителност 4 дни (или мин. 32 учебни часа), брой участници </w:t>
      </w:r>
      <w:r w:rsidR="00775609" w:rsidRPr="00D13979">
        <w:rPr>
          <w:lang w:eastAsia="ar-SA"/>
        </w:rPr>
        <w:t>не по – малко от</w:t>
      </w:r>
      <w:r w:rsidRPr="00D13979">
        <w:rPr>
          <w:lang w:eastAsia="ar-SA"/>
        </w:rPr>
        <w:t xml:space="preserve"> 105 души, разпределени в групи до 20 души, предназначено за потребители с администраторски достъп, потребители оторизирани да редактират данните и потребители, оторизирани да преглеждат и въвеждат данните: </w:t>
      </w:r>
    </w:p>
    <w:p w14:paraId="5B5CA193" w14:textId="77777777" w:rsidR="000921E0" w:rsidRPr="001E5058" w:rsidRDefault="000921E0" w:rsidP="00D12484">
      <w:pPr>
        <w:pStyle w:val="ListParagraph"/>
        <w:numPr>
          <w:ilvl w:val="0"/>
          <w:numId w:val="117"/>
        </w:numPr>
        <w:rPr>
          <w:rFonts w:cs="Times New Roman"/>
          <w:szCs w:val="24"/>
          <w:lang w:eastAsia="ar-SA"/>
        </w:rPr>
      </w:pPr>
      <w:r w:rsidRPr="001E5058">
        <w:rPr>
          <w:rFonts w:cs="Times New Roman"/>
          <w:szCs w:val="24"/>
          <w:lang w:eastAsia="ar-SA"/>
        </w:rPr>
        <w:t>Основи на Информационните системи и въведение в ГИС;</w:t>
      </w:r>
    </w:p>
    <w:p w14:paraId="0BAF6344" w14:textId="77777777" w:rsidR="000921E0" w:rsidRPr="001E5058" w:rsidRDefault="000921E0" w:rsidP="00D12484">
      <w:pPr>
        <w:pStyle w:val="ListParagraph"/>
        <w:numPr>
          <w:ilvl w:val="0"/>
          <w:numId w:val="117"/>
        </w:numPr>
        <w:rPr>
          <w:rFonts w:cs="Times New Roman"/>
          <w:szCs w:val="24"/>
          <w:lang w:eastAsia="ar-SA"/>
        </w:rPr>
      </w:pPr>
      <w:r w:rsidRPr="001E5058">
        <w:rPr>
          <w:rFonts w:cs="Times New Roman"/>
          <w:szCs w:val="24"/>
          <w:lang w:eastAsia="ar-SA"/>
        </w:rPr>
        <w:t>Функции и възможности на изградената система;</w:t>
      </w:r>
    </w:p>
    <w:p w14:paraId="627FD987" w14:textId="77777777" w:rsidR="000921E0" w:rsidRPr="001E5058" w:rsidRDefault="000921E0" w:rsidP="00D12484">
      <w:pPr>
        <w:pStyle w:val="ListParagraph"/>
        <w:numPr>
          <w:ilvl w:val="0"/>
          <w:numId w:val="117"/>
        </w:numPr>
        <w:rPr>
          <w:rFonts w:cs="Times New Roman"/>
          <w:szCs w:val="24"/>
          <w:lang w:eastAsia="ar-SA"/>
        </w:rPr>
      </w:pPr>
      <w:r w:rsidRPr="001E5058">
        <w:rPr>
          <w:rFonts w:cs="Times New Roman"/>
          <w:szCs w:val="24"/>
          <w:lang w:eastAsia="ar-SA"/>
        </w:rPr>
        <w:t>Въвеждане на данни в системата;</w:t>
      </w:r>
    </w:p>
    <w:p w14:paraId="5DC9083A" w14:textId="77777777" w:rsidR="000921E0" w:rsidRPr="001E5058" w:rsidRDefault="000921E0" w:rsidP="00D12484">
      <w:pPr>
        <w:pStyle w:val="ListParagraph"/>
        <w:numPr>
          <w:ilvl w:val="0"/>
          <w:numId w:val="117"/>
        </w:numPr>
        <w:rPr>
          <w:rFonts w:cs="Times New Roman"/>
          <w:szCs w:val="24"/>
          <w:lang w:eastAsia="ar-SA"/>
        </w:rPr>
      </w:pPr>
      <w:r w:rsidRPr="001E5058">
        <w:rPr>
          <w:rFonts w:cs="Times New Roman"/>
          <w:szCs w:val="24"/>
          <w:lang w:eastAsia="ar-SA"/>
        </w:rPr>
        <w:t>Справки и извличане на информация от системата.</w:t>
      </w:r>
    </w:p>
    <w:p w14:paraId="044D8067" w14:textId="77777777" w:rsidR="000921E0" w:rsidRPr="001E5058" w:rsidRDefault="000921E0" w:rsidP="00D12484">
      <w:pPr>
        <w:pStyle w:val="ListParagraph"/>
        <w:numPr>
          <w:ilvl w:val="0"/>
          <w:numId w:val="117"/>
        </w:numPr>
        <w:rPr>
          <w:rFonts w:cs="Times New Roman"/>
          <w:szCs w:val="24"/>
          <w:lang w:eastAsia="ar-SA"/>
        </w:rPr>
      </w:pPr>
      <w:r w:rsidRPr="001E5058">
        <w:rPr>
          <w:rFonts w:cs="Times New Roman"/>
          <w:szCs w:val="24"/>
          <w:lang w:eastAsia="ar-SA"/>
        </w:rPr>
        <w:t>Практически упражнения…..</w:t>
      </w:r>
    </w:p>
    <w:p w14:paraId="2C438F0A" w14:textId="17FECF2C" w:rsidR="000921E0" w:rsidRPr="00D13979" w:rsidRDefault="000921E0" w:rsidP="001E5058">
      <w:pPr>
        <w:rPr>
          <w:lang w:eastAsia="ar-SA"/>
        </w:rPr>
      </w:pPr>
      <w:r w:rsidRPr="00D13979">
        <w:rPr>
          <w:lang w:eastAsia="ar-SA"/>
        </w:rPr>
        <w:t>Обучение за потребители</w:t>
      </w:r>
      <w:r w:rsidR="00775609" w:rsidRPr="00D13979">
        <w:rPr>
          <w:lang w:eastAsia="ar-SA"/>
        </w:rPr>
        <w:t>, които са преминали въвеждащото обучение</w:t>
      </w:r>
      <w:r w:rsidRPr="00D13979">
        <w:rPr>
          <w:lang w:eastAsia="ar-SA"/>
        </w:rPr>
        <w:t xml:space="preserve"> за редактори на системата, с продължителност 5 дни (или мин. 40 учебни часа), брой участници </w:t>
      </w:r>
      <w:r w:rsidR="00775609" w:rsidRPr="00D13979">
        <w:rPr>
          <w:lang w:eastAsia="ar-SA"/>
        </w:rPr>
        <w:t>не по – малко от</w:t>
      </w:r>
      <w:r w:rsidRPr="00D13979">
        <w:rPr>
          <w:lang w:eastAsia="ar-SA"/>
        </w:rPr>
        <w:t xml:space="preserve"> 70 души, разпределени в групи до 20 души, предназначено за потребители с администраторски достъп и потребители, оторизирани да редактират данните:</w:t>
      </w:r>
    </w:p>
    <w:p w14:paraId="6129E6A6" w14:textId="77777777" w:rsidR="000921E0" w:rsidRPr="001E5058" w:rsidRDefault="000921E0" w:rsidP="00D12484">
      <w:pPr>
        <w:pStyle w:val="ListParagraph"/>
        <w:numPr>
          <w:ilvl w:val="0"/>
          <w:numId w:val="119"/>
        </w:numPr>
        <w:rPr>
          <w:rFonts w:cs="Times New Roman"/>
          <w:szCs w:val="24"/>
          <w:lang w:eastAsia="ar-SA"/>
        </w:rPr>
      </w:pPr>
      <w:r w:rsidRPr="001E5058">
        <w:rPr>
          <w:rFonts w:cs="Times New Roman"/>
          <w:szCs w:val="24"/>
          <w:lang w:eastAsia="ar-SA"/>
        </w:rPr>
        <w:t>Валидиране и актуализиране на данните в системата;</w:t>
      </w:r>
    </w:p>
    <w:p w14:paraId="1F824C58" w14:textId="77777777" w:rsidR="000921E0" w:rsidRPr="001E5058" w:rsidRDefault="000921E0" w:rsidP="00D12484">
      <w:pPr>
        <w:pStyle w:val="ListParagraph"/>
        <w:numPr>
          <w:ilvl w:val="0"/>
          <w:numId w:val="119"/>
        </w:numPr>
        <w:rPr>
          <w:rFonts w:cs="Times New Roman"/>
          <w:szCs w:val="24"/>
          <w:lang w:eastAsia="ar-SA"/>
        </w:rPr>
      </w:pPr>
      <w:r w:rsidRPr="001E5058">
        <w:rPr>
          <w:rFonts w:cs="Times New Roman"/>
          <w:szCs w:val="24"/>
          <w:lang w:eastAsia="ar-SA"/>
        </w:rPr>
        <w:t>Обработка и анализ на данни;</w:t>
      </w:r>
    </w:p>
    <w:p w14:paraId="64B77DDE" w14:textId="77777777" w:rsidR="000921E0" w:rsidRPr="001E5058" w:rsidRDefault="000921E0" w:rsidP="00D12484">
      <w:pPr>
        <w:pStyle w:val="ListParagraph"/>
        <w:numPr>
          <w:ilvl w:val="0"/>
          <w:numId w:val="119"/>
        </w:numPr>
        <w:rPr>
          <w:rFonts w:cs="Times New Roman"/>
          <w:szCs w:val="24"/>
          <w:lang w:eastAsia="ar-SA"/>
        </w:rPr>
      </w:pPr>
      <w:r w:rsidRPr="001E5058">
        <w:rPr>
          <w:rFonts w:cs="Times New Roman"/>
          <w:szCs w:val="24"/>
          <w:lang w:eastAsia="ar-SA"/>
        </w:rPr>
        <w:t>Анализ на пространствени взаимовръзки.</w:t>
      </w:r>
    </w:p>
    <w:p w14:paraId="6E64ACCD" w14:textId="77777777" w:rsidR="000921E0" w:rsidRPr="001E5058" w:rsidRDefault="000921E0" w:rsidP="00D12484">
      <w:pPr>
        <w:pStyle w:val="ListParagraph"/>
        <w:numPr>
          <w:ilvl w:val="0"/>
          <w:numId w:val="119"/>
        </w:numPr>
        <w:rPr>
          <w:rFonts w:cs="Times New Roman"/>
          <w:szCs w:val="24"/>
          <w:lang w:eastAsia="ar-SA"/>
        </w:rPr>
      </w:pPr>
      <w:r w:rsidRPr="001E5058">
        <w:rPr>
          <w:rFonts w:cs="Times New Roman"/>
          <w:szCs w:val="24"/>
          <w:lang w:eastAsia="ar-SA"/>
        </w:rPr>
        <w:t>Практически упражнения…..</w:t>
      </w:r>
    </w:p>
    <w:p w14:paraId="274617AE" w14:textId="37766BE6" w:rsidR="000921E0" w:rsidRPr="00D13979" w:rsidRDefault="000921E0" w:rsidP="001E5058">
      <w:pPr>
        <w:rPr>
          <w:lang w:eastAsia="ar-SA"/>
        </w:rPr>
      </w:pPr>
      <w:r w:rsidRPr="00D13979">
        <w:rPr>
          <w:lang w:eastAsia="ar-SA"/>
        </w:rPr>
        <w:t xml:space="preserve">Обучение за системна администрация за администратори на системата, с продължителност 3 дни (или мин. 24 учебни часа), брой участници </w:t>
      </w:r>
      <w:r w:rsidR="00775609" w:rsidRPr="00D13979">
        <w:rPr>
          <w:lang w:eastAsia="ar-SA"/>
        </w:rPr>
        <w:t>не по – малко от</w:t>
      </w:r>
      <w:r w:rsidRPr="00D13979">
        <w:rPr>
          <w:lang w:eastAsia="ar-SA"/>
        </w:rPr>
        <w:t xml:space="preserve"> 5 души, предназначено за потребители с администраторски достъп:</w:t>
      </w:r>
    </w:p>
    <w:p w14:paraId="47073492" w14:textId="77777777" w:rsidR="000921E0" w:rsidRPr="00D13979" w:rsidRDefault="000921E0" w:rsidP="00D12484">
      <w:pPr>
        <w:pStyle w:val="ListParagraph"/>
        <w:numPr>
          <w:ilvl w:val="0"/>
          <w:numId w:val="120"/>
        </w:numPr>
        <w:rPr>
          <w:lang w:eastAsia="ar-SA"/>
        </w:rPr>
      </w:pPr>
      <w:r w:rsidRPr="00D13979">
        <w:rPr>
          <w:lang w:eastAsia="ar-SA"/>
        </w:rPr>
        <w:t xml:space="preserve">Сървърна администрация; </w:t>
      </w:r>
    </w:p>
    <w:p w14:paraId="7A788E04" w14:textId="77777777" w:rsidR="000921E0" w:rsidRPr="00D13979" w:rsidRDefault="000921E0" w:rsidP="00D12484">
      <w:pPr>
        <w:pStyle w:val="ListParagraph"/>
        <w:numPr>
          <w:ilvl w:val="0"/>
          <w:numId w:val="120"/>
        </w:numPr>
        <w:rPr>
          <w:lang w:eastAsia="ar-SA"/>
        </w:rPr>
      </w:pPr>
      <w:r w:rsidRPr="00D13979">
        <w:rPr>
          <w:lang w:eastAsia="ar-SA"/>
        </w:rPr>
        <w:t>Основи на бази данни и ГИС бази данни;</w:t>
      </w:r>
    </w:p>
    <w:p w14:paraId="7DED2C81" w14:textId="77777777" w:rsidR="000921E0" w:rsidRPr="00D13979" w:rsidRDefault="000921E0" w:rsidP="00D12484">
      <w:pPr>
        <w:pStyle w:val="ListParagraph"/>
        <w:numPr>
          <w:ilvl w:val="0"/>
          <w:numId w:val="120"/>
        </w:numPr>
        <w:rPr>
          <w:lang w:eastAsia="ar-SA"/>
        </w:rPr>
      </w:pPr>
      <w:r w:rsidRPr="00D13979">
        <w:rPr>
          <w:lang w:eastAsia="ar-SA"/>
        </w:rPr>
        <w:lastRenderedPageBreak/>
        <w:t xml:space="preserve">Администрирана на сървърна ГИС база данни; </w:t>
      </w:r>
    </w:p>
    <w:p w14:paraId="0ED15737" w14:textId="77777777" w:rsidR="000921E0" w:rsidRPr="00D13979" w:rsidRDefault="000921E0" w:rsidP="00D12484">
      <w:pPr>
        <w:pStyle w:val="ListParagraph"/>
        <w:numPr>
          <w:ilvl w:val="0"/>
          <w:numId w:val="120"/>
        </w:numPr>
        <w:rPr>
          <w:lang w:eastAsia="ar-SA"/>
        </w:rPr>
      </w:pPr>
      <w:r w:rsidRPr="00D13979">
        <w:rPr>
          <w:lang w:eastAsia="ar-SA"/>
        </w:rPr>
        <w:t>Създаване и използване на уеб услуги и приложения;</w:t>
      </w:r>
    </w:p>
    <w:p w14:paraId="100B8052" w14:textId="77777777" w:rsidR="000921E0" w:rsidRPr="00D13979" w:rsidRDefault="000921E0" w:rsidP="00D12484">
      <w:pPr>
        <w:pStyle w:val="ListParagraph"/>
        <w:numPr>
          <w:ilvl w:val="0"/>
          <w:numId w:val="120"/>
        </w:numPr>
        <w:rPr>
          <w:lang w:eastAsia="ar-SA"/>
        </w:rPr>
      </w:pPr>
      <w:r w:rsidRPr="00D13979">
        <w:rPr>
          <w:lang w:eastAsia="ar-SA"/>
        </w:rPr>
        <w:t xml:space="preserve">Архивиране и възстановяване на системата и действия при грешки и проблеми в системата. </w:t>
      </w:r>
    </w:p>
    <w:p w14:paraId="13EFEF36" w14:textId="77777777" w:rsidR="00755F27" w:rsidRPr="00D13979" w:rsidRDefault="00755F27" w:rsidP="00D12484">
      <w:pPr>
        <w:pStyle w:val="Heading3"/>
        <w:numPr>
          <w:ilvl w:val="2"/>
          <w:numId w:val="17"/>
        </w:numPr>
      </w:pPr>
      <w:bookmarkStart w:id="474" w:name="_Toc478299470"/>
      <w:bookmarkStart w:id="475" w:name="_Toc491696122"/>
      <w:bookmarkStart w:id="476" w:name="_Toc491775039"/>
      <w:bookmarkStart w:id="477" w:name="_Toc494457085"/>
      <w:r w:rsidRPr="00D13979">
        <w:t>Очаквани резултати</w:t>
      </w:r>
      <w:bookmarkEnd w:id="474"/>
      <w:bookmarkEnd w:id="475"/>
      <w:bookmarkEnd w:id="476"/>
      <w:bookmarkEnd w:id="477"/>
    </w:p>
    <w:p w14:paraId="31ADACB4" w14:textId="1B541D3F" w:rsidR="000921E0" w:rsidRPr="00D13979" w:rsidRDefault="000921E0" w:rsidP="00D12484">
      <w:pPr>
        <w:numPr>
          <w:ilvl w:val="0"/>
          <w:numId w:val="3"/>
        </w:numPr>
        <w:tabs>
          <w:tab w:val="left" w:pos="180"/>
          <w:tab w:val="left" w:pos="720"/>
        </w:tabs>
        <w:ind w:left="0" w:firstLine="539"/>
        <w:rPr>
          <w:rFonts w:cs="Times New Roman"/>
          <w:szCs w:val="24"/>
        </w:rPr>
      </w:pPr>
      <w:r w:rsidRPr="00D13979">
        <w:rPr>
          <w:rFonts w:cs="Times New Roman"/>
          <w:szCs w:val="24"/>
        </w:rPr>
        <w:t xml:space="preserve">Изисква се да бъдат обучени </w:t>
      </w:r>
      <w:r w:rsidR="00775609" w:rsidRPr="00D13979">
        <w:rPr>
          <w:rFonts w:cs="Times New Roman"/>
          <w:szCs w:val="24"/>
        </w:rPr>
        <w:t>не по – малко от</w:t>
      </w:r>
      <w:r w:rsidRPr="00D13979">
        <w:rPr>
          <w:rFonts w:cs="Times New Roman"/>
          <w:szCs w:val="24"/>
        </w:rPr>
        <w:t xml:space="preserve"> 105 служители, като поне 5 от тях са обучени за администратори на системата, а останалите като оператори.</w:t>
      </w:r>
    </w:p>
    <w:p w14:paraId="6EC740D7" w14:textId="77777777" w:rsidR="000921E0" w:rsidRPr="00D13979" w:rsidRDefault="000921E0" w:rsidP="00D12484">
      <w:pPr>
        <w:numPr>
          <w:ilvl w:val="0"/>
          <w:numId w:val="3"/>
        </w:numPr>
        <w:tabs>
          <w:tab w:val="left" w:pos="180"/>
          <w:tab w:val="left" w:pos="720"/>
        </w:tabs>
        <w:ind w:left="0" w:firstLine="539"/>
        <w:rPr>
          <w:rFonts w:cs="Times New Roman"/>
          <w:szCs w:val="24"/>
        </w:rPr>
      </w:pPr>
      <w:r w:rsidRPr="00D13979">
        <w:rPr>
          <w:rFonts w:cs="Times New Roman"/>
          <w:szCs w:val="24"/>
        </w:rPr>
        <w:t>Резултати:</w:t>
      </w:r>
    </w:p>
    <w:p w14:paraId="6D0F74EF" w14:textId="77777777" w:rsidR="000921E0" w:rsidRPr="00D13979" w:rsidRDefault="000921E0" w:rsidP="00D12484">
      <w:pPr>
        <w:numPr>
          <w:ilvl w:val="0"/>
          <w:numId w:val="3"/>
        </w:numPr>
        <w:tabs>
          <w:tab w:val="left" w:pos="180"/>
          <w:tab w:val="left" w:pos="720"/>
        </w:tabs>
        <w:ind w:left="0" w:firstLine="539"/>
        <w:rPr>
          <w:rFonts w:cs="Times New Roman"/>
          <w:szCs w:val="24"/>
        </w:rPr>
      </w:pPr>
      <w:r w:rsidRPr="00D13979">
        <w:rPr>
          <w:rFonts w:cs="Times New Roman"/>
          <w:szCs w:val="24"/>
        </w:rPr>
        <w:t>Обучени 100 оператори и 5 администратори на системата.</w:t>
      </w:r>
    </w:p>
    <w:p w14:paraId="233414CA" w14:textId="77777777" w:rsidR="00757DAB" w:rsidRPr="00D13979" w:rsidRDefault="00757DAB" w:rsidP="007331BC">
      <w:pPr>
        <w:pStyle w:val="Heading1"/>
      </w:pPr>
      <w:bookmarkStart w:id="478" w:name="_Toc478299471"/>
      <w:bookmarkStart w:id="479" w:name="_Toc491696123"/>
      <w:bookmarkStart w:id="480" w:name="_Toc491775040"/>
      <w:bookmarkStart w:id="481" w:name="_Toc494457086"/>
      <w:r w:rsidRPr="00D13979">
        <w:lastRenderedPageBreak/>
        <w:t>ДОКУМЕНТАЦИЯ</w:t>
      </w:r>
      <w:bookmarkEnd w:id="478"/>
      <w:bookmarkEnd w:id="479"/>
      <w:bookmarkEnd w:id="480"/>
      <w:bookmarkEnd w:id="481"/>
    </w:p>
    <w:p w14:paraId="60F06B2C" w14:textId="77777777" w:rsidR="00F95550" w:rsidRPr="00D13979" w:rsidRDefault="00F95550" w:rsidP="00FA2669">
      <w:pPr>
        <w:pStyle w:val="Heading2"/>
      </w:pPr>
      <w:bookmarkStart w:id="482" w:name="_Toc460270035"/>
      <w:bookmarkStart w:id="483" w:name="_Toc478299472"/>
      <w:bookmarkStart w:id="484" w:name="_Toc491696124"/>
      <w:bookmarkStart w:id="485" w:name="_Toc491775041"/>
      <w:bookmarkStart w:id="486" w:name="_Toc460270036"/>
      <w:bookmarkStart w:id="487" w:name="_Toc494457087"/>
      <w:r w:rsidRPr="00D13979">
        <w:t>Изисквания към документацията</w:t>
      </w:r>
      <w:bookmarkEnd w:id="482"/>
      <w:bookmarkEnd w:id="483"/>
      <w:bookmarkEnd w:id="484"/>
      <w:bookmarkEnd w:id="485"/>
      <w:bookmarkEnd w:id="487"/>
    </w:p>
    <w:p w14:paraId="491B0E67"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Цялата документация и всички технически описания, ръководства за работа, администриране и поддръжка на Системата, включително и на нейните съставни части, трябва да бъде налична и на български език;</w:t>
      </w:r>
    </w:p>
    <w:p w14:paraId="2E047357" w14:textId="5C4E1479"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Всички документи трябва да бъдат предоставени на Изпълнителя в електронен формат (</w:t>
      </w:r>
      <w:r w:rsidRPr="00D13979">
        <w:rPr>
          <w:rFonts w:cs="Times New Roman"/>
          <w:szCs w:val="24"/>
          <w:lang w:val="en-US"/>
        </w:rPr>
        <w:t xml:space="preserve">ODF / </w:t>
      </w:r>
      <w:r w:rsidR="002E0ED8" w:rsidRPr="00D13979">
        <w:rPr>
          <w:rFonts w:cs="Times New Roman"/>
          <w:szCs w:val="24"/>
          <w:lang w:val="en-US"/>
        </w:rPr>
        <w:t xml:space="preserve"> / Office Open XML</w:t>
      </w:r>
      <w:r w:rsidRPr="00D13979">
        <w:rPr>
          <w:rFonts w:cs="Times New Roman"/>
          <w:szCs w:val="24"/>
        </w:rPr>
        <w:t xml:space="preserve"> / </w:t>
      </w:r>
      <w:r w:rsidR="002E0ED8" w:rsidRPr="00D13979">
        <w:rPr>
          <w:rFonts w:cs="Times New Roman"/>
          <w:szCs w:val="24"/>
          <w:lang w:val="en-US"/>
        </w:rPr>
        <w:t>MS Word DOC</w:t>
      </w:r>
      <w:r w:rsidR="002E0ED8" w:rsidRPr="00D13979">
        <w:rPr>
          <w:rFonts w:cs="Times New Roman"/>
          <w:szCs w:val="24"/>
        </w:rPr>
        <w:t xml:space="preserve"> </w:t>
      </w:r>
      <w:r w:rsidR="002E0ED8" w:rsidRPr="00D13979">
        <w:rPr>
          <w:rFonts w:cs="Times New Roman"/>
          <w:szCs w:val="24"/>
          <w:lang w:val="en-US"/>
        </w:rPr>
        <w:t xml:space="preserve">/ </w:t>
      </w:r>
      <w:r w:rsidRPr="00D13979">
        <w:rPr>
          <w:rFonts w:cs="Times New Roman"/>
          <w:szCs w:val="24"/>
        </w:rPr>
        <w:t>RTF / PDF / HTML или др.), позволяващ пълнотекстово търсене / търсене по ключови думи и копиране на части от съдържанието от оригиналните документи във външни документи, за вътрешна употреба на Възложителя;</w:t>
      </w:r>
    </w:p>
    <w:p w14:paraId="7BC9ACFD"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Навсякъде, където в документацията има включени диаграми или графики, те трябва да бъдат вградени в документите в оригиналния си векторен формат;</w:t>
      </w:r>
    </w:p>
    <w:p w14:paraId="02FE64B1"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Детайлна техническа документация на програмния приложен интерфейс (API), включително за поддържаните уеб-услуги, команди, структури от данни и др. Документацията да бъде придружена и с примерен програмен код и/или библиотеки (SDK), за реализиране на  интеграция с външни системи, разработен(и) на Java или .NET. Примерният код трябва да е напълно работоспособен и да демонстрира базови итерации с API-то:</w:t>
      </w:r>
    </w:p>
    <w:p w14:paraId="74699AA9" w14:textId="77777777" w:rsidR="00F95550" w:rsidRPr="00D13979" w:rsidRDefault="00F95550" w:rsidP="00D12484">
      <w:pPr>
        <w:numPr>
          <w:ilvl w:val="1"/>
          <w:numId w:val="3"/>
        </w:numPr>
        <w:tabs>
          <w:tab w:val="left" w:pos="180"/>
          <w:tab w:val="left" w:pos="720"/>
        </w:tabs>
        <w:rPr>
          <w:rFonts w:cs="Times New Roman"/>
          <w:szCs w:val="24"/>
        </w:rPr>
      </w:pPr>
      <w:r w:rsidRPr="00D13979">
        <w:rPr>
          <w:rFonts w:cs="Times New Roman"/>
          <w:szCs w:val="24"/>
        </w:rPr>
        <w:t>Регистриране на крайна точка (end-point) за получаване на актуализации от Системата в реално време;</w:t>
      </w:r>
    </w:p>
    <w:p w14:paraId="125F46BA" w14:textId="77777777" w:rsidR="00F95550" w:rsidRPr="00D13979" w:rsidRDefault="00F95550" w:rsidP="00D12484">
      <w:pPr>
        <w:numPr>
          <w:ilvl w:val="1"/>
          <w:numId w:val="3"/>
        </w:numPr>
        <w:tabs>
          <w:tab w:val="left" w:pos="180"/>
          <w:tab w:val="left" w:pos="720"/>
        </w:tabs>
        <w:rPr>
          <w:rFonts w:cs="Times New Roman"/>
          <w:szCs w:val="24"/>
        </w:rPr>
      </w:pPr>
      <w:r w:rsidRPr="00D13979">
        <w:rPr>
          <w:rFonts w:cs="Times New Roman"/>
          <w:szCs w:val="24"/>
        </w:rPr>
        <w:t>Заявки за получаване на номенклатурни данни (списъци, таксономии);</w:t>
      </w:r>
    </w:p>
    <w:p w14:paraId="6C290564" w14:textId="77777777" w:rsidR="00F95550" w:rsidRPr="00D13979" w:rsidRDefault="00F95550" w:rsidP="00D12484">
      <w:pPr>
        <w:numPr>
          <w:ilvl w:val="1"/>
          <w:numId w:val="3"/>
        </w:numPr>
        <w:tabs>
          <w:tab w:val="left" w:pos="180"/>
          <w:tab w:val="left" w:pos="720"/>
        </w:tabs>
        <w:rPr>
          <w:rFonts w:cs="Times New Roman"/>
          <w:szCs w:val="24"/>
        </w:rPr>
      </w:pPr>
      <w:r w:rsidRPr="00D13979">
        <w:rPr>
          <w:rFonts w:cs="Times New Roman"/>
          <w:szCs w:val="24"/>
        </w:rPr>
        <w:t>Заявки за актуализиране на номенклатурни данни (списъци, таксономии);</w:t>
      </w:r>
    </w:p>
    <w:p w14:paraId="7CC0B387" w14:textId="77777777" w:rsidR="00F95550" w:rsidRPr="00D13979" w:rsidRDefault="00F95550" w:rsidP="00D12484">
      <w:pPr>
        <w:numPr>
          <w:ilvl w:val="1"/>
          <w:numId w:val="3"/>
        </w:numPr>
        <w:tabs>
          <w:tab w:val="left" w:pos="180"/>
          <w:tab w:val="left" w:pos="720"/>
        </w:tabs>
        <w:rPr>
          <w:rFonts w:cs="Times New Roman"/>
          <w:szCs w:val="24"/>
        </w:rPr>
      </w:pPr>
      <w:r w:rsidRPr="00D13979">
        <w:rPr>
          <w:rFonts w:cs="Times New Roman"/>
          <w:szCs w:val="24"/>
        </w:rPr>
        <w:t>Регистрация на потребител;</w:t>
      </w:r>
    </w:p>
    <w:p w14:paraId="07B438F5" w14:textId="77777777" w:rsidR="00F95550" w:rsidRPr="00D13979" w:rsidRDefault="00F95550" w:rsidP="00D12484">
      <w:pPr>
        <w:numPr>
          <w:ilvl w:val="1"/>
          <w:numId w:val="3"/>
        </w:numPr>
        <w:tabs>
          <w:tab w:val="left" w:pos="180"/>
          <w:tab w:val="left" w:pos="720"/>
        </w:tabs>
        <w:rPr>
          <w:rFonts w:cs="Times New Roman"/>
          <w:szCs w:val="24"/>
        </w:rPr>
      </w:pPr>
      <w:r w:rsidRPr="00D13979">
        <w:rPr>
          <w:rFonts w:cs="Times New Roman"/>
          <w:szCs w:val="24"/>
        </w:rPr>
        <w:t>Идентификация и оторизация на потребител или уеб-услуга;</w:t>
      </w:r>
    </w:p>
    <w:p w14:paraId="27F9CCAC"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Документацията за приложния програмен интерфейс (API) трябва да бъде публично достъпна;</w:t>
      </w:r>
    </w:p>
    <w:p w14:paraId="352DA8C5"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Всеки предоставен REST приложно-програмен интерфейс трябва да бъде документиран чрез API Blueprint (</w:t>
      </w:r>
      <w:hyperlink r:id="rId97" w:history="1">
        <w:r w:rsidRPr="00D13979">
          <w:rPr>
            <w:rFonts w:cs="Times New Roman"/>
            <w:szCs w:val="24"/>
            <w:u w:val="single"/>
          </w:rPr>
          <w:t>https://github.com/apiaryio/api-blueprint</w:t>
        </w:r>
      </w:hyperlink>
      <w:r w:rsidRPr="00D13979">
        <w:rPr>
          <w:rFonts w:cs="Times New Roman"/>
          <w:szCs w:val="24"/>
        </w:rPr>
        <w:t>), Swagger (</w:t>
      </w:r>
      <w:hyperlink r:id="rId98" w:history="1">
        <w:r w:rsidRPr="00D13979">
          <w:rPr>
            <w:rFonts w:cs="Times New Roman"/>
            <w:szCs w:val="24"/>
            <w:u w:val="single"/>
          </w:rPr>
          <w:t>http://swagger.io</w:t>
        </w:r>
      </w:hyperlink>
      <w:r w:rsidRPr="00D13979">
        <w:rPr>
          <w:rFonts w:cs="Times New Roman"/>
          <w:szCs w:val="24"/>
        </w:rPr>
        <w:t>) или аналогична технология. Аналогично представяне трябва да бъде изготвено и за SOAP интерфейсите;</w:t>
      </w:r>
    </w:p>
    <w:p w14:paraId="33B04F94"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Детайлна техническа документация за схемата на базата данни – структури за данни, индекси, дялове, съхранени процедури, конфигурации за репликация на данни и др.</w:t>
      </w:r>
    </w:p>
    <w:p w14:paraId="0DE9BB95"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Ръководства на потребителя и администратора за работа и администриране на Системата</w:t>
      </w:r>
    </w:p>
    <w:p w14:paraId="5ACDFC4C"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lastRenderedPageBreak/>
        <w:t>Обща информация, инструкции и процедури за администриране и поддръжка на приложните сървъри, сървърите за бази данни и пр.</w:t>
      </w:r>
    </w:p>
    <w:p w14:paraId="2B54E027" w14:textId="77777777" w:rsidR="00F95550" w:rsidRPr="00D13979" w:rsidRDefault="00F95550" w:rsidP="00D12484">
      <w:pPr>
        <w:numPr>
          <w:ilvl w:val="0"/>
          <w:numId w:val="3"/>
        </w:numPr>
        <w:tabs>
          <w:tab w:val="left" w:pos="180"/>
          <w:tab w:val="left" w:pos="720"/>
        </w:tabs>
        <w:ind w:left="0" w:firstLine="539"/>
        <w:rPr>
          <w:rFonts w:cs="Times New Roman"/>
          <w:szCs w:val="24"/>
        </w:rPr>
      </w:pPr>
      <w:r w:rsidRPr="00D13979">
        <w:rPr>
          <w:rFonts w:cs="Times New Roman"/>
          <w:szCs w:val="24"/>
        </w:rPr>
        <w:t>Обща информация, инструкции и процедури за администриране, архивиране и възстановяване, и поддръжка на сървъра за управление на бази данни.</w:t>
      </w:r>
    </w:p>
    <w:p w14:paraId="72280B43" w14:textId="77777777" w:rsidR="000D276D" w:rsidRPr="00D13979" w:rsidRDefault="000D276D" w:rsidP="00FA2669">
      <w:pPr>
        <w:pStyle w:val="Heading2"/>
      </w:pPr>
      <w:bookmarkStart w:id="488" w:name="_Toc478299473"/>
      <w:bookmarkStart w:id="489" w:name="_Toc491696125"/>
      <w:bookmarkStart w:id="490" w:name="_Toc491775042"/>
      <w:bookmarkStart w:id="491" w:name="_Toc494457088"/>
      <w:r w:rsidRPr="00D13979">
        <w:t>Прозрачност и отчетност</w:t>
      </w:r>
      <w:bookmarkEnd w:id="486"/>
      <w:bookmarkEnd w:id="488"/>
      <w:bookmarkEnd w:id="489"/>
      <w:bookmarkEnd w:id="490"/>
      <w:bookmarkEnd w:id="491"/>
    </w:p>
    <w:p w14:paraId="4152F049" w14:textId="77777777" w:rsidR="000D276D" w:rsidRPr="00D13979" w:rsidRDefault="000D276D" w:rsidP="00D12484">
      <w:pPr>
        <w:numPr>
          <w:ilvl w:val="0"/>
          <w:numId w:val="3"/>
        </w:numPr>
        <w:tabs>
          <w:tab w:val="left" w:pos="180"/>
          <w:tab w:val="left" w:pos="720"/>
        </w:tabs>
        <w:spacing w:after="0"/>
        <w:ind w:left="0" w:firstLine="540"/>
        <w:rPr>
          <w:rFonts w:cs="Times New Roman"/>
          <w:szCs w:val="24"/>
        </w:rPr>
      </w:pPr>
      <w:r w:rsidRPr="00D13979">
        <w:rPr>
          <w:rFonts w:cs="Times New Roman"/>
          <w:szCs w:val="24"/>
        </w:rPr>
        <w:t>В обхвата на проекта е включено извършване на дейности по анализ на бизнес процеси и нормативна уредба, проектиране на системна и приложна архитектура, разработване на компютърни програми и други дейности свързани с предоставяне на специализирани професионални услуги. Изпълнителят и Възложителят трябва да публикуват подробни месечни отчети в машинно-четим отворен формат за извършените дейности, включително и количеството изработени човеко-дни по дейности извършени от консултанти, експерти, специалисти и служители на Изпълнителя и Възложителя.</w:t>
      </w:r>
    </w:p>
    <w:p w14:paraId="45169347" w14:textId="3F275ABC" w:rsidR="00CF33A2" w:rsidRPr="00D13979" w:rsidRDefault="00CF33A2" w:rsidP="00624175">
      <w:pPr>
        <w:pStyle w:val="GOVBodyHeading"/>
        <w:spacing w:line="276" w:lineRule="auto"/>
        <w:rPr>
          <w:rFonts w:ascii="Times New Roman" w:hAnsi="Times New Roman" w:cs="Times New Roman"/>
          <w:b w:val="0"/>
          <w:color w:val="auto"/>
          <w:szCs w:val="24"/>
        </w:rPr>
      </w:pPr>
      <w:r w:rsidRPr="00D13979">
        <w:rPr>
          <w:rFonts w:ascii="Times New Roman" w:hAnsi="Times New Roman" w:cs="Times New Roman"/>
          <w:b w:val="0"/>
          <w:color w:val="auto"/>
          <w:szCs w:val="24"/>
        </w:rPr>
        <w:t>Документацията, предоставена от Изпълнителя</w:t>
      </w:r>
      <w:r w:rsidR="001E5058">
        <w:rPr>
          <w:rFonts w:ascii="Times New Roman" w:hAnsi="Times New Roman" w:cs="Times New Roman"/>
          <w:b w:val="0"/>
          <w:color w:val="auto"/>
          <w:szCs w:val="24"/>
        </w:rPr>
        <w:t xml:space="preserve"> на Възложителя трябва да бъде:</w:t>
      </w:r>
    </w:p>
    <w:p w14:paraId="0E1CDC8B" w14:textId="77777777" w:rsidR="00CF33A2" w:rsidRPr="00D13979" w:rsidRDefault="00CF33A2" w:rsidP="00D12484">
      <w:pPr>
        <w:numPr>
          <w:ilvl w:val="0"/>
          <w:numId w:val="3"/>
        </w:numPr>
        <w:tabs>
          <w:tab w:val="left" w:pos="180"/>
          <w:tab w:val="left" w:pos="720"/>
        </w:tabs>
        <w:ind w:left="0" w:firstLine="539"/>
        <w:rPr>
          <w:rFonts w:cs="Times New Roman"/>
          <w:szCs w:val="24"/>
        </w:rPr>
      </w:pPr>
      <w:r w:rsidRPr="00D13979">
        <w:rPr>
          <w:rFonts w:cs="Times New Roman"/>
          <w:szCs w:val="24"/>
        </w:rPr>
        <w:t>На български език</w:t>
      </w:r>
      <w:r w:rsidR="00B13350" w:rsidRPr="00D13979">
        <w:rPr>
          <w:rFonts w:cs="Times New Roman"/>
          <w:szCs w:val="24"/>
        </w:rPr>
        <w:t>;</w:t>
      </w:r>
    </w:p>
    <w:p w14:paraId="04457A7F" w14:textId="77777777" w:rsidR="00CF33A2" w:rsidRPr="00D13979" w:rsidRDefault="00CF33A2" w:rsidP="00D12484">
      <w:pPr>
        <w:numPr>
          <w:ilvl w:val="0"/>
          <w:numId w:val="3"/>
        </w:numPr>
        <w:tabs>
          <w:tab w:val="left" w:pos="180"/>
          <w:tab w:val="left" w:pos="720"/>
        </w:tabs>
        <w:ind w:left="0" w:firstLine="539"/>
        <w:rPr>
          <w:rFonts w:cs="Times New Roman"/>
          <w:szCs w:val="24"/>
        </w:rPr>
      </w:pPr>
      <w:r w:rsidRPr="00D13979">
        <w:rPr>
          <w:rFonts w:cs="Times New Roman"/>
          <w:szCs w:val="24"/>
        </w:rPr>
        <w:t>На хартия и в електронен формат. Копирането и редактирането на предоставените документи следва да бъде лесно осъществимо</w:t>
      </w:r>
      <w:r w:rsidR="00B13350" w:rsidRPr="00D13979">
        <w:rPr>
          <w:rFonts w:cs="Times New Roman"/>
          <w:szCs w:val="24"/>
        </w:rPr>
        <w:t>;</w:t>
      </w:r>
    </w:p>
    <w:p w14:paraId="7878FDE0" w14:textId="77777777" w:rsidR="00CF33A2" w:rsidRPr="00D13979" w:rsidRDefault="00CF33A2" w:rsidP="00D12484">
      <w:pPr>
        <w:numPr>
          <w:ilvl w:val="0"/>
          <w:numId w:val="3"/>
        </w:numPr>
        <w:tabs>
          <w:tab w:val="left" w:pos="180"/>
          <w:tab w:val="left" w:pos="720"/>
        </w:tabs>
        <w:spacing w:after="0"/>
        <w:ind w:left="0" w:firstLine="540"/>
        <w:rPr>
          <w:rFonts w:cs="Times New Roman"/>
          <w:szCs w:val="24"/>
        </w:rPr>
      </w:pPr>
      <w:r w:rsidRPr="00D13979">
        <w:rPr>
          <w:rFonts w:cs="Times New Roman"/>
          <w:szCs w:val="24"/>
        </w:rPr>
        <w:t xml:space="preserve">Актуализирана, в съответствие със съгласувана с </w:t>
      </w:r>
      <w:r w:rsidR="00C059EA" w:rsidRPr="00D13979">
        <w:rPr>
          <w:rFonts w:cs="Times New Roman"/>
          <w:szCs w:val="24"/>
        </w:rPr>
        <w:t xml:space="preserve">Възложителя </w:t>
      </w:r>
      <w:r w:rsidRPr="00D13979">
        <w:rPr>
          <w:rFonts w:cs="Times New Roman"/>
          <w:szCs w:val="24"/>
        </w:rPr>
        <w:t>процедура, която следва да включва документи, подлежащи на промяна/актуализация, крайни срокове и нужната за случая методология.</w:t>
      </w:r>
    </w:p>
    <w:p w14:paraId="0F4D491B" w14:textId="77777777" w:rsidR="00B227D2" w:rsidRPr="00D13979" w:rsidRDefault="00B227D2" w:rsidP="00624175">
      <w:pPr>
        <w:rPr>
          <w:rFonts w:cs="Times New Roman"/>
          <w:szCs w:val="24"/>
        </w:rPr>
      </w:pPr>
      <w:r w:rsidRPr="00D13979">
        <w:rPr>
          <w:rFonts w:cs="Times New Roman"/>
          <w:szCs w:val="24"/>
        </w:rPr>
        <w:t>Минимално изискуемата документация по проекта включва долуизброените документи.</w:t>
      </w:r>
    </w:p>
    <w:p w14:paraId="22FA5D16" w14:textId="77777777" w:rsidR="00D63915" w:rsidRPr="00D13979" w:rsidRDefault="00D63915" w:rsidP="00FA2669">
      <w:pPr>
        <w:pStyle w:val="Heading2"/>
      </w:pPr>
      <w:bookmarkStart w:id="492" w:name="_Toc478299474"/>
      <w:bookmarkStart w:id="493" w:name="_Toc491696126"/>
      <w:bookmarkStart w:id="494" w:name="_Toc491775043"/>
      <w:bookmarkStart w:id="495" w:name="_Toc494457089"/>
      <w:r w:rsidRPr="00D13979">
        <w:t>Системен проект</w:t>
      </w:r>
      <w:bookmarkEnd w:id="492"/>
      <w:bookmarkEnd w:id="493"/>
      <w:bookmarkEnd w:id="494"/>
      <w:bookmarkEnd w:id="495"/>
    </w:p>
    <w:p w14:paraId="79D1EB62" w14:textId="77777777" w:rsidR="009D0D38" w:rsidRPr="00D13979" w:rsidRDefault="009D0D38" w:rsidP="00624175">
      <w:pPr>
        <w:pStyle w:val="GOVBody"/>
        <w:spacing w:line="276" w:lineRule="auto"/>
        <w:ind w:firstLine="426"/>
        <w:rPr>
          <w:rFonts w:ascii="Times New Roman" w:eastAsia="Verdana" w:hAnsi="Times New Roman"/>
        </w:rPr>
      </w:pPr>
      <w:r w:rsidRPr="00D13979">
        <w:rPr>
          <w:rFonts w:ascii="Times New Roman" w:hAnsi="Times New Roman"/>
        </w:rPr>
        <w:t xml:space="preserve">Изпълнителят на настоящата поръчка трябва да дефинира в детайли конкретния обхват на реализация на софтуерната разработка и да документира изискванията към софтуера в детайлна техническа спецификация (системен проект), която ще послужи за </w:t>
      </w:r>
      <w:r w:rsidR="00675F01" w:rsidRPr="00D13979">
        <w:rPr>
          <w:rFonts w:ascii="Times New Roman" w:hAnsi="Times New Roman"/>
        </w:rPr>
        <w:t>пряка изходна база за разработка</w:t>
      </w:r>
      <w:r w:rsidRPr="00D13979">
        <w:rPr>
          <w:rFonts w:ascii="Times New Roman" w:hAnsi="Times New Roman"/>
        </w:rPr>
        <w:t>.</w:t>
      </w:r>
      <w:r w:rsidRPr="00D13979">
        <w:rPr>
          <w:rFonts w:ascii="Times New Roman" w:eastAsia="Verdana" w:hAnsi="Times New Roman"/>
        </w:rPr>
        <w:t xml:space="preserve"> </w:t>
      </w:r>
    </w:p>
    <w:p w14:paraId="053FF901" w14:textId="77777777" w:rsidR="00AF5A9B" w:rsidRPr="00D13979" w:rsidRDefault="00AF5A9B" w:rsidP="00624175">
      <w:pPr>
        <w:pStyle w:val="GOVBody"/>
        <w:spacing w:line="276" w:lineRule="auto"/>
        <w:ind w:firstLine="426"/>
        <w:rPr>
          <w:rFonts w:ascii="Times New Roman" w:hAnsi="Times New Roman"/>
        </w:rPr>
      </w:pPr>
      <w:r w:rsidRPr="00D13979">
        <w:rPr>
          <w:rFonts w:ascii="Times New Roman" w:hAnsi="Times New Roman"/>
        </w:rPr>
        <w:t>При документирането на изискванията, с цел постигане на яснота и стандартизация на документите, е необходимо да се използва утвърдена нотация за описание на бизнес модели. Изготвената детайлна техническа спецификация (системен проект) се представя за одобрение на Възложителя. В случай на забележки, корекции или допълнения от страна на Възложителя, Изпълнителят е длъжен да ги отрази в детайлната техническа спецификация (системен проект).</w:t>
      </w:r>
    </w:p>
    <w:p w14:paraId="02404C25" w14:textId="77777777" w:rsidR="00D63915" w:rsidRPr="00D13979" w:rsidRDefault="00D63915" w:rsidP="00FA2669">
      <w:pPr>
        <w:pStyle w:val="Heading2"/>
      </w:pPr>
      <w:bookmarkStart w:id="496" w:name="_Toc478299475"/>
      <w:bookmarkStart w:id="497" w:name="_Toc491696127"/>
      <w:bookmarkStart w:id="498" w:name="_Toc491775044"/>
      <w:bookmarkStart w:id="499" w:name="_Toc494457090"/>
      <w:r w:rsidRPr="00D13979">
        <w:t>Техническа документация</w:t>
      </w:r>
      <w:bookmarkEnd w:id="496"/>
      <w:bookmarkEnd w:id="497"/>
      <w:bookmarkEnd w:id="498"/>
      <w:bookmarkEnd w:id="499"/>
    </w:p>
    <w:p w14:paraId="77B5E46E" w14:textId="77777777" w:rsidR="00A0355C" w:rsidRPr="00D13979" w:rsidRDefault="004025B2" w:rsidP="00624175">
      <w:pPr>
        <w:pStyle w:val="GOVBody"/>
        <w:spacing w:after="120" w:line="276" w:lineRule="auto"/>
        <w:ind w:firstLine="425"/>
        <w:rPr>
          <w:rFonts w:ascii="Times New Roman" w:hAnsi="Times New Roman"/>
        </w:rPr>
      </w:pPr>
      <w:r w:rsidRPr="00D13979">
        <w:rPr>
          <w:rFonts w:ascii="Times New Roman" w:hAnsi="Times New Roman"/>
        </w:rPr>
        <w:t>Всички продукти, които ще се доставят, трябва да са със специфична документация за инсталиране и/и</w:t>
      </w:r>
      <w:r w:rsidR="00A0355C" w:rsidRPr="00D13979">
        <w:rPr>
          <w:rFonts w:ascii="Times New Roman" w:hAnsi="Times New Roman"/>
        </w:rPr>
        <w:t>ли техническа документация, в това число:</w:t>
      </w:r>
    </w:p>
    <w:p w14:paraId="18094AA0" w14:textId="77777777" w:rsidR="00A0355C" w:rsidRPr="00D13979" w:rsidRDefault="004025B2" w:rsidP="00D12484">
      <w:pPr>
        <w:numPr>
          <w:ilvl w:val="0"/>
          <w:numId w:val="3"/>
        </w:numPr>
        <w:tabs>
          <w:tab w:val="left" w:pos="180"/>
          <w:tab w:val="left" w:pos="720"/>
        </w:tabs>
        <w:ind w:left="0" w:firstLine="539"/>
        <w:rPr>
          <w:rFonts w:cs="Times New Roman"/>
          <w:szCs w:val="24"/>
        </w:rPr>
      </w:pPr>
      <w:r w:rsidRPr="00D13979">
        <w:rPr>
          <w:rFonts w:cs="Times New Roman"/>
          <w:szCs w:val="24"/>
        </w:rPr>
        <w:lastRenderedPageBreak/>
        <w:t xml:space="preserve"> Ръководство за администратора, включващо всички необходими процедури и скриптове по инсталиране, конфигуриране, архивиране, възстановяване и други, необходими за администриране на системата; </w:t>
      </w:r>
    </w:p>
    <w:p w14:paraId="37808D81" w14:textId="77777777" w:rsidR="00BA44C5" w:rsidRPr="00D13979" w:rsidRDefault="00ED4D5A" w:rsidP="00D12484">
      <w:pPr>
        <w:numPr>
          <w:ilvl w:val="0"/>
          <w:numId w:val="3"/>
        </w:numPr>
        <w:tabs>
          <w:tab w:val="left" w:pos="180"/>
          <w:tab w:val="left" w:pos="720"/>
        </w:tabs>
        <w:ind w:left="0" w:firstLine="539"/>
        <w:rPr>
          <w:rFonts w:cs="Times New Roman"/>
          <w:szCs w:val="24"/>
        </w:rPr>
      </w:pPr>
      <w:r w:rsidRPr="00D13979">
        <w:rPr>
          <w:rFonts w:cs="Times New Roman"/>
          <w:szCs w:val="24"/>
        </w:rPr>
        <w:t>Документи з</w:t>
      </w:r>
      <w:r w:rsidR="00BA44C5" w:rsidRPr="00D13979">
        <w:rPr>
          <w:rFonts w:cs="Times New Roman"/>
          <w:szCs w:val="24"/>
        </w:rPr>
        <w:t>а крайния ползвател – Изпълнителят трябва да предостави главното Ръководство на ползвателите на софтуера. Документът е предназначен за крайните ползватели. Той трябва да описва цялостната функционалност на приложния софтуер и съответното му използване от крайни ползватели;</w:t>
      </w:r>
    </w:p>
    <w:p w14:paraId="59C15C3D" w14:textId="77777777" w:rsidR="00A0355C" w:rsidRPr="00D13979" w:rsidRDefault="004025B2" w:rsidP="00D12484">
      <w:pPr>
        <w:numPr>
          <w:ilvl w:val="0"/>
          <w:numId w:val="3"/>
        </w:numPr>
        <w:tabs>
          <w:tab w:val="left" w:pos="180"/>
          <w:tab w:val="left" w:pos="720"/>
        </w:tabs>
        <w:ind w:left="0" w:firstLine="539"/>
        <w:rPr>
          <w:rFonts w:cs="Times New Roman"/>
          <w:szCs w:val="24"/>
        </w:rPr>
      </w:pPr>
      <w:r w:rsidRPr="00D13979">
        <w:rPr>
          <w:rFonts w:cs="Times New Roman"/>
          <w:szCs w:val="24"/>
        </w:rPr>
        <w:t xml:space="preserve">Детайлно описание на базата данни; </w:t>
      </w:r>
    </w:p>
    <w:p w14:paraId="69FC69D9" w14:textId="77777777" w:rsidR="00ED4D5A" w:rsidRPr="00D13979" w:rsidRDefault="00ED4D5A" w:rsidP="00D12484">
      <w:pPr>
        <w:numPr>
          <w:ilvl w:val="0"/>
          <w:numId w:val="3"/>
        </w:numPr>
        <w:tabs>
          <w:tab w:val="left" w:pos="180"/>
          <w:tab w:val="left" w:pos="720"/>
        </w:tabs>
        <w:ind w:left="0" w:firstLine="539"/>
        <w:rPr>
          <w:rFonts w:cs="Times New Roman"/>
          <w:szCs w:val="24"/>
        </w:rPr>
      </w:pPr>
      <w:r w:rsidRPr="00D13979">
        <w:rPr>
          <w:rFonts w:cs="Times New Roman"/>
          <w:szCs w:val="24"/>
        </w:rPr>
        <w:t>Описание на софтуерните модули;</w:t>
      </w:r>
    </w:p>
    <w:p w14:paraId="137593EF" w14:textId="77777777" w:rsidR="00ED4D5A" w:rsidRPr="00D13979" w:rsidRDefault="00ED4D5A" w:rsidP="00D12484">
      <w:pPr>
        <w:numPr>
          <w:ilvl w:val="0"/>
          <w:numId w:val="3"/>
        </w:numPr>
        <w:tabs>
          <w:tab w:val="left" w:pos="180"/>
          <w:tab w:val="left" w:pos="720"/>
        </w:tabs>
        <w:ind w:left="0" w:firstLine="539"/>
        <w:rPr>
          <w:rFonts w:cs="Times New Roman"/>
          <w:szCs w:val="24"/>
        </w:rPr>
      </w:pPr>
      <w:r w:rsidRPr="00D13979">
        <w:rPr>
          <w:rFonts w:cs="Times New Roman"/>
          <w:szCs w:val="24"/>
        </w:rPr>
        <w:t>Описание на изходния програмен код.</w:t>
      </w:r>
    </w:p>
    <w:p w14:paraId="7252AD31" w14:textId="77777777" w:rsidR="00D63915" w:rsidRPr="00D13979" w:rsidRDefault="00D63915" w:rsidP="00FA2669">
      <w:pPr>
        <w:pStyle w:val="Heading2"/>
      </w:pPr>
      <w:bookmarkStart w:id="500" w:name="_Toc478299476"/>
      <w:bookmarkStart w:id="501" w:name="_Toc491696128"/>
      <w:bookmarkStart w:id="502" w:name="_Toc491775045"/>
      <w:bookmarkStart w:id="503" w:name="_Toc494457091"/>
      <w:r w:rsidRPr="00D13979">
        <w:t>Протоколи</w:t>
      </w:r>
      <w:bookmarkEnd w:id="500"/>
      <w:bookmarkEnd w:id="501"/>
      <w:bookmarkEnd w:id="502"/>
      <w:bookmarkEnd w:id="503"/>
    </w:p>
    <w:p w14:paraId="55159144" w14:textId="77777777" w:rsidR="00796E58" w:rsidRPr="00D13979" w:rsidRDefault="00D5280C" w:rsidP="00624175">
      <w:pPr>
        <w:rPr>
          <w:rFonts w:eastAsia="Times New Roman" w:cs="Times New Roman"/>
          <w:szCs w:val="24"/>
          <w:lang w:eastAsia="bg-BG" w:bidi="bn-IN"/>
        </w:rPr>
      </w:pPr>
      <w:r w:rsidRPr="00D13979">
        <w:rPr>
          <w:rFonts w:eastAsia="Times New Roman" w:cs="Times New Roman"/>
          <w:szCs w:val="24"/>
          <w:lang w:eastAsia="bg-BG" w:bidi="bn-IN"/>
        </w:rPr>
        <w:t>Изпълнителят трябва да и</w:t>
      </w:r>
      <w:r w:rsidR="00796E58" w:rsidRPr="00D13979">
        <w:rPr>
          <w:rFonts w:eastAsia="Times New Roman" w:cs="Times New Roman"/>
          <w:szCs w:val="24"/>
          <w:lang w:eastAsia="bg-BG" w:bidi="bn-IN"/>
        </w:rPr>
        <w:t>зготвя</w:t>
      </w:r>
      <w:r w:rsidR="007E3D73" w:rsidRPr="00D13979">
        <w:rPr>
          <w:rFonts w:eastAsia="Times New Roman" w:cs="Times New Roman"/>
          <w:szCs w:val="24"/>
          <w:lang w:eastAsia="bg-BG" w:bidi="bn-IN"/>
        </w:rPr>
        <w:t xml:space="preserve"> </w:t>
      </w:r>
      <w:r w:rsidR="00796E58" w:rsidRPr="00D13979">
        <w:rPr>
          <w:rFonts w:eastAsia="Times New Roman" w:cs="Times New Roman"/>
          <w:szCs w:val="24"/>
          <w:lang w:eastAsia="bg-BG" w:bidi="bn-IN"/>
        </w:rPr>
        <w:t xml:space="preserve">протоколи от изпълнението на различните етапи на проекта, описани в раздел </w:t>
      </w:r>
      <w:r w:rsidR="0023273D" w:rsidRPr="00D13979">
        <w:rPr>
          <w:rFonts w:eastAsia="Times New Roman" w:cs="Times New Roman"/>
          <w:i/>
          <w:szCs w:val="24"/>
          <w:lang w:val="en-US" w:eastAsia="bg-BG" w:bidi="bn-IN"/>
        </w:rPr>
        <w:t>[8]</w:t>
      </w:r>
      <w:r w:rsidR="00796E58" w:rsidRPr="00D13979">
        <w:rPr>
          <w:rFonts w:eastAsia="Times New Roman" w:cs="Times New Roman"/>
          <w:i/>
          <w:szCs w:val="24"/>
          <w:lang w:val="en-US" w:eastAsia="bg-BG" w:bidi="bn-IN"/>
        </w:rPr>
        <w:t xml:space="preserve"> </w:t>
      </w:r>
      <w:r w:rsidR="00796E58" w:rsidRPr="00D13979">
        <w:rPr>
          <w:rFonts w:eastAsia="Times New Roman" w:cs="Times New Roman"/>
          <w:szCs w:val="24"/>
          <w:lang w:eastAsia="bg-BG" w:bidi="bn-IN"/>
        </w:rPr>
        <w:t>на настоящия документ, заедно със съпътстващите ги документи – резултати от изпълнението на етапите.</w:t>
      </w:r>
    </w:p>
    <w:p w14:paraId="7B76C47D" w14:textId="7298F04F" w:rsidR="00D31FB4" w:rsidRPr="009F3197" w:rsidRDefault="00D52317" w:rsidP="009F3197">
      <w:pPr>
        <w:pStyle w:val="Heading2"/>
        <w:spacing w:line="360" w:lineRule="auto"/>
        <w:rPr>
          <w:szCs w:val="24"/>
          <w:lang w:val="en-US"/>
        </w:rPr>
      </w:pPr>
      <w:bookmarkStart w:id="504" w:name="_Toc478299477"/>
      <w:bookmarkStart w:id="505" w:name="_Toc491696129"/>
      <w:bookmarkStart w:id="506" w:name="_Toc491775046"/>
      <w:bookmarkStart w:id="507" w:name="_Toc494457092"/>
      <w:r w:rsidRPr="004F10CE">
        <w:t>Организация и метод на изпълнение на обществената поръчка</w:t>
      </w:r>
      <w:bookmarkEnd w:id="507"/>
      <w:r w:rsidRPr="00D13979">
        <w:t xml:space="preserve"> </w:t>
      </w:r>
    </w:p>
    <w:p w14:paraId="34F8E4B0" w14:textId="703CF28E" w:rsidR="00D31FB4"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9.6.1.</w:t>
      </w:r>
      <w:r w:rsidR="00D31FB4">
        <w:rPr>
          <w:rFonts w:eastAsiaTheme="majorEastAsia" w:cstheme="majorBidi"/>
          <w:color w:val="2E74B5" w:themeColor="accent1" w:themeShade="BF"/>
          <w:szCs w:val="24"/>
        </w:rPr>
        <w:t xml:space="preserve"> </w:t>
      </w:r>
      <w:r w:rsidR="00824B4D">
        <w:rPr>
          <w:rFonts w:eastAsiaTheme="majorEastAsia" w:cstheme="majorBidi"/>
          <w:color w:val="2E74B5" w:themeColor="accent1" w:themeShade="BF"/>
          <w:szCs w:val="24"/>
        </w:rPr>
        <w:t>Срок за изпълнение на договора</w:t>
      </w:r>
    </w:p>
    <w:p w14:paraId="2DE64161" w14:textId="704801F4" w:rsidR="00824B4D" w:rsidRDefault="00D31FB4" w:rsidP="009F3197">
      <w:pPr>
        <w:spacing w:line="360" w:lineRule="auto"/>
        <w:rPr>
          <w:rFonts w:eastAsia="Times New Roman" w:cs="Times New Roman"/>
          <w:szCs w:val="24"/>
          <w:lang w:eastAsia="bg-BG" w:bidi="bn-IN"/>
        </w:rPr>
      </w:pPr>
      <w:r w:rsidRPr="00D31FB4">
        <w:rPr>
          <w:rFonts w:eastAsia="Times New Roman" w:cs="Times New Roman"/>
          <w:szCs w:val="24"/>
          <w:lang w:eastAsia="bg-BG" w:bidi="bn-IN"/>
        </w:rPr>
        <w:t xml:space="preserve">Срокът за изпълнение на </w:t>
      </w:r>
      <w:r>
        <w:rPr>
          <w:rFonts w:eastAsia="Times New Roman" w:cs="Times New Roman"/>
          <w:szCs w:val="24"/>
          <w:lang w:eastAsia="bg-BG" w:bidi="bn-IN"/>
        </w:rPr>
        <w:t>договора</w:t>
      </w:r>
      <w:r w:rsidRPr="00D31FB4">
        <w:rPr>
          <w:rFonts w:eastAsia="Times New Roman" w:cs="Times New Roman"/>
          <w:szCs w:val="24"/>
          <w:lang w:eastAsia="bg-BG" w:bidi="bn-IN"/>
        </w:rPr>
        <w:t xml:space="preserve"> </w:t>
      </w:r>
      <w:r w:rsidR="00824B4D">
        <w:rPr>
          <w:rFonts w:eastAsia="Times New Roman" w:cs="Times New Roman"/>
          <w:szCs w:val="24"/>
          <w:lang w:eastAsia="bg-BG" w:bidi="bn-IN"/>
        </w:rPr>
        <w:t xml:space="preserve">е </w:t>
      </w:r>
      <w:r w:rsidR="00262985">
        <w:rPr>
          <w:rFonts w:eastAsia="Times New Roman" w:cs="Times New Roman"/>
          <w:szCs w:val="24"/>
          <w:lang w:eastAsia="bg-BG" w:bidi="bn-IN"/>
        </w:rPr>
        <w:t xml:space="preserve">до </w:t>
      </w:r>
      <w:r w:rsidR="00B71152">
        <w:rPr>
          <w:rFonts w:eastAsia="Times New Roman" w:cs="Times New Roman"/>
          <w:szCs w:val="24"/>
          <w:lang w:eastAsia="bg-BG" w:bidi="bn-IN"/>
        </w:rPr>
        <w:t>30</w:t>
      </w:r>
      <w:r w:rsidR="00824B4D">
        <w:rPr>
          <w:rFonts w:eastAsia="Times New Roman" w:cs="Times New Roman"/>
          <w:szCs w:val="24"/>
          <w:lang w:eastAsia="bg-BG" w:bidi="bn-IN"/>
        </w:rPr>
        <w:t xml:space="preserve"> месеца от влизането в сила</w:t>
      </w:r>
      <w:r w:rsidR="00824B4D" w:rsidRPr="00824B4D">
        <w:rPr>
          <w:rFonts w:eastAsia="Times New Roman" w:cs="Times New Roman"/>
          <w:szCs w:val="24"/>
          <w:lang w:eastAsia="bg-BG" w:bidi="bn-IN"/>
        </w:rPr>
        <w:t xml:space="preserve"> на договора,</w:t>
      </w:r>
      <w:r w:rsidR="00824B4D">
        <w:rPr>
          <w:rFonts w:eastAsia="Times New Roman" w:cs="Times New Roman"/>
          <w:szCs w:val="24"/>
          <w:lang w:eastAsia="bg-BG" w:bidi="bn-IN"/>
        </w:rPr>
        <w:t xml:space="preserve"> но не по-късно от 30.06.2020 г</w:t>
      </w:r>
      <w:r w:rsidRPr="00D31FB4">
        <w:rPr>
          <w:rFonts w:eastAsia="Times New Roman" w:cs="Times New Roman"/>
          <w:szCs w:val="24"/>
          <w:lang w:eastAsia="bg-BG" w:bidi="bn-IN"/>
        </w:rPr>
        <w:t>.</w:t>
      </w:r>
    </w:p>
    <w:p w14:paraId="16D957CF" w14:textId="157FE634" w:rsidR="00D52317" w:rsidRPr="009F3197" w:rsidRDefault="00D31FB4" w:rsidP="009F3197">
      <w:pPr>
        <w:spacing w:line="360" w:lineRule="auto"/>
        <w:rPr>
          <w:rFonts w:eastAsia="Times New Roman" w:cs="Times New Roman"/>
          <w:szCs w:val="24"/>
          <w:lang w:val="en-US" w:eastAsia="bg-BG" w:bidi="bn-IN"/>
        </w:rPr>
      </w:pPr>
      <w:r w:rsidRPr="009F3197">
        <w:rPr>
          <w:rFonts w:eastAsiaTheme="majorEastAsia" w:cstheme="majorBidi"/>
          <w:color w:val="2E74B5" w:themeColor="accent1" w:themeShade="BF"/>
          <w:szCs w:val="24"/>
        </w:rPr>
        <w:t xml:space="preserve">9.6.2. </w:t>
      </w:r>
      <w:r w:rsidR="00D52317" w:rsidRPr="004F10CE">
        <w:rPr>
          <w:rFonts w:eastAsiaTheme="majorEastAsia" w:cstheme="majorBidi"/>
          <w:color w:val="2E74B5" w:themeColor="accent1" w:themeShade="BF"/>
          <w:szCs w:val="24"/>
        </w:rPr>
        <w:t>Срокове за изпълнение на дейностите по настоящата Техническа спецификация:</w:t>
      </w:r>
    </w:p>
    <w:p w14:paraId="2B0A6CDA"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За дейност 1 „Анализ и специфициране на изискванията“</w:t>
      </w:r>
    </w:p>
    <w:p w14:paraId="49FEBA11" w14:textId="6CADE49B"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xml:space="preserve">Изпълнителят следва да извърши </w:t>
      </w:r>
      <w:r w:rsidR="00915CB9" w:rsidRPr="00915CB9">
        <w:rPr>
          <w:rFonts w:eastAsia="Times New Roman" w:cs="Times New Roman"/>
          <w:szCs w:val="24"/>
          <w:lang w:eastAsia="bg-BG" w:bidi="bn-IN"/>
        </w:rPr>
        <w:t>първоначално проучване, анализ и специфицира изисквания  по отношение на ИС на ВСС и детайлно моделиране на бизнес процесите на Възложителя, свързани с ИС на ВСС</w:t>
      </w:r>
      <w:r w:rsidRPr="008A3637">
        <w:rPr>
          <w:rFonts w:eastAsia="Times New Roman" w:cs="Times New Roman"/>
          <w:szCs w:val="24"/>
          <w:lang w:eastAsia="bg-BG" w:bidi="bn-IN"/>
        </w:rPr>
        <w:t>, в срок до</w:t>
      </w:r>
      <w:r w:rsidR="00B71152">
        <w:rPr>
          <w:rFonts w:eastAsia="Times New Roman" w:cs="Times New Roman"/>
          <w:szCs w:val="24"/>
          <w:lang w:eastAsia="bg-BG" w:bidi="bn-IN"/>
        </w:rPr>
        <w:t xml:space="preserve">  </w:t>
      </w:r>
      <w:r w:rsidR="003F04A1">
        <w:rPr>
          <w:rFonts w:eastAsia="Times New Roman" w:cs="Times New Roman"/>
          <w:szCs w:val="24"/>
          <w:lang w:eastAsia="bg-BG" w:bidi="bn-IN"/>
        </w:rPr>
        <w:t>3</w:t>
      </w:r>
      <w:r w:rsidR="00B71152">
        <w:rPr>
          <w:rFonts w:eastAsia="Times New Roman" w:cs="Times New Roman"/>
          <w:szCs w:val="24"/>
          <w:lang w:eastAsia="bg-BG" w:bidi="bn-IN"/>
        </w:rPr>
        <w:t xml:space="preserve"> (три) </w:t>
      </w:r>
      <w:r w:rsidR="003F04A1">
        <w:rPr>
          <w:rFonts w:eastAsia="Times New Roman" w:cs="Times New Roman"/>
          <w:szCs w:val="24"/>
          <w:lang w:eastAsia="bg-BG" w:bidi="bn-IN"/>
        </w:rPr>
        <w:t xml:space="preserve"> месеца</w:t>
      </w:r>
      <w:r w:rsidR="00B71152">
        <w:rPr>
          <w:rFonts w:eastAsia="Times New Roman" w:cs="Times New Roman"/>
          <w:szCs w:val="24"/>
          <w:lang w:eastAsia="bg-BG" w:bidi="bn-IN"/>
        </w:rPr>
        <w:t xml:space="preserve">, </w:t>
      </w:r>
      <w:r w:rsidRPr="008A3637">
        <w:rPr>
          <w:rFonts w:eastAsia="Times New Roman" w:cs="Times New Roman"/>
          <w:szCs w:val="24"/>
          <w:lang w:eastAsia="bg-BG" w:bidi="bn-IN"/>
        </w:rPr>
        <w:t>считано от влизане в сила на договора. Срокът включва всички дейности свързани с „Анализ и специфициране на изискванията“, съгласно изискванията на Техническата спецификация.</w:t>
      </w:r>
    </w:p>
    <w:p w14:paraId="4C34F3F8" w14:textId="77777777" w:rsidR="00D52317" w:rsidRPr="00915CB9" w:rsidRDefault="00D52317" w:rsidP="009F3197">
      <w:pPr>
        <w:spacing w:line="360" w:lineRule="auto"/>
        <w:rPr>
          <w:rFonts w:eastAsia="Times New Roman" w:cs="Times New Roman"/>
          <w:i/>
          <w:szCs w:val="24"/>
          <w:lang w:eastAsia="bg-BG" w:bidi="bn-IN"/>
        </w:rPr>
      </w:pPr>
      <w:r w:rsidRPr="00915CB9">
        <w:rPr>
          <w:rFonts w:eastAsia="Times New Roman" w:cs="Times New Roman"/>
          <w:b/>
          <w:i/>
          <w:szCs w:val="24"/>
          <w:u w:val="single"/>
          <w:lang w:eastAsia="bg-BG" w:bidi="bn-IN"/>
        </w:rPr>
        <w:t>Забележка:</w:t>
      </w:r>
      <w:r w:rsidRPr="00915CB9">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26804A1C" w14:textId="71B88054"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за дейност 2 „</w:t>
      </w:r>
      <w:r w:rsidR="00915CB9" w:rsidRPr="00915CB9">
        <w:rPr>
          <w:rFonts w:eastAsia="Times New Roman" w:cs="Times New Roman"/>
          <w:szCs w:val="24"/>
          <w:lang w:eastAsia="bg-BG" w:bidi="bn-IN"/>
        </w:rPr>
        <w:t>Проектиране на Информационна система за водностопанските системи и съоръжения</w:t>
      </w:r>
      <w:r w:rsidRPr="008A3637">
        <w:rPr>
          <w:rFonts w:eastAsia="Times New Roman" w:cs="Times New Roman"/>
          <w:szCs w:val="24"/>
          <w:lang w:eastAsia="bg-BG" w:bidi="bn-IN"/>
        </w:rPr>
        <w:t>“</w:t>
      </w:r>
    </w:p>
    <w:p w14:paraId="22A7E5EC" w14:textId="409820B4"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lastRenderedPageBreak/>
        <w:tab/>
        <w:t xml:space="preserve">Изпълнителят следва да изготви </w:t>
      </w:r>
      <w:r w:rsidR="00D3504B" w:rsidRPr="00D3504B">
        <w:rPr>
          <w:rFonts w:eastAsia="Times New Roman" w:cs="Times New Roman"/>
          <w:szCs w:val="24"/>
          <w:lang w:eastAsia="bg-BG" w:bidi="bn-IN"/>
        </w:rPr>
        <w:t>подробен технически проект на системата, проект на архитектура на системата, проект на софтуерните модули, проект на структурата на базата данни на системата, проект на метаданни за масива от данни и услугите върху тях и проект на функционалност и интерфейс</w:t>
      </w:r>
      <w:r w:rsidRPr="008A3637">
        <w:rPr>
          <w:rFonts w:eastAsia="Times New Roman" w:cs="Times New Roman"/>
          <w:szCs w:val="24"/>
          <w:lang w:eastAsia="bg-BG" w:bidi="bn-IN"/>
        </w:rPr>
        <w:t>, в срок до</w:t>
      </w:r>
      <w:r w:rsidR="00B71152">
        <w:rPr>
          <w:rFonts w:eastAsia="Times New Roman" w:cs="Times New Roman"/>
          <w:szCs w:val="24"/>
          <w:lang w:eastAsia="bg-BG" w:bidi="bn-IN"/>
        </w:rPr>
        <w:t xml:space="preserve"> 2 (два)</w:t>
      </w:r>
      <w:r w:rsidR="003F04A1">
        <w:rPr>
          <w:rFonts w:eastAsia="Times New Roman" w:cs="Times New Roman"/>
          <w:szCs w:val="24"/>
          <w:lang w:eastAsia="bg-BG" w:bidi="bn-IN"/>
        </w:rPr>
        <w:t xml:space="preserve"> месец</w:t>
      </w:r>
      <w:r w:rsidR="00B71152">
        <w:rPr>
          <w:rFonts w:eastAsia="Times New Roman" w:cs="Times New Roman"/>
          <w:szCs w:val="24"/>
          <w:lang w:eastAsia="bg-BG" w:bidi="bn-IN"/>
        </w:rPr>
        <w:t>а,</w:t>
      </w:r>
      <w:r w:rsidRPr="008A3637">
        <w:rPr>
          <w:rFonts w:eastAsia="Times New Roman" w:cs="Times New Roman"/>
          <w:szCs w:val="24"/>
          <w:lang w:eastAsia="bg-BG" w:bidi="bn-IN"/>
        </w:rPr>
        <w:t xml:space="preserve"> считано от</w:t>
      </w:r>
      <w:r w:rsidR="003F04A1">
        <w:rPr>
          <w:rFonts w:eastAsia="Times New Roman" w:cs="Times New Roman"/>
          <w:szCs w:val="24"/>
          <w:lang w:eastAsia="bg-BG" w:bidi="bn-IN"/>
        </w:rPr>
        <w:t xml:space="preserve"> датата на приемане на дейност 1</w:t>
      </w:r>
      <w:r w:rsidR="00586AA3">
        <w:rPr>
          <w:rFonts w:eastAsia="Times New Roman" w:cs="Times New Roman"/>
          <w:szCs w:val="24"/>
          <w:lang w:val="en-US" w:eastAsia="bg-BG" w:bidi="bn-IN"/>
        </w:rPr>
        <w:t xml:space="preserve"> </w:t>
      </w:r>
      <w:r w:rsidR="00586AA3" w:rsidRPr="008A3637">
        <w:rPr>
          <w:rFonts w:eastAsia="Times New Roman" w:cs="Times New Roman"/>
          <w:szCs w:val="24"/>
          <w:lang w:eastAsia="bg-BG" w:bidi="bn-IN"/>
        </w:rPr>
        <w:t>„Анализ и специфициране на изискванията“</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Срокът включва всички дейности свързани с </w:t>
      </w:r>
      <w:r w:rsidR="00D3504B" w:rsidRPr="008A3637">
        <w:rPr>
          <w:rFonts w:eastAsia="Times New Roman" w:cs="Times New Roman"/>
          <w:szCs w:val="24"/>
          <w:lang w:eastAsia="bg-BG" w:bidi="bn-IN"/>
        </w:rPr>
        <w:t>„</w:t>
      </w:r>
      <w:r w:rsidR="00D3504B" w:rsidRPr="00915CB9">
        <w:rPr>
          <w:rFonts w:eastAsia="Times New Roman" w:cs="Times New Roman"/>
          <w:szCs w:val="24"/>
          <w:lang w:eastAsia="bg-BG" w:bidi="bn-IN"/>
        </w:rPr>
        <w:t>Проектиране на Информационна система за водностопанските системи и съоръжения</w:t>
      </w:r>
      <w:r w:rsidR="00D3504B" w:rsidRPr="008A3637">
        <w:rPr>
          <w:rFonts w:eastAsia="Times New Roman" w:cs="Times New Roman"/>
          <w:szCs w:val="24"/>
          <w:lang w:eastAsia="bg-BG" w:bidi="bn-IN"/>
        </w:rPr>
        <w:t>“</w:t>
      </w:r>
      <w:r w:rsidRPr="008A3637">
        <w:rPr>
          <w:rFonts w:eastAsia="Times New Roman" w:cs="Times New Roman"/>
          <w:szCs w:val="24"/>
          <w:lang w:eastAsia="bg-BG" w:bidi="bn-IN"/>
        </w:rPr>
        <w:t>, съгласно изискванията на Техническата спецификация.</w:t>
      </w:r>
    </w:p>
    <w:p w14:paraId="23EEF80A" w14:textId="272B74A8" w:rsidR="00D52317" w:rsidRPr="008A3637" w:rsidRDefault="00D52317" w:rsidP="009F3197">
      <w:pPr>
        <w:spacing w:line="360" w:lineRule="auto"/>
        <w:rPr>
          <w:rFonts w:eastAsia="Times New Roman" w:cs="Times New Roman"/>
          <w:szCs w:val="24"/>
          <w:lang w:eastAsia="bg-BG" w:bidi="bn-IN"/>
        </w:rPr>
      </w:pPr>
      <w:r w:rsidRPr="00C408D0">
        <w:rPr>
          <w:rFonts w:eastAsia="Times New Roman" w:cs="Times New Roman"/>
          <w:b/>
          <w:i/>
          <w:szCs w:val="24"/>
          <w:u w:val="single"/>
          <w:lang w:eastAsia="bg-BG" w:bidi="bn-IN"/>
        </w:rPr>
        <w:t>Забележка:</w:t>
      </w:r>
      <w:r w:rsidRPr="00C408D0">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21AE63C3"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xml:space="preserve">- за дейност 3 „Доставки“ </w:t>
      </w:r>
    </w:p>
    <w:p w14:paraId="3A35F84C" w14:textId="0857879C"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Изпълнителят следва да достави базов софтуер, софтуер за СУБД, за ГИС платформа и други, както и на съответните им  лицензи,  в срок до</w:t>
      </w:r>
      <w:r w:rsidR="003F04A1">
        <w:rPr>
          <w:rFonts w:eastAsia="Times New Roman" w:cs="Times New Roman"/>
          <w:szCs w:val="24"/>
          <w:lang w:eastAsia="bg-BG" w:bidi="bn-IN"/>
        </w:rPr>
        <w:t xml:space="preserve"> 1</w:t>
      </w:r>
      <w:r w:rsidR="00B71152">
        <w:rPr>
          <w:rFonts w:eastAsia="Times New Roman" w:cs="Times New Roman"/>
          <w:szCs w:val="24"/>
          <w:lang w:eastAsia="bg-BG" w:bidi="bn-IN"/>
        </w:rPr>
        <w:t xml:space="preserve"> (един)</w:t>
      </w:r>
      <w:r w:rsidR="003F04A1">
        <w:rPr>
          <w:rFonts w:eastAsia="Times New Roman" w:cs="Times New Roman"/>
          <w:szCs w:val="24"/>
          <w:lang w:eastAsia="bg-BG" w:bidi="bn-IN"/>
        </w:rPr>
        <w:t xml:space="preserve"> месец</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считано от </w:t>
      </w:r>
      <w:r w:rsidR="003F04A1">
        <w:rPr>
          <w:rFonts w:eastAsia="Times New Roman" w:cs="Times New Roman"/>
          <w:szCs w:val="24"/>
          <w:lang w:eastAsia="bg-BG" w:bidi="bn-IN"/>
        </w:rPr>
        <w:t xml:space="preserve">датата на приемане на дейност </w:t>
      </w:r>
      <w:r w:rsidR="00586AA3">
        <w:rPr>
          <w:rFonts w:eastAsia="Times New Roman" w:cs="Times New Roman"/>
          <w:szCs w:val="24"/>
          <w:lang w:val="en-US" w:eastAsia="bg-BG" w:bidi="bn-IN"/>
        </w:rPr>
        <w:t xml:space="preserve">4 </w:t>
      </w:r>
      <w:r w:rsidR="00586AA3" w:rsidRPr="008A3637">
        <w:rPr>
          <w:rFonts w:eastAsia="Times New Roman" w:cs="Times New Roman"/>
          <w:szCs w:val="24"/>
          <w:lang w:eastAsia="bg-BG" w:bidi="bn-IN"/>
        </w:rPr>
        <w:t>„Разработване на прототип“</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Срокът включва всички дейности свързани „Доставки“, съгласно изискванията на Техническата спецификация.</w:t>
      </w:r>
    </w:p>
    <w:p w14:paraId="1E69A5DC" w14:textId="20FA1AF4" w:rsidR="00D52317" w:rsidRPr="008A3637" w:rsidRDefault="00C408D0" w:rsidP="009F3197">
      <w:pPr>
        <w:spacing w:line="360" w:lineRule="auto"/>
        <w:rPr>
          <w:rFonts w:eastAsia="Times New Roman" w:cs="Times New Roman"/>
          <w:szCs w:val="24"/>
          <w:lang w:eastAsia="bg-BG" w:bidi="bn-IN"/>
        </w:rPr>
      </w:pPr>
      <w:r w:rsidRPr="00C408D0">
        <w:rPr>
          <w:rFonts w:eastAsia="Times New Roman" w:cs="Times New Roman"/>
          <w:b/>
          <w:i/>
          <w:szCs w:val="24"/>
          <w:u w:val="single"/>
          <w:lang w:eastAsia="bg-BG" w:bidi="bn-IN"/>
        </w:rPr>
        <w:t>Забележка:</w:t>
      </w:r>
      <w:r w:rsidRPr="00C408D0">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560CACF5"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за дейност 4 „Разработване на прототип“</w:t>
      </w:r>
    </w:p>
    <w:p w14:paraId="3F540A25" w14:textId="3F28E5D5"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ab/>
        <w:t xml:space="preserve">Изпълнителят следва да разработи </w:t>
      </w:r>
      <w:r w:rsidR="00C408D0" w:rsidRPr="00C408D0">
        <w:rPr>
          <w:rFonts w:eastAsia="Times New Roman" w:cs="Times New Roman"/>
          <w:szCs w:val="24"/>
          <w:lang w:eastAsia="bg-BG" w:bidi="bn-IN"/>
        </w:rPr>
        <w:t>прототип на Информационна система за водностопанските системи и съор</w:t>
      </w:r>
      <w:r w:rsidR="00C408D0">
        <w:rPr>
          <w:rFonts w:eastAsia="Times New Roman" w:cs="Times New Roman"/>
          <w:szCs w:val="24"/>
          <w:lang w:eastAsia="bg-BG" w:bidi="bn-IN"/>
        </w:rPr>
        <w:t>ъжения, в среда на Изпълнителя</w:t>
      </w:r>
      <w:r w:rsidRPr="008A3637">
        <w:rPr>
          <w:rFonts w:eastAsia="Times New Roman" w:cs="Times New Roman"/>
          <w:szCs w:val="24"/>
          <w:lang w:eastAsia="bg-BG" w:bidi="bn-IN"/>
        </w:rPr>
        <w:t>, в срок до</w:t>
      </w:r>
      <w:r w:rsidR="00B71152">
        <w:rPr>
          <w:rFonts w:eastAsia="Times New Roman" w:cs="Times New Roman"/>
          <w:szCs w:val="24"/>
          <w:lang w:eastAsia="bg-BG" w:bidi="bn-IN"/>
        </w:rPr>
        <w:t xml:space="preserve"> </w:t>
      </w:r>
      <w:r w:rsidR="003F04A1">
        <w:rPr>
          <w:rFonts w:eastAsia="Times New Roman" w:cs="Times New Roman"/>
          <w:szCs w:val="24"/>
          <w:lang w:eastAsia="bg-BG" w:bidi="bn-IN"/>
        </w:rPr>
        <w:t>6</w:t>
      </w:r>
      <w:r w:rsidR="00B71152">
        <w:rPr>
          <w:rFonts w:eastAsia="Times New Roman" w:cs="Times New Roman"/>
          <w:szCs w:val="24"/>
          <w:lang w:eastAsia="bg-BG" w:bidi="bn-IN"/>
        </w:rPr>
        <w:t xml:space="preserve"> (шест)</w:t>
      </w:r>
      <w:r w:rsidR="003F04A1">
        <w:rPr>
          <w:rFonts w:eastAsia="Times New Roman" w:cs="Times New Roman"/>
          <w:szCs w:val="24"/>
          <w:lang w:eastAsia="bg-BG" w:bidi="bn-IN"/>
        </w:rPr>
        <w:t xml:space="preserve"> месеца</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считано от </w:t>
      </w:r>
      <w:r w:rsidR="003F04A1">
        <w:rPr>
          <w:rFonts w:eastAsia="Times New Roman" w:cs="Times New Roman"/>
          <w:szCs w:val="24"/>
          <w:lang w:eastAsia="bg-BG" w:bidi="bn-IN"/>
        </w:rPr>
        <w:t>датата на приемане на дейност 2</w:t>
      </w:r>
      <w:r w:rsidR="00586AA3">
        <w:rPr>
          <w:rFonts w:eastAsia="Times New Roman" w:cs="Times New Roman"/>
          <w:szCs w:val="24"/>
          <w:lang w:val="en-US" w:eastAsia="bg-BG" w:bidi="bn-IN"/>
        </w:rPr>
        <w:t xml:space="preserve"> </w:t>
      </w:r>
      <w:r w:rsidR="00586AA3" w:rsidRPr="008A3637">
        <w:rPr>
          <w:rFonts w:eastAsia="Times New Roman" w:cs="Times New Roman"/>
          <w:szCs w:val="24"/>
          <w:lang w:eastAsia="bg-BG" w:bidi="bn-IN"/>
        </w:rPr>
        <w:t>„</w:t>
      </w:r>
      <w:r w:rsidR="00586AA3" w:rsidRPr="00915CB9">
        <w:rPr>
          <w:rFonts w:eastAsia="Times New Roman" w:cs="Times New Roman"/>
          <w:szCs w:val="24"/>
          <w:lang w:eastAsia="bg-BG" w:bidi="bn-IN"/>
        </w:rPr>
        <w:t>Проектиране на Информационна система за водностопанските системи и съоръжения</w:t>
      </w:r>
      <w:r w:rsidR="00586AA3" w:rsidRPr="008A3637">
        <w:rPr>
          <w:rFonts w:eastAsia="Times New Roman" w:cs="Times New Roman"/>
          <w:szCs w:val="24"/>
          <w:lang w:eastAsia="bg-BG" w:bidi="bn-IN"/>
        </w:rPr>
        <w:t>“</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Срокът включва всички дейности свързани с „Разработване на прототип“, съгласно изискванията на Техническата спецификация.</w:t>
      </w:r>
    </w:p>
    <w:p w14:paraId="678F3667" w14:textId="1F05FBFD" w:rsidR="00D52317" w:rsidRPr="008A3637" w:rsidRDefault="00C408D0" w:rsidP="009F3197">
      <w:pPr>
        <w:spacing w:line="360" w:lineRule="auto"/>
        <w:rPr>
          <w:rFonts w:eastAsia="Times New Roman" w:cs="Times New Roman"/>
          <w:szCs w:val="24"/>
          <w:lang w:eastAsia="bg-BG" w:bidi="bn-IN"/>
        </w:rPr>
      </w:pPr>
      <w:r w:rsidRPr="00C408D0">
        <w:rPr>
          <w:rFonts w:eastAsia="Times New Roman" w:cs="Times New Roman"/>
          <w:b/>
          <w:i/>
          <w:szCs w:val="24"/>
          <w:u w:val="single"/>
          <w:lang w:eastAsia="bg-BG" w:bidi="bn-IN"/>
        </w:rPr>
        <w:t>Забележка:</w:t>
      </w:r>
      <w:r w:rsidRPr="00C408D0">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7C26F484" w14:textId="0F40106D"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за дейност 5 „Разрабо</w:t>
      </w:r>
      <w:r w:rsidR="00586AA3">
        <w:rPr>
          <w:rFonts w:eastAsia="Times New Roman" w:cs="Times New Roman"/>
          <w:szCs w:val="24"/>
          <w:lang w:eastAsia="bg-BG" w:bidi="bn-IN"/>
        </w:rPr>
        <w:t xml:space="preserve">тване </w:t>
      </w:r>
      <w:r w:rsidR="00C92BEC">
        <w:rPr>
          <w:rFonts w:eastAsia="Times New Roman" w:cs="Times New Roman"/>
          <w:szCs w:val="24"/>
          <w:lang w:eastAsia="bg-BG" w:bidi="bn-IN"/>
        </w:rPr>
        <w:t>на</w:t>
      </w:r>
      <w:r w:rsidRPr="008A3637">
        <w:rPr>
          <w:rFonts w:eastAsia="Times New Roman" w:cs="Times New Roman"/>
          <w:szCs w:val="24"/>
          <w:lang w:eastAsia="bg-BG" w:bidi="bn-IN"/>
        </w:rPr>
        <w:t xml:space="preserve"> </w:t>
      </w:r>
      <w:r w:rsidR="00C92BEC" w:rsidRPr="00D13979">
        <w:t>Информационна система за водностопанските системи и съоръжения</w:t>
      </w:r>
      <w:r w:rsidRPr="008A3637">
        <w:rPr>
          <w:rFonts w:eastAsia="Times New Roman" w:cs="Times New Roman"/>
          <w:szCs w:val="24"/>
          <w:lang w:eastAsia="bg-BG" w:bidi="bn-IN"/>
        </w:rPr>
        <w:t>“</w:t>
      </w:r>
    </w:p>
    <w:p w14:paraId="7D7F69C1" w14:textId="4F8426A5"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lastRenderedPageBreak/>
        <w:t xml:space="preserve">Изпълнителят следва да представи разработената </w:t>
      </w:r>
      <w:r w:rsidR="00C92BEC" w:rsidRPr="00D13979">
        <w:t>Информационна система за водностопанските системи и съоръжения</w:t>
      </w:r>
      <w:r w:rsidR="00C92BEC">
        <w:t xml:space="preserve">, </w:t>
      </w:r>
      <w:r w:rsidR="00C92BEC" w:rsidRPr="00D13979">
        <w:rPr>
          <w:rFonts w:cs="Times New Roman"/>
          <w:szCs w:val="24"/>
          <w:lang w:eastAsia="ar-SA"/>
        </w:rPr>
        <w:t>включително интеграция и тестване в ИТ структурата на МРРБ</w:t>
      </w:r>
      <w:r w:rsidRPr="008A3637">
        <w:rPr>
          <w:rFonts w:eastAsia="Times New Roman" w:cs="Times New Roman"/>
          <w:szCs w:val="24"/>
          <w:lang w:eastAsia="bg-BG" w:bidi="bn-IN"/>
        </w:rPr>
        <w:t>, в срок до</w:t>
      </w:r>
      <w:r w:rsidR="003F04A1">
        <w:rPr>
          <w:rFonts w:eastAsia="Times New Roman" w:cs="Times New Roman"/>
          <w:szCs w:val="24"/>
          <w:lang w:eastAsia="bg-BG" w:bidi="bn-IN"/>
        </w:rPr>
        <w:t xml:space="preserve"> </w:t>
      </w:r>
      <w:r w:rsidR="00B71152">
        <w:rPr>
          <w:rFonts w:eastAsia="Times New Roman" w:cs="Times New Roman"/>
          <w:szCs w:val="24"/>
          <w:lang w:eastAsia="bg-BG" w:bidi="bn-IN"/>
        </w:rPr>
        <w:t>6 (шест)</w:t>
      </w:r>
      <w:r w:rsidR="003F04A1">
        <w:rPr>
          <w:rFonts w:eastAsia="Times New Roman" w:cs="Times New Roman"/>
          <w:szCs w:val="24"/>
          <w:lang w:eastAsia="bg-BG" w:bidi="bn-IN"/>
        </w:rPr>
        <w:t xml:space="preserve"> месеца</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считано от </w:t>
      </w:r>
      <w:r w:rsidR="003F04A1">
        <w:rPr>
          <w:rFonts w:eastAsia="Times New Roman" w:cs="Times New Roman"/>
          <w:szCs w:val="24"/>
          <w:lang w:eastAsia="bg-BG" w:bidi="bn-IN"/>
        </w:rPr>
        <w:t>датата на приемане на дейност 4</w:t>
      </w:r>
      <w:r w:rsidR="00586AA3">
        <w:rPr>
          <w:rFonts w:eastAsia="Times New Roman" w:cs="Times New Roman"/>
          <w:szCs w:val="24"/>
          <w:lang w:val="en-US" w:eastAsia="bg-BG" w:bidi="bn-IN"/>
        </w:rPr>
        <w:t xml:space="preserve"> </w:t>
      </w:r>
      <w:r w:rsidR="00586AA3" w:rsidRPr="008A3637">
        <w:rPr>
          <w:rFonts w:eastAsia="Times New Roman" w:cs="Times New Roman"/>
          <w:szCs w:val="24"/>
          <w:lang w:eastAsia="bg-BG" w:bidi="bn-IN"/>
        </w:rPr>
        <w:t>„Разработване на прототип“</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Срокът включва всички дейности свързани с </w:t>
      </w:r>
      <w:r w:rsidR="00C92BEC" w:rsidRPr="008A3637">
        <w:rPr>
          <w:rFonts w:eastAsia="Times New Roman" w:cs="Times New Roman"/>
          <w:szCs w:val="24"/>
          <w:lang w:eastAsia="bg-BG" w:bidi="bn-IN"/>
        </w:rPr>
        <w:t>„Разработ</w:t>
      </w:r>
      <w:r w:rsidR="00C92BEC">
        <w:rPr>
          <w:rFonts w:eastAsia="Times New Roman" w:cs="Times New Roman"/>
          <w:szCs w:val="24"/>
          <w:lang w:eastAsia="bg-BG" w:bidi="bn-IN"/>
        </w:rPr>
        <w:t>ена</w:t>
      </w:r>
      <w:r w:rsidR="00C92BEC" w:rsidRPr="008A3637">
        <w:rPr>
          <w:rFonts w:eastAsia="Times New Roman" w:cs="Times New Roman"/>
          <w:szCs w:val="24"/>
          <w:lang w:eastAsia="bg-BG" w:bidi="bn-IN"/>
        </w:rPr>
        <w:t xml:space="preserve"> </w:t>
      </w:r>
      <w:r w:rsidR="00C92BEC" w:rsidRPr="00D13979">
        <w:t>Информационна система за водностопанските системи и съоръжения</w:t>
      </w:r>
      <w:r w:rsidR="00C92BEC" w:rsidRPr="008A3637">
        <w:rPr>
          <w:rFonts w:eastAsia="Times New Roman" w:cs="Times New Roman"/>
          <w:szCs w:val="24"/>
          <w:lang w:eastAsia="bg-BG" w:bidi="bn-IN"/>
        </w:rPr>
        <w:t>“</w:t>
      </w:r>
      <w:r w:rsidRPr="008A3637">
        <w:rPr>
          <w:rFonts w:eastAsia="Times New Roman" w:cs="Times New Roman"/>
          <w:szCs w:val="24"/>
          <w:lang w:eastAsia="bg-BG" w:bidi="bn-IN"/>
        </w:rPr>
        <w:t>, съгласно изискванията на Техническата спецификация.</w:t>
      </w:r>
      <w:r w:rsidR="00C92BEC">
        <w:rPr>
          <w:rFonts w:eastAsia="Times New Roman" w:cs="Times New Roman"/>
          <w:szCs w:val="24"/>
          <w:lang w:eastAsia="bg-BG" w:bidi="bn-IN"/>
        </w:rPr>
        <w:t xml:space="preserve"> </w:t>
      </w:r>
    </w:p>
    <w:p w14:paraId="22C7A3BA" w14:textId="1BCB5FAF" w:rsidR="00D52317" w:rsidRPr="008A3637" w:rsidRDefault="00C408D0" w:rsidP="009F3197">
      <w:pPr>
        <w:spacing w:line="360" w:lineRule="auto"/>
        <w:rPr>
          <w:rFonts w:eastAsia="Times New Roman" w:cs="Times New Roman"/>
          <w:szCs w:val="24"/>
          <w:lang w:eastAsia="bg-BG" w:bidi="bn-IN"/>
        </w:rPr>
      </w:pPr>
      <w:r w:rsidRPr="00C408D0">
        <w:rPr>
          <w:rFonts w:eastAsia="Times New Roman" w:cs="Times New Roman"/>
          <w:b/>
          <w:i/>
          <w:szCs w:val="24"/>
          <w:u w:val="single"/>
          <w:lang w:eastAsia="bg-BG" w:bidi="bn-IN"/>
        </w:rPr>
        <w:t>Забележка:</w:t>
      </w:r>
      <w:r w:rsidRPr="00C408D0">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5FE0DBA7"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за дейност 6 „Дигитализация, миграция и импорт на данни“</w:t>
      </w:r>
    </w:p>
    <w:p w14:paraId="505781A4" w14:textId="473509C8"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Изпълнителят следва да извърши събиране на всички налични данни, анализ, структуриране, дигитализиране и импорт (въвеждане) на идентифицираните данни във финалната версия на системата,</w:t>
      </w:r>
      <w:r w:rsidR="00E505EF">
        <w:rPr>
          <w:rFonts w:eastAsia="Times New Roman" w:cs="Times New Roman"/>
          <w:szCs w:val="24"/>
          <w:lang w:eastAsia="bg-BG" w:bidi="bn-IN"/>
        </w:rPr>
        <w:t xml:space="preserve"> </w:t>
      </w:r>
      <w:r w:rsidR="00E505EF" w:rsidRPr="00D13979">
        <w:t>които трябва да се поддържат в системата</w:t>
      </w:r>
      <w:r w:rsidRPr="008A3637">
        <w:rPr>
          <w:rFonts w:eastAsia="Times New Roman" w:cs="Times New Roman"/>
          <w:szCs w:val="24"/>
          <w:lang w:eastAsia="bg-BG" w:bidi="bn-IN"/>
        </w:rPr>
        <w:t xml:space="preserve"> в срок до</w:t>
      </w:r>
      <w:r w:rsidR="003F04A1">
        <w:rPr>
          <w:rFonts w:eastAsia="Times New Roman" w:cs="Times New Roman"/>
          <w:szCs w:val="24"/>
          <w:lang w:eastAsia="bg-BG" w:bidi="bn-IN"/>
        </w:rPr>
        <w:t xml:space="preserve"> </w:t>
      </w:r>
      <w:r w:rsidR="00B356BF">
        <w:rPr>
          <w:rFonts w:eastAsia="Times New Roman" w:cs="Times New Roman"/>
          <w:szCs w:val="24"/>
          <w:lang w:eastAsia="bg-BG" w:bidi="bn-IN"/>
        </w:rPr>
        <w:t>4</w:t>
      </w:r>
      <w:r w:rsidR="00B71152">
        <w:rPr>
          <w:rFonts w:eastAsia="Times New Roman" w:cs="Times New Roman"/>
          <w:szCs w:val="24"/>
          <w:lang w:eastAsia="bg-BG" w:bidi="bn-IN"/>
        </w:rPr>
        <w:t xml:space="preserve"> (</w:t>
      </w:r>
      <w:r w:rsidR="00B356BF">
        <w:rPr>
          <w:rFonts w:eastAsia="Times New Roman" w:cs="Times New Roman"/>
          <w:szCs w:val="24"/>
          <w:lang w:eastAsia="bg-BG" w:bidi="bn-IN"/>
        </w:rPr>
        <w:t>четири</w:t>
      </w:r>
      <w:r w:rsidR="00B71152">
        <w:rPr>
          <w:rFonts w:eastAsia="Times New Roman" w:cs="Times New Roman"/>
          <w:szCs w:val="24"/>
          <w:lang w:eastAsia="bg-BG" w:bidi="bn-IN"/>
        </w:rPr>
        <w:t>)</w:t>
      </w:r>
      <w:r w:rsidR="003F04A1">
        <w:rPr>
          <w:rFonts w:eastAsia="Times New Roman" w:cs="Times New Roman"/>
          <w:szCs w:val="24"/>
          <w:lang w:eastAsia="bg-BG" w:bidi="bn-IN"/>
        </w:rPr>
        <w:t xml:space="preserve"> месеца</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считано от </w:t>
      </w:r>
      <w:r w:rsidR="003F04A1">
        <w:rPr>
          <w:rFonts w:eastAsia="Times New Roman" w:cs="Times New Roman"/>
          <w:szCs w:val="24"/>
          <w:lang w:eastAsia="bg-BG" w:bidi="bn-IN"/>
        </w:rPr>
        <w:t xml:space="preserve">датата на приемане на дейност </w:t>
      </w:r>
      <w:r w:rsidR="00586AA3">
        <w:rPr>
          <w:rFonts w:eastAsia="Times New Roman" w:cs="Times New Roman"/>
          <w:szCs w:val="24"/>
          <w:lang w:val="en-US" w:eastAsia="bg-BG" w:bidi="bn-IN"/>
        </w:rPr>
        <w:t xml:space="preserve">5 </w:t>
      </w:r>
      <w:r w:rsidR="00586AA3" w:rsidRPr="008A3637">
        <w:rPr>
          <w:rFonts w:eastAsia="Times New Roman" w:cs="Times New Roman"/>
          <w:szCs w:val="24"/>
          <w:lang w:eastAsia="bg-BG" w:bidi="bn-IN"/>
        </w:rPr>
        <w:t>„Разработ</w:t>
      </w:r>
      <w:r w:rsidR="00586AA3">
        <w:rPr>
          <w:rFonts w:eastAsia="Times New Roman" w:cs="Times New Roman"/>
          <w:szCs w:val="24"/>
          <w:lang w:eastAsia="bg-BG" w:bidi="bn-IN"/>
        </w:rPr>
        <w:t>ване</w:t>
      </w:r>
      <w:r w:rsidR="00586AA3" w:rsidRPr="008A3637">
        <w:rPr>
          <w:rFonts w:eastAsia="Times New Roman" w:cs="Times New Roman"/>
          <w:szCs w:val="24"/>
          <w:lang w:eastAsia="bg-BG" w:bidi="bn-IN"/>
        </w:rPr>
        <w:t xml:space="preserve"> </w:t>
      </w:r>
      <w:r w:rsidR="004371FF">
        <w:rPr>
          <w:rFonts w:eastAsia="Times New Roman" w:cs="Times New Roman"/>
          <w:szCs w:val="24"/>
          <w:lang w:eastAsia="bg-BG" w:bidi="bn-IN"/>
        </w:rPr>
        <w:t xml:space="preserve">на </w:t>
      </w:r>
      <w:r w:rsidR="00586AA3" w:rsidRPr="00D13979">
        <w:t>Информационна система за водностопанските системи и съоръжения</w:t>
      </w:r>
      <w:r w:rsidR="00586AA3" w:rsidRPr="008A3637">
        <w:rPr>
          <w:rFonts w:eastAsia="Times New Roman" w:cs="Times New Roman"/>
          <w:szCs w:val="24"/>
          <w:lang w:eastAsia="bg-BG" w:bidi="bn-IN"/>
        </w:rPr>
        <w:t>“</w:t>
      </w:r>
      <w:r w:rsidR="00B71152">
        <w:rPr>
          <w:rFonts w:eastAsia="Times New Roman" w:cs="Times New Roman"/>
          <w:szCs w:val="24"/>
          <w:lang w:eastAsia="bg-BG" w:bidi="bn-IN"/>
        </w:rPr>
        <w:t>.</w:t>
      </w:r>
      <w:r w:rsidRPr="008A3637">
        <w:rPr>
          <w:rFonts w:eastAsia="Times New Roman" w:cs="Times New Roman"/>
          <w:szCs w:val="24"/>
          <w:lang w:eastAsia="bg-BG" w:bidi="bn-IN"/>
        </w:rPr>
        <w:t xml:space="preserve"> Срокът включва всички дейности свързани с „Дигитализация, миграция и импорт на данни“, съгласно изискванията на Техническата спецификация.</w:t>
      </w:r>
    </w:p>
    <w:p w14:paraId="725C2D7B" w14:textId="58C51073" w:rsidR="00D52317" w:rsidRPr="008A3637" w:rsidRDefault="00C408D0" w:rsidP="009F3197">
      <w:pPr>
        <w:spacing w:line="360" w:lineRule="auto"/>
        <w:rPr>
          <w:rFonts w:eastAsia="Times New Roman" w:cs="Times New Roman"/>
          <w:szCs w:val="24"/>
          <w:lang w:eastAsia="bg-BG" w:bidi="bn-IN"/>
        </w:rPr>
      </w:pPr>
      <w:r w:rsidRPr="00C408D0">
        <w:rPr>
          <w:rFonts w:eastAsia="Times New Roman" w:cs="Times New Roman"/>
          <w:b/>
          <w:i/>
          <w:szCs w:val="24"/>
          <w:u w:val="single"/>
          <w:lang w:eastAsia="bg-BG" w:bidi="bn-IN"/>
        </w:rPr>
        <w:t>Забележка:</w:t>
      </w:r>
      <w:r w:rsidRPr="00C408D0">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5549CA35"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за дейност 7 „Обучение“</w:t>
      </w:r>
    </w:p>
    <w:p w14:paraId="0ADF3D22" w14:textId="0E0181B3"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Изпълнителят следва да извърши обучение за потребители и администратори на системата, в срок до</w:t>
      </w:r>
      <w:r w:rsidR="00C268DC">
        <w:rPr>
          <w:rFonts w:eastAsia="Times New Roman" w:cs="Times New Roman"/>
          <w:szCs w:val="24"/>
          <w:lang w:eastAsia="bg-BG" w:bidi="bn-IN"/>
        </w:rPr>
        <w:t xml:space="preserve"> 2 (два)</w:t>
      </w:r>
      <w:r w:rsidR="003F04A1">
        <w:rPr>
          <w:rFonts w:eastAsia="Times New Roman" w:cs="Times New Roman"/>
          <w:szCs w:val="24"/>
          <w:lang w:eastAsia="bg-BG" w:bidi="bn-IN"/>
        </w:rPr>
        <w:t xml:space="preserve"> месец</w:t>
      </w:r>
      <w:r w:rsidR="00C268DC">
        <w:rPr>
          <w:rFonts w:eastAsia="Times New Roman" w:cs="Times New Roman"/>
          <w:szCs w:val="24"/>
          <w:lang w:eastAsia="bg-BG" w:bidi="bn-IN"/>
        </w:rPr>
        <w:t>а,</w:t>
      </w:r>
      <w:r w:rsidRPr="008A3637">
        <w:rPr>
          <w:rFonts w:eastAsia="Times New Roman" w:cs="Times New Roman"/>
          <w:szCs w:val="24"/>
          <w:lang w:eastAsia="bg-BG" w:bidi="bn-IN"/>
        </w:rPr>
        <w:t xml:space="preserve"> считано от датата</w:t>
      </w:r>
      <w:r w:rsidR="004371FF">
        <w:rPr>
          <w:rFonts w:eastAsia="Times New Roman" w:cs="Times New Roman"/>
          <w:szCs w:val="24"/>
          <w:lang w:eastAsia="bg-BG" w:bidi="bn-IN"/>
        </w:rPr>
        <w:t xml:space="preserve"> на приемо-предавателния протокол за приемане на системата и </w:t>
      </w:r>
      <w:r w:rsidRPr="008A3637">
        <w:rPr>
          <w:rFonts w:eastAsia="Times New Roman" w:cs="Times New Roman"/>
          <w:szCs w:val="24"/>
          <w:lang w:eastAsia="bg-BG" w:bidi="bn-IN"/>
        </w:rPr>
        <w:t>представяне от страна Възложителя на списък на лицата, които следва да бъдат обучени за работа със софтуерните продукти. Срокът включва всички дейности свързани с дейност „Обучение“, съгласно изискванията на Техническата спецификация.</w:t>
      </w:r>
    </w:p>
    <w:p w14:paraId="6F1E3151" w14:textId="6AD9685F" w:rsidR="00D52317" w:rsidRPr="008A3637" w:rsidRDefault="00C408D0" w:rsidP="009F3197">
      <w:pPr>
        <w:spacing w:line="360" w:lineRule="auto"/>
        <w:rPr>
          <w:rFonts w:eastAsia="Times New Roman" w:cs="Times New Roman"/>
          <w:szCs w:val="24"/>
          <w:lang w:eastAsia="bg-BG" w:bidi="bn-IN"/>
        </w:rPr>
      </w:pPr>
      <w:r w:rsidRPr="00C408D0">
        <w:rPr>
          <w:rFonts w:eastAsia="Times New Roman" w:cs="Times New Roman"/>
          <w:b/>
          <w:i/>
          <w:szCs w:val="24"/>
          <w:u w:val="single"/>
          <w:lang w:eastAsia="bg-BG" w:bidi="bn-IN"/>
        </w:rPr>
        <w:t>Забележка:</w:t>
      </w:r>
      <w:r w:rsidRPr="00C408D0">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41CA4409" w14:textId="7B19CD20" w:rsidR="00015A5F"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3</w:t>
      </w:r>
      <w:r w:rsidRPr="004F10CE">
        <w:rPr>
          <w:rFonts w:eastAsiaTheme="majorEastAsia" w:cstheme="majorBidi"/>
          <w:color w:val="2E74B5" w:themeColor="accent1" w:themeShade="BF"/>
          <w:szCs w:val="24"/>
        </w:rPr>
        <w:t>. Отчитане на изпълнението на работата:</w:t>
      </w:r>
    </w:p>
    <w:p w14:paraId="4520D042"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lastRenderedPageBreak/>
        <w:t xml:space="preserve">За успешното изпълнение на проекта, участниците в настоящата обществена поръчка трябва да предложат адекватен механизъм за управление на проектната комуникация, който е неразделна част от предлаганата цялостна проектна методология. </w:t>
      </w:r>
    </w:p>
    <w:p w14:paraId="16E24248"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Управлението на комуникацията трябва да включва изготвяне на минимум следните доклади за статуса и напредъка на изпълнението на поръчката:</w:t>
      </w:r>
    </w:p>
    <w:p w14:paraId="01157085" w14:textId="27DF322C"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3</w:t>
      </w:r>
      <w:r w:rsidRPr="004F10CE">
        <w:rPr>
          <w:rFonts w:eastAsiaTheme="majorEastAsia" w:cstheme="majorBidi"/>
          <w:color w:val="2E74B5" w:themeColor="accent1" w:themeShade="BF"/>
          <w:szCs w:val="24"/>
        </w:rPr>
        <w:t>.1. Встъпителен доклад</w:t>
      </w:r>
    </w:p>
    <w:p w14:paraId="2E8A3FD0"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Втъпителният доклад информира Възложителя за планираното изпълнение на договора и съдържа минимум:</w:t>
      </w:r>
    </w:p>
    <w:p w14:paraId="08BEC976" w14:textId="349EE520" w:rsidR="00D52317" w:rsidRPr="008A3637" w:rsidRDefault="00D35C85" w:rsidP="009F3197">
      <w:pPr>
        <w:spacing w:line="360" w:lineRule="auto"/>
        <w:rPr>
          <w:rFonts w:eastAsia="Times New Roman" w:cs="Times New Roman"/>
          <w:szCs w:val="24"/>
          <w:lang w:eastAsia="bg-BG" w:bidi="bn-IN"/>
        </w:rPr>
      </w:pPr>
      <w:r>
        <w:rPr>
          <w:rFonts w:eastAsia="Times New Roman" w:cs="Times New Roman"/>
          <w:szCs w:val="24"/>
          <w:lang w:eastAsia="bg-BG" w:bidi="bn-IN"/>
        </w:rPr>
        <w:t xml:space="preserve">- </w:t>
      </w:r>
      <w:r w:rsidR="00D52317" w:rsidRPr="008A3637">
        <w:rPr>
          <w:rFonts w:eastAsia="Times New Roman" w:cs="Times New Roman"/>
          <w:szCs w:val="24"/>
          <w:lang w:eastAsia="bg-BG" w:bidi="bn-IN"/>
        </w:rPr>
        <w:t>Подробен работен план и актуализиран времеви график за периода на проекта;</w:t>
      </w:r>
    </w:p>
    <w:p w14:paraId="1A436A01" w14:textId="4EC8C082" w:rsidR="00D52317" w:rsidRPr="008A3637" w:rsidRDefault="00D35C85" w:rsidP="009F3197">
      <w:pPr>
        <w:spacing w:line="360" w:lineRule="auto"/>
        <w:rPr>
          <w:rFonts w:eastAsia="Times New Roman" w:cs="Times New Roman"/>
          <w:szCs w:val="24"/>
          <w:lang w:eastAsia="bg-BG" w:bidi="bn-IN"/>
        </w:rPr>
      </w:pPr>
      <w:r>
        <w:rPr>
          <w:rFonts w:eastAsia="Times New Roman" w:cs="Times New Roman"/>
          <w:szCs w:val="24"/>
          <w:lang w:eastAsia="bg-BG" w:bidi="bn-IN"/>
        </w:rPr>
        <w:t xml:space="preserve">- </w:t>
      </w:r>
      <w:r w:rsidR="00D52317" w:rsidRPr="008A3637">
        <w:rPr>
          <w:rFonts w:eastAsia="Times New Roman" w:cs="Times New Roman"/>
          <w:szCs w:val="24"/>
          <w:lang w:eastAsia="bg-BG" w:bidi="bn-IN"/>
        </w:rPr>
        <w:t>Начини на комуникация;</w:t>
      </w:r>
    </w:p>
    <w:p w14:paraId="2746780D" w14:textId="068E2ACC" w:rsidR="00D52317" w:rsidRPr="008A3637" w:rsidRDefault="00D35C85" w:rsidP="009F3197">
      <w:pPr>
        <w:spacing w:line="360" w:lineRule="auto"/>
        <w:rPr>
          <w:rFonts w:eastAsia="Times New Roman" w:cs="Times New Roman"/>
          <w:szCs w:val="24"/>
          <w:lang w:eastAsia="bg-BG" w:bidi="bn-IN"/>
        </w:rPr>
      </w:pPr>
      <w:r>
        <w:rPr>
          <w:rFonts w:eastAsia="Times New Roman" w:cs="Times New Roman"/>
          <w:szCs w:val="24"/>
          <w:lang w:eastAsia="bg-BG" w:bidi="bn-IN"/>
        </w:rPr>
        <w:t xml:space="preserve">- </w:t>
      </w:r>
      <w:r w:rsidR="00D52317" w:rsidRPr="008A3637">
        <w:rPr>
          <w:rFonts w:eastAsia="Times New Roman" w:cs="Times New Roman"/>
          <w:szCs w:val="24"/>
          <w:lang w:eastAsia="bg-BG" w:bidi="bn-IN"/>
        </w:rPr>
        <w:t>Отговорни лица и екипи.</w:t>
      </w:r>
    </w:p>
    <w:p w14:paraId="55785816" w14:textId="38948AE4"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3</w:t>
      </w:r>
      <w:r w:rsidRPr="004F10CE">
        <w:rPr>
          <w:rFonts w:eastAsiaTheme="majorEastAsia" w:cstheme="majorBidi"/>
          <w:color w:val="2E74B5" w:themeColor="accent1" w:themeShade="BF"/>
          <w:szCs w:val="24"/>
        </w:rPr>
        <w:t>.2. Междинни доклади</w:t>
      </w:r>
    </w:p>
    <w:p w14:paraId="04D81F85"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Междинните доклади трябва да съдържат информация относно изпълнението на дейностите и поддейностите по предварително изготвения проектен план.</w:t>
      </w:r>
    </w:p>
    <w:p w14:paraId="723DF32D"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Междинните доклади следва да имат следното минимално съдържание:</w:t>
      </w:r>
    </w:p>
    <w:p w14:paraId="4DA6F896" w14:textId="77777777" w:rsidR="00D52317" w:rsidRPr="00D35C85" w:rsidRDefault="00D52317" w:rsidP="009F3197">
      <w:pPr>
        <w:pStyle w:val="ListParagraph"/>
        <w:numPr>
          <w:ilvl w:val="0"/>
          <w:numId w:val="125"/>
        </w:numPr>
        <w:spacing w:line="360" w:lineRule="auto"/>
        <w:rPr>
          <w:rFonts w:eastAsia="Times New Roman" w:cs="Times New Roman"/>
          <w:szCs w:val="24"/>
          <w:lang w:eastAsia="bg-BG" w:bidi="bn-IN"/>
        </w:rPr>
      </w:pPr>
      <w:r w:rsidRPr="00D35C85">
        <w:rPr>
          <w:rFonts w:eastAsia="Times New Roman" w:cs="Times New Roman"/>
          <w:szCs w:val="24"/>
          <w:lang w:eastAsia="bg-BG" w:bidi="bn-IN"/>
        </w:rPr>
        <w:t xml:space="preserve">Общ прогрес по дейностите през периода; </w:t>
      </w:r>
    </w:p>
    <w:p w14:paraId="199B7A45" w14:textId="77777777" w:rsidR="00D52317" w:rsidRPr="00D35C85" w:rsidRDefault="00D52317" w:rsidP="009F3197">
      <w:pPr>
        <w:pStyle w:val="ListParagraph"/>
        <w:numPr>
          <w:ilvl w:val="0"/>
          <w:numId w:val="125"/>
        </w:numPr>
        <w:spacing w:line="360" w:lineRule="auto"/>
        <w:rPr>
          <w:rFonts w:eastAsia="Times New Roman" w:cs="Times New Roman"/>
          <w:szCs w:val="24"/>
          <w:lang w:eastAsia="bg-BG" w:bidi="bn-IN"/>
        </w:rPr>
      </w:pPr>
      <w:r w:rsidRPr="00D35C85">
        <w:rPr>
          <w:rFonts w:eastAsia="Times New Roman" w:cs="Times New Roman"/>
          <w:szCs w:val="24"/>
          <w:lang w:eastAsia="bg-BG" w:bidi="bn-IN"/>
        </w:rPr>
        <w:t>Постигнати проектни резултати за периода;</w:t>
      </w:r>
    </w:p>
    <w:p w14:paraId="7CAE727E" w14:textId="77777777" w:rsidR="00D52317" w:rsidRPr="00D35C85" w:rsidRDefault="00D52317" w:rsidP="009F3197">
      <w:pPr>
        <w:pStyle w:val="ListParagraph"/>
        <w:numPr>
          <w:ilvl w:val="0"/>
          <w:numId w:val="125"/>
        </w:numPr>
        <w:spacing w:line="360" w:lineRule="auto"/>
        <w:rPr>
          <w:rFonts w:eastAsia="Times New Roman" w:cs="Times New Roman"/>
          <w:szCs w:val="24"/>
          <w:lang w:eastAsia="bg-BG" w:bidi="bn-IN"/>
        </w:rPr>
      </w:pPr>
      <w:r w:rsidRPr="00D35C85">
        <w:rPr>
          <w:rFonts w:eastAsia="Times New Roman" w:cs="Times New Roman"/>
          <w:szCs w:val="24"/>
          <w:lang w:eastAsia="bg-BG" w:bidi="bn-IN"/>
        </w:rPr>
        <w:t>Срещнати проблеми, причини  и мерки, предприети за преодоляването им;</w:t>
      </w:r>
    </w:p>
    <w:p w14:paraId="4B6B4C46" w14:textId="77777777" w:rsidR="00D52317" w:rsidRPr="00D35C85" w:rsidRDefault="00D52317" w:rsidP="009F3197">
      <w:pPr>
        <w:pStyle w:val="ListParagraph"/>
        <w:numPr>
          <w:ilvl w:val="0"/>
          <w:numId w:val="125"/>
        </w:numPr>
        <w:spacing w:line="360" w:lineRule="auto"/>
        <w:rPr>
          <w:rFonts w:eastAsia="Times New Roman" w:cs="Times New Roman"/>
          <w:szCs w:val="24"/>
          <w:lang w:eastAsia="bg-BG" w:bidi="bn-IN"/>
        </w:rPr>
      </w:pPr>
      <w:r w:rsidRPr="00D35C85">
        <w:rPr>
          <w:rFonts w:eastAsia="Times New Roman" w:cs="Times New Roman"/>
          <w:szCs w:val="24"/>
          <w:lang w:eastAsia="bg-BG" w:bidi="bn-IN"/>
        </w:rPr>
        <w:t>Рискове за изпълнение на свързани дейности и на проекта като цяло и предприети мерки;</w:t>
      </w:r>
    </w:p>
    <w:p w14:paraId="6E5A070C" w14:textId="77777777" w:rsidR="00D52317" w:rsidRPr="00D35C85" w:rsidRDefault="00D52317" w:rsidP="009F3197">
      <w:pPr>
        <w:pStyle w:val="ListParagraph"/>
        <w:numPr>
          <w:ilvl w:val="0"/>
          <w:numId w:val="125"/>
        </w:numPr>
        <w:spacing w:line="360" w:lineRule="auto"/>
        <w:rPr>
          <w:rFonts w:eastAsia="Times New Roman" w:cs="Times New Roman"/>
          <w:szCs w:val="24"/>
          <w:lang w:eastAsia="bg-BG" w:bidi="bn-IN"/>
        </w:rPr>
      </w:pPr>
      <w:r w:rsidRPr="00D35C85">
        <w:rPr>
          <w:rFonts w:eastAsia="Times New Roman" w:cs="Times New Roman"/>
          <w:szCs w:val="24"/>
          <w:lang w:eastAsia="bg-BG" w:bidi="bn-IN"/>
        </w:rPr>
        <w:t>Актуализиран план за изпълнение, ако има такъв.</w:t>
      </w:r>
    </w:p>
    <w:p w14:paraId="0ECD4D99"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Междинните доклади за резултатите от извършените дейности по т. 8 от Техническата спецификация се изготвят от Изпълнителя и предават на Възложителя при приключване на всяка от дейностите и по - конкретно:</w:t>
      </w:r>
    </w:p>
    <w:p w14:paraId="7526B22F"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Първи междинен доклад – при приключване на дейност 1 „Анализ и специфициране на изискванията“, съгласно Техническата спецификация.</w:t>
      </w:r>
    </w:p>
    <w:p w14:paraId="688E997A" w14:textId="0CE94548"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lastRenderedPageBreak/>
        <w:t xml:space="preserve">- Втори междинен доклад – при приключване на дейност 2 </w:t>
      </w:r>
      <w:r w:rsidR="00D35C85">
        <w:rPr>
          <w:rFonts w:eastAsia="Times New Roman" w:cs="Times New Roman"/>
          <w:szCs w:val="24"/>
          <w:lang w:eastAsia="bg-BG" w:bidi="bn-IN"/>
        </w:rPr>
        <w:t>„</w:t>
      </w:r>
      <w:r w:rsidR="00D35C85" w:rsidRPr="00D35C85">
        <w:rPr>
          <w:rFonts w:eastAsia="Times New Roman" w:cs="Times New Roman"/>
          <w:szCs w:val="24"/>
          <w:lang w:eastAsia="bg-BG" w:bidi="bn-IN"/>
        </w:rPr>
        <w:t>Проектиране на Информационна система за водностопанските системи и съоръжения</w:t>
      </w:r>
      <w:r w:rsidR="00D35C85">
        <w:rPr>
          <w:rFonts w:eastAsia="Times New Roman" w:cs="Times New Roman"/>
          <w:szCs w:val="24"/>
          <w:lang w:eastAsia="bg-BG" w:bidi="bn-IN"/>
        </w:rPr>
        <w:t>“</w:t>
      </w:r>
      <w:r w:rsidRPr="008A3637">
        <w:rPr>
          <w:rFonts w:eastAsia="Times New Roman" w:cs="Times New Roman"/>
          <w:szCs w:val="24"/>
          <w:lang w:eastAsia="bg-BG" w:bidi="bn-IN"/>
        </w:rPr>
        <w:t>, съгласно Техническата спецификация.</w:t>
      </w:r>
    </w:p>
    <w:p w14:paraId="41A2C672"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Трети междинен доклад – при приключване на дейност 4 „Разработване на прототип“, съгласно Техническата спецификация.</w:t>
      </w:r>
    </w:p>
    <w:p w14:paraId="1CA3D730" w14:textId="35A11C8E"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xml:space="preserve">- Четвърти междинен доклад – при приключване на дейност 3 „Доставки“ и дейност 5 </w:t>
      </w:r>
      <w:r w:rsidR="00D35C85" w:rsidRPr="008A3637">
        <w:rPr>
          <w:rFonts w:eastAsia="Times New Roman" w:cs="Times New Roman"/>
          <w:szCs w:val="24"/>
          <w:lang w:eastAsia="bg-BG" w:bidi="bn-IN"/>
        </w:rPr>
        <w:t>„Разработ</w:t>
      </w:r>
      <w:r w:rsidR="00721B51">
        <w:rPr>
          <w:rFonts w:eastAsia="Times New Roman" w:cs="Times New Roman"/>
          <w:szCs w:val="24"/>
          <w:lang w:eastAsia="bg-BG" w:bidi="bn-IN"/>
        </w:rPr>
        <w:t xml:space="preserve">ване </w:t>
      </w:r>
      <w:r w:rsidR="00D35C85">
        <w:rPr>
          <w:rFonts w:eastAsia="Times New Roman" w:cs="Times New Roman"/>
          <w:szCs w:val="24"/>
          <w:lang w:eastAsia="bg-BG" w:bidi="bn-IN"/>
        </w:rPr>
        <w:t>на</w:t>
      </w:r>
      <w:r w:rsidR="00D35C85" w:rsidRPr="008A3637">
        <w:rPr>
          <w:rFonts w:eastAsia="Times New Roman" w:cs="Times New Roman"/>
          <w:szCs w:val="24"/>
          <w:lang w:eastAsia="bg-BG" w:bidi="bn-IN"/>
        </w:rPr>
        <w:t xml:space="preserve"> </w:t>
      </w:r>
      <w:r w:rsidR="00D35C85" w:rsidRPr="00D13979">
        <w:t>Информационна система за водностопанските системи и съоръжения</w:t>
      </w:r>
      <w:r w:rsidR="00D35C85" w:rsidRPr="008A3637">
        <w:rPr>
          <w:rFonts w:eastAsia="Times New Roman" w:cs="Times New Roman"/>
          <w:szCs w:val="24"/>
          <w:lang w:eastAsia="bg-BG" w:bidi="bn-IN"/>
        </w:rPr>
        <w:t>“</w:t>
      </w:r>
      <w:r w:rsidRPr="008A3637">
        <w:rPr>
          <w:rFonts w:eastAsia="Times New Roman" w:cs="Times New Roman"/>
          <w:szCs w:val="24"/>
          <w:lang w:eastAsia="bg-BG" w:bidi="bn-IN"/>
        </w:rPr>
        <w:t>, съгласно Техническата спецификация.</w:t>
      </w:r>
    </w:p>
    <w:p w14:paraId="548302C2"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Пети междинен доклад – при приключване на дейност 6 „Дигитализация, миграция и импорт на данни“, съгласно Техническата спецификация.</w:t>
      </w:r>
    </w:p>
    <w:p w14:paraId="410DC0C4"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Шести междинен доклад – при приключване на дейност 7 „Обучение“, съгласно Техническата спецификация.</w:t>
      </w:r>
    </w:p>
    <w:p w14:paraId="47A8F572" w14:textId="00D13142" w:rsidR="00D52317" w:rsidRPr="004F10CE" w:rsidRDefault="00D52317" w:rsidP="009F3197">
      <w:pPr>
        <w:spacing w:after="0"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3</w:t>
      </w:r>
      <w:r w:rsidRPr="004F10CE">
        <w:rPr>
          <w:rFonts w:eastAsiaTheme="majorEastAsia" w:cstheme="majorBidi"/>
          <w:color w:val="2E74B5" w:themeColor="accent1" w:themeShade="BF"/>
          <w:szCs w:val="24"/>
        </w:rPr>
        <w:t xml:space="preserve">.3. Окончателен доклад </w:t>
      </w:r>
    </w:p>
    <w:p w14:paraId="37DCF2E0" w14:textId="77777777" w:rsidR="00D52317" w:rsidRPr="008A3637" w:rsidRDefault="00D52317" w:rsidP="009F3197">
      <w:pPr>
        <w:spacing w:after="0" w:line="360" w:lineRule="auto"/>
        <w:rPr>
          <w:rFonts w:eastAsia="Times New Roman" w:cs="Times New Roman"/>
          <w:szCs w:val="24"/>
          <w:lang w:eastAsia="bg-BG" w:bidi="bn-IN"/>
        </w:rPr>
      </w:pPr>
      <w:r w:rsidRPr="008A3637">
        <w:rPr>
          <w:rFonts w:eastAsia="Times New Roman" w:cs="Times New Roman"/>
          <w:szCs w:val="24"/>
          <w:lang w:eastAsia="bg-BG" w:bidi="bn-IN"/>
        </w:rPr>
        <w:t>В края на периода за изпълнение трябва да се представи окончателен доклад. Окончателният доклад следва да включва следното минимално съдържание:</w:t>
      </w:r>
    </w:p>
    <w:p w14:paraId="325E5AC3" w14:textId="77777777" w:rsidR="00D52317" w:rsidRPr="008A3637" w:rsidRDefault="00D52317" w:rsidP="009F3197">
      <w:pPr>
        <w:spacing w:after="0" w:line="360" w:lineRule="auto"/>
        <w:rPr>
          <w:rFonts w:eastAsia="Times New Roman" w:cs="Times New Roman"/>
          <w:szCs w:val="24"/>
          <w:lang w:eastAsia="bg-BG" w:bidi="bn-IN"/>
        </w:rPr>
      </w:pPr>
      <w:r w:rsidRPr="008A3637">
        <w:rPr>
          <w:rFonts w:eastAsia="Times New Roman" w:cs="Times New Roman"/>
          <w:szCs w:val="24"/>
          <w:lang w:eastAsia="bg-BG" w:bidi="bn-IN"/>
        </w:rPr>
        <w:t>- цялостен отчет за извършените дейности и постигнатите резултати, включително по отношение на съответствието с изискванията, определени в техническата спецификация;</w:t>
      </w:r>
    </w:p>
    <w:p w14:paraId="68CCA714" w14:textId="77777777" w:rsidR="00D52317" w:rsidRDefault="00D52317" w:rsidP="009F3197">
      <w:pPr>
        <w:spacing w:after="0" w:line="360" w:lineRule="auto"/>
        <w:rPr>
          <w:rFonts w:eastAsia="Times New Roman" w:cs="Times New Roman"/>
          <w:szCs w:val="24"/>
          <w:lang w:eastAsia="bg-BG" w:bidi="bn-IN"/>
        </w:rPr>
      </w:pPr>
      <w:r w:rsidRPr="008A3637">
        <w:rPr>
          <w:rFonts w:eastAsia="Times New Roman" w:cs="Times New Roman"/>
          <w:szCs w:val="24"/>
          <w:lang w:eastAsia="bg-BG" w:bidi="bn-IN"/>
        </w:rPr>
        <w:t>- описание на срещнатите трудности в процеса на работа, приложения подход за преодоляването им и влиянието им върху крайния резултат;</w:t>
      </w:r>
    </w:p>
    <w:p w14:paraId="2AABF26C" w14:textId="7F1B7074" w:rsidR="00A0286E" w:rsidRDefault="00A0286E" w:rsidP="009F3197">
      <w:pPr>
        <w:spacing w:after="0" w:line="360" w:lineRule="auto"/>
      </w:pPr>
      <w:r>
        <w:rPr>
          <w:rFonts w:eastAsia="Times New Roman" w:cs="Times New Roman"/>
          <w:szCs w:val="24"/>
          <w:lang w:eastAsia="bg-BG" w:bidi="bn-IN"/>
        </w:rPr>
        <w:t xml:space="preserve">- </w:t>
      </w:r>
      <w:r w:rsidRPr="00324C4E">
        <w:t>Ръководство (наръчник) за инсталиране, администриране и поддръжка на системата</w:t>
      </w:r>
      <w:r w:rsidR="00E053C7">
        <w:t>, който следва да отговаря на предвидените в т. 8.5.2</w:t>
      </w:r>
      <w:r w:rsidR="00E053C7" w:rsidRPr="004A28F8">
        <w:t>. от Техническата спецификация</w:t>
      </w:r>
      <w:r w:rsidR="00E053C7">
        <w:t xml:space="preserve"> изисквания</w:t>
      </w:r>
      <w:r>
        <w:t xml:space="preserve">; </w:t>
      </w:r>
    </w:p>
    <w:p w14:paraId="1E9835A3" w14:textId="2E29BDF9" w:rsidR="00A0286E" w:rsidRDefault="00A0286E" w:rsidP="009F3197">
      <w:pPr>
        <w:spacing w:after="0" w:line="360" w:lineRule="auto"/>
        <w:rPr>
          <w:rFonts w:eastAsia="Times New Roman" w:cs="Times New Roman"/>
          <w:szCs w:val="24"/>
          <w:lang w:eastAsia="bg-BG" w:bidi="bn-IN"/>
        </w:rPr>
      </w:pPr>
      <w:r>
        <w:t xml:space="preserve">- </w:t>
      </w:r>
      <w:r w:rsidRPr="00324C4E">
        <w:t>Ръководство (наръчник) за потребителите</w:t>
      </w:r>
      <w:r w:rsidR="00E053C7">
        <w:t>, който следва да отговаря на предвидените в т. 8.5.2</w:t>
      </w:r>
      <w:r w:rsidR="00E053C7" w:rsidRPr="004A28F8">
        <w:t>. от Техническата спецификация</w:t>
      </w:r>
      <w:r w:rsidR="00E053C7">
        <w:t xml:space="preserve"> изисквания</w:t>
      </w:r>
      <w:r>
        <w:t>;</w:t>
      </w:r>
    </w:p>
    <w:p w14:paraId="6F8042E0" w14:textId="6CC2F29B" w:rsidR="00195F4E" w:rsidRPr="008A3637" w:rsidRDefault="00195F4E" w:rsidP="009F3197">
      <w:pPr>
        <w:spacing w:after="0" w:line="360" w:lineRule="auto"/>
        <w:rPr>
          <w:rFonts w:eastAsia="Times New Roman" w:cs="Times New Roman"/>
          <w:szCs w:val="24"/>
          <w:lang w:eastAsia="bg-BG" w:bidi="bn-IN"/>
        </w:rPr>
      </w:pPr>
      <w:r>
        <w:rPr>
          <w:rFonts w:eastAsia="Times New Roman" w:cs="Times New Roman"/>
          <w:szCs w:val="24"/>
          <w:lang w:eastAsia="bg-BG" w:bidi="bn-IN"/>
        </w:rPr>
        <w:t>-</w:t>
      </w:r>
      <w:r w:rsidR="003F04A1">
        <w:rPr>
          <w:rFonts w:eastAsia="Times New Roman" w:cs="Times New Roman"/>
          <w:szCs w:val="24"/>
          <w:lang w:eastAsia="bg-BG" w:bidi="bn-IN"/>
        </w:rPr>
        <w:t xml:space="preserve"> разработен план за провеждане на гаранционно обслужване на системата</w:t>
      </w:r>
      <w:r w:rsidR="00E053C7">
        <w:rPr>
          <w:rFonts w:eastAsia="Times New Roman" w:cs="Times New Roman"/>
          <w:szCs w:val="24"/>
          <w:lang w:eastAsia="bg-BG" w:bidi="bn-IN"/>
        </w:rPr>
        <w:t xml:space="preserve">, </w:t>
      </w:r>
      <w:r w:rsidR="00E053C7">
        <w:t>който следва да отговаря на предвидените в т. т. 8.5.3</w:t>
      </w:r>
      <w:r w:rsidR="00E053C7" w:rsidRPr="004A28F8">
        <w:t>. от Техническата спецификация</w:t>
      </w:r>
      <w:r w:rsidR="00E053C7">
        <w:t xml:space="preserve"> изисквания</w:t>
      </w:r>
      <w:r w:rsidR="00A0286E">
        <w:rPr>
          <w:rFonts w:eastAsia="Times New Roman" w:cs="Times New Roman"/>
          <w:szCs w:val="24"/>
          <w:lang w:eastAsia="bg-BG" w:bidi="bn-IN"/>
        </w:rPr>
        <w:t>.</w:t>
      </w:r>
      <w:r>
        <w:rPr>
          <w:rFonts w:eastAsia="Times New Roman" w:cs="Times New Roman"/>
          <w:szCs w:val="24"/>
          <w:lang w:eastAsia="bg-BG" w:bidi="bn-IN"/>
        </w:rPr>
        <w:t xml:space="preserve"> </w:t>
      </w:r>
    </w:p>
    <w:p w14:paraId="0E32ABF8" w14:textId="745B50E5"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4</w:t>
      </w:r>
      <w:r w:rsidRPr="004F10CE">
        <w:rPr>
          <w:rFonts w:eastAsiaTheme="majorEastAsia" w:cstheme="majorBidi"/>
          <w:color w:val="2E74B5" w:themeColor="accent1" w:themeShade="BF"/>
          <w:szCs w:val="24"/>
        </w:rPr>
        <w:t>. Срокове за представяне на докладите</w:t>
      </w:r>
    </w:p>
    <w:p w14:paraId="48FC0CAE" w14:textId="6E3B4991"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4</w:t>
      </w:r>
      <w:r w:rsidRPr="004F10CE">
        <w:rPr>
          <w:rFonts w:eastAsiaTheme="majorEastAsia" w:cstheme="majorBidi"/>
          <w:color w:val="2E74B5" w:themeColor="accent1" w:themeShade="BF"/>
          <w:szCs w:val="24"/>
        </w:rPr>
        <w:t>.1. Встъпителен доклад</w:t>
      </w:r>
    </w:p>
    <w:p w14:paraId="087F42E9"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lastRenderedPageBreak/>
        <w:t>Не по-късно от 1 (един) месец след влизане в сила на договора.</w:t>
      </w:r>
    </w:p>
    <w:p w14:paraId="15369401" w14:textId="738225F3"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4</w:t>
      </w:r>
      <w:r w:rsidRPr="004F10CE">
        <w:rPr>
          <w:rFonts w:eastAsiaTheme="majorEastAsia" w:cstheme="majorBidi"/>
          <w:color w:val="2E74B5" w:themeColor="accent1" w:themeShade="BF"/>
          <w:szCs w:val="24"/>
        </w:rPr>
        <w:t xml:space="preserve">.2. Междинни доклади за резултатите от извършените дейности по т. 8 от Техническата спецификация. </w:t>
      </w:r>
    </w:p>
    <w:p w14:paraId="69D8960B"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Първи междинен доклад – в срок до 10 (десет) работни дни след приключване на дейност 1 „Анализ и специфициране на изискванията“, съгласно Техническата спецификация.</w:t>
      </w:r>
    </w:p>
    <w:p w14:paraId="3501203A" w14:textId="76E7BB00"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xml:space="preserve">- Втори междинен доклад – в срок до 10 (десет) работни дни след приключване на дейност 2 </w:t>
      </w:r>
      <w:r w:rsidR="00D35C85">
        <w:rPr>
          <w:rFonts w:eastAsia="Times New Roman" w:cs="Times New Roman"/>
          <w:szCs w:val="24"/>
          <w:lang w:eastAsia="bg-BG" w:bidi="bn-IN"/>
        </w:rPr>
        <w:t>„</w:t>
      </w:r>
      <w:r w:rsidR="00D35C85" w:rsidRPr="00D35C85">
        <w:rPr>
          <w:rFonts w:eastAsia="Times New Roman" w:cs="Times New Roman"/>
          <w:szCs w:val="24"/>
          <w:lang w:eastAsia="bg-BG" w:bidi="bn-IN"/>
        </w:rPr>
        <w:t>Проектиране на Информационна система за водностопанските системи и съоръжения</w:t>
      </w:r>
      <w:r w:rsidR="00D35C85">
        <w:rPr>
          <w:rFonts w:eastAsia="Times New Roman" w:cs="Times New Roman"/>
          <w:szCs w:val="24"/>
          <w:lang w:eastAsia="bg-BG" w:bidi="bn-IN"/>
        </w:rPr>
        <w:t>“</w:t>
      </w:r>
      <w:r w:rsidRPr="008A3637">
        <w:rPr>
          <w:rFonts w:eastAsia="Times New Roman" w:cs="Times New Roman"/>
          <w:szCs w:val="24"/>
          <w:lang w:eastAsia="bg-BG" w:bidi="bn-IN"/>
        </w:rPr>
        <w:t>, съгласно Техническата спецификация.</w:t>
      </w:r>
    </w:p>
    <w:p w14:paraId="073E310F"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Трети междинен доклад – в срок до 10 (десет) работни дни след приключване на дейност 4 „Разработване на прототип“, съгласно Техническата спецификация.</w:t>
      </w:r>
    </w:p>
    <w:p w14:paraId="77ECB3B5" w14:textId="62F6D93B"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xml:space="preserve">- Четвърти междинен доклад – в срок до 10 (десет) работни дни след приключване на дейност 3 „Доставки“ и дейност 5 </w:t>
      </w:r>
      <w:r w:rsidR="00D35C85" w:rsidRPr="00D35C85">
        <w:rPr>
          <w:rFonts w:eastAsia="Times New Roman" w:cs="Times New Roman"/>
          <w:szCs w:val="24"/>
          <w:lang w:eastAsia="bg-BG" w:bidi="bn-IN"/>
        </w:rPr>
        <w:t>„Разработ</w:t>
      </w:r>
      <w:r w:rsidR="00721B51">
        <w:rPr>
          <w:rFonts w:eastAsia="Times New Roman" w:cs="Times New Roman"/>
          <w:szCs w:val="24"/>
          <w:lang w:eastAsia="bg-BG" w:bidi="bn-IN"/>
        </w:rPr>
        <w:t xml:space="preserve">ване </w:t>
      </w:r>
      <w:r w:rsidR="00D35C85" w:rsidRPr="00D35C85">
        <w:rPr>
          <w:rFonts w:eastAsia="Times New Roman" w:cs="Times New Roman"/>
          <w:szCs w:val="24"/>
          <w:lang w:eastAsia="bg-BG" w:bidi="bn-IN"/>
        </w:rPr>
        <w:t>на Информационна система за водностопанските системи и съоръжения“</w:t>
      </w:r>
      <w:r w:rsidR="00D35C85">
        <w:rPr>
          <w:rFonts w:eastAsia="Times New Roman" w:cs="Times New Roman"/>
          <w:szCs w:val="24"/>
          <w:lang w:eastAsia="bg-BG" w:bidi="bn-IN"/>
        </w:rPr>
        <w:t xml:space="preserve"> </w:t>
      </w:r>
      <w:r w:rsidRPr="008A3637">
        <w:rPr>
          <w:rFonts w:eastAsia="Times New Roman" w:cs="Times New Roman"/>
          <w:szCs w:val="24"/>
          <w:lang w:eastAsia="bg-BG" w:bidi="bn-IN"/>
        </w:rPr>
        <w:t>съгласно Техническата спецификация.</w:t>
      </w:r>
    </w:p>
    <w:p w14:paraId="4EB72DD9"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Пети междинен доклад – в срок до 10 (десет) работни дни след приключване на дейност 6 „Дигитализация, миграция и импорт на данни“, съгласно Техническата спецификация.</w:t>
      </w:r>
    </w:p>
    <w:p w14:paraId="6466CADA"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Шести междинен доклад – в срок до 10 (десет) работни дни след приключване на дейност 7 „Обучение“, съгласно Техническата спецификация.</w:t>
      </w:r>
    </w:p>
    <w:p w14:paraId="5680F20C" w14:textId="32F89350"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4</w:t>
      </w:r>
      <w:r w:rsidRPr="004F10CE">
        <w:rPr>
          <w:rFonts w:eastAsiaTheme="majorEastAsia" w:cstheme="majorBidi"/>
          <w:color w:val="2E74B5" w:themeColor="accent1" w:themeShade="BF"/>
          <w:szCs w:val="24"/>
        </w:rPr>
        <w:t xml:space="preserve">.3. Окончателен доклад </w:t>
      </w:r>
    </w:p>
    <w:p w14:paraId="2BD2A2EF"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Не по-късно от 45 (четиридесет и пет) работни дни преди изтичане на срока на съответния договор.</w:t>
      </w:r>
    </w:p>
    <w:p w14:paraId="4AC165DE" w14:textId="0538269A"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5</w:t>
      </w:r>
      <w:r w:rsidRPr="004F10CE">
        <w:rPr>
          <w:rFonts w:eastAsiaTheme="majorEastAsia" w:cstheme="majorBidi"/>
          <w:color w:val="2E74B5" w:themeColor="accent1" w:themeShade="BF"/>
          <w:szCs w:val="24"/>
        </w:rPr>
        <w:t>. Изисквания към докладите:</w:t>
      </w:r>
    </w:p>
    <w:p w14:paraId="786DD494"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Основният текст следва да бъде на български език, включително наличните приложения (ако има такива);</w:t>
      </w:r>
    </w:p>
    <w:p w14:paraId="2881374A"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Шрифт на текста – Times New Roman, големина 12, разстояние между редовете 1,5 lines;</w:t>
      </w:r>
    </w:p>
    <w:p w14:paraId="0032DF96"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lastRenderedPageBreak/>
        <w:t>- Номерирането на таблиците, графиките, схемите и приложенията трябва да бъде обвързано с раздела от основния текст, към който се отнасят;</w:t>
      </w:r>
    </w:p>
    <w:p w14:paraId="3AB83ED5"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 Докладите (встъпителен, междинни и окончателен) и приложенията към тях се представят на Възложителя на хартиен носител – 1 (един) брой оригинален екземпляр и 1 (един) брой в електронна версия MS Word на CD/DVD. Във всеки диск се включва пълното съдържание на докладите и приложенията.</w:t>
      </w:r>
    </w:p>
    <w:p w14:paraId="494F33D7" w14:textId="562DA0CF" w:rsidR="00D52317" w:rsidRPr="004F10CE" w:rsidRDefault="00D52317" w:rsidP="009F3197">
      <w:pPr>
        <w:spacing w:line="360" w:lineRule="auto"/>
        <w:rPr>
          <w:rFonts w:eastAsiaTheme="majorEastAsia" w:cstheme="majorBidi"/>
          <w:color w:val="2E74B5" w:themeColor="accent1" w:themeShade="BF"/>
          <w:szCs w:val="24"/>
        </w:rPr>
      </w:pPr>
      <w:r w:rsidRPr="004F10CE">
        <w:rPr>
          <w:rFonts w:eastAsiaTheme="majorEastAsia" w:cstheme="majorBidi"/>
          <w:color w:val="2E74B5" w:themeColor="accent1" w:themeShade="BF"/>
          <w:szCs w:val="24"/>
        </w:rPr>
        <w:t>9.6.</w:t>
      </w:r>
      <w:r w:rsidR="00824B4D">
        <w:rPr>
          <w:rFonts w:eastAsiaTheme="majorEastAsia" w:cstheme="majorBidi"/>
          <w:color w:val="2E74B5" w:themeColor="accent1" w:themeShade="BF"/>
          <w:szCs w:val="24"/>
        </w:rPr>
        <w:t>6</w:t>
      </w:r>
      <w:r w:rsidRPr="004F10CE">
        <w:rPr>
          <w:rFonts w:eastAsiaTheme="majorEastAsia" w:cstheme="majorBidi"/>
          <w:color w:val="2E74B5" w:themeColor="accent1" w:themeShade="BF"/>
          <w:szCs w:val="24"/>
        </w:rPr>
        <w:t>. Процедура по приемане на работата</w:t>
      </w:r>
    </w:p>
    <w:p w14:paraId="7E84ABBF"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Всички доклади се входират в деловодството на МРРБ, като се адресират до директора на дирекция „Водоснабдяване и канализация“ и се изпращат по електронна поща на Ръководителя и Координатора на проекта. За официално подадена се счита датата на</w:t>
      </w:r>
      <w:r w:rsidRPr="003D1E73">
        <w:rPr>
          <w:rFonts w:eastAsia="Times New Roman" w:cs="Times New Roman"/>
          <w:szCs w:val="24"/>
          <w:lang w:eastAsia="bg-BG" w:bidi="bn-IN"/>
        </w:rPr>
        <w:t xml:space="preserve"> </w:t>
      </w:r>
      <w:r w:rsidRPr="003D1E73">
        <w:rPr>
          <w:rFonts w:eastAsiaTheme="majorEastAsia" w:cstheme="majorBidi"/>
          <w:szCs w:val="24"/>
        </w:rPr>
        <w:t>завеждане</w:t>
      </w:r>
      <w:r w:rsidRPr="003D1E73">
        <w:rPr>
          <w:rFonts w:eastAsia="Times New Roman" w:cs="Times New Roman"/>
          <w:szCs w:val="24"/>
          <w:lang w:eastAsia="bg-BG" w:bidi="bn-IN"/>
        </w:rPr>
        <w:t xml:space="preserve"> </w:t>
      </w:r>
      <w:r w:rsidRPr="008A3637">
        <w:rPr>
          <w:rFonts w:eastAsia="Times New Roman" w:cs="Times New Roman"/>
          <w:szCs w:val="24"/>
          <w:lang w:eastAsia="bg-BG" w:bidi="bn-IN"/>
        </w:rPr>
        <w:t>в деловодството на МРРБ.</w:t>
      </w:r>
    </w:p>
    <w:p w14:paraId="42BDCD20" w14:textId="77777777" w:rsidR="00D52317" w:rsidRPr="008A3637" w:rsidRDefault="00D52317" w:rsidP="009F3197">
      <w:pPr>
        <w:spacing w:line="360" w:lineRule="auto"/>
        <w:rPr>
          <w:rFonts w:eastAsia="Times New Roman" w:cs="Times New Roman"/>
          <w:szCs w:val="24"/>
          <w:lang w:eastAsia="bg-BG" w:bidi="bn-IN"/>
        </w:rPr>
      </w:pPr>
      <w:r w:rsidRPr="008A3637">
        <w:rPr>
          <w:rFonts w:eastAsia="Times New Roman" w:cs="Times New Roman"/>
          <w:szCs w:val="24"/>
          <w:lang w:eastAsia="bg-BG" w:bidi="bn-IN"/>
        </w:rPr>
        <w:t>Докладите подлежат на приемане от Възложителя посредством приемо-предавателен протокол. В срок до 10 (десет) работни дни, считано от датата на завеждането на съответния доклад, Възложителят следва да се произнесе по приемането му или да даде предписания за неговата корекция и допълнение. В случаите, когато Възложителят установи, че представеният от Изпълнителя доклад не отговаря на изискванията на настоящата Техническа спецификация, дава писмени предписания за корекции и допълнения, които Изпълнителят следва да отрази и внесе отново в МРРБ в срок от 5 (пет) работни дни, считано от датата на получаване на писмените предписания. В този случай, приемо-предавателният протокол се подписва при повторното представяне на доклада, ако Възложителят прецени, че са изпълнени предписаните корекции и допълнения. Общият срок на съгласувателната процедура по приемането и одобрението на докладите, ведно с корекциите и допълненията не следва да надвишава 35 (тридесет и пет) работни дни от датата на първоначалното им завеждане.</w:t>
      </w:r>
    </w:p>
    <w:bookmarkEnd w:id="504"/>
    <w:bookmarkEnd w:id="505"/>
    <w:bookmarkEnd w:id="506"/>
    <w:p w14:paraId="3772C1CF" w14:textId="2F7F0E40" w:rsidR="00D63915" w:rsidRPr="00D13979" w:rsidRDefault="00D63915" w:rsidP="009F3197">
      <w:pPr>
        <w:pStyle w:val="Heading2"/>
        <w:numPr>
          <w:ilvl w:val="0"/>
          <w:numId w:val="0"/>
        </w:numPr>
        <w:spacing w:line="360" w:lineRule="auto"/>
      </w:pPr>
    </w:p>
    <w:p w14:paraId="1CAD6117" w14:textId="5F5FEACD" w:rsidR="00F20E05" w:rsidRDefault="00F20E05" w:rsidP="009F3197">
      <w:pPr>
        <w:pStyle w:val="GOVBody"/>
        <w:spacing w:after="120" w:line="360" w:lineRule="auto"/>
        <w:ind w:firstLine="414"/>
        <w:rPr>
          <w:rFonts w:ascii="Times New Roman" w:hAnsi="Times New Roman"/>
        </w:rPr>
      </w:pPr>
      <w:bookmarkStart w:id="508" w:name="_Toc460592900"/>
      <w:bookmarkStart w:id="509" w:name="_Toc460595728"/>
      <w:bookmarkStart w:id="510" w:name="_Toc460595820"/>
      <w:bookmarkEnd w:id="508"/>
      <w:bookmarkEnd w:id="509"/>
      <w:bookmarkEnd w:id="510"/>
    </w:p>
    <w:p w14:paraId="6B8A147C" w14:textId="11051F73" w:rsidR="00A33E86" w:rsidRPr="00A33E86" w:rsidRDefault="00A33E86" w:rsidP="009F3197">
      <w:pPr>
        <w:pStyle w:val="Heading1"/>
        <w:spacing w:line="360" w:lineRule="auto"/>
      </w:pPr>
      <w:bookmarkStart w:id="511" w:name="_Toc494457093"/>
      <w:r w:rsidRPr="00A33E86">
        <w:lastRenderedPageBreak/>
        <w:t>ЕКИП ЗА ИЗПЪЛНЕНИЕ</w:t>
      </w:r>
      <w:bookmarkEnd w:id="511"/>
    </w:p>
    <w:p w14:paraId="0B1AB951"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За изпълнението на дейностите и постигането на резултатите, участникът във всяка  обособена позиция следва да формира постоянен екип от експерти и при необходимост да привлече други експерти със специфичен опит в съответната област от предмета на съответната обособена позиция.</w:t>
      </w:r>
    </w:p>
    <w:p w14:paraId="1B4412DF"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Участникът трябва да разполага с най-малко 11 (единадесет) ключови експерта, както следва:</w:t>
      </w:r>
    </w:p>
    <w:p w14:paraId="1D94C291" w14:textId="77777777" w:rsidR="00AF7AB5" w:rsidRPr="00AF7AB5" w:rsidRDefault="00AF7AB5" w:rsidP="00AF7AB5">
      <w:pPr>
        <w:spacing w:before="120" w:after="0" w:line="360" w:lineRule="auto"/>
        <w:rPr>
          <w:rFonts w:eastAsia="Times New Roman" w:cs="Times New Roman"/>
          <w:b/>
          <w:szCs w:val="24"/>
          <w:lang w:eastAsia="bg-BG" w:bidi="bn-IN"/>
        </w:rPr>
      </w:pPr>
      <w:r w:rsidRPr="00AF7AB5">
        <w:rPr>
          <w:rFonts w:eastAsia="Times New Roman" w:cs="Times New Roman"/>
          <w:b/>
          <w:szCs w:val="24"/>
          <w:lang w:eastAsia="bg-BG" w:bidi="bn-IN"/>
        </w:rPr>
        <w:t>Ключов експерт 1: Ръководител разработка на ИС (1 бр.)</w:t>
      </w:r>
    </w:p>
    <w:p w14:paraId="6EF8E813"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Изисквания за образование, квалификация, умения и опит:</w:t>
      </w:r>
    </w:p>
    <w:p w14:paraId="5DEC11F8" w14:textId="165FF7E6" w:rsidR="00AF7AB5" w:rsidRPr="00AF7AB5" w:rsidRDefault="00AF7AB5" w:rsidP="00AF7AB5">
      <w:pPr>
        <w:numPr>
          <w:ilvl w:val="0"/>
          <w:numId w:val="131"/>
        </w:numPr>
        <w:spacing w:before="120" w:after="0" w:line="360" w:lineRule="auto"/>
        <w:ind w:firstLine="567"/>
        <w:rPr>
          <w:rFonts w:eastAsia="Times New Roman" w:cs="Times New Roman"/>
          <w:szCs w:val="24"/>
          <w:lang w:eastAsia="bg-BG" w:bidi="bn-IN"/>
        </w:rPr>
      </w:pPr>
      <w:r w:rsidRPr="00AF7AB5">
        <w:rPr>
          <w:rFonts w:eastAsia="Times New Roman" w:cs="Times New Roman"/>
          <w:szCs w:val="24"/>
          <w:lang w:eastAsia="bg-BG" w:bidi="bn-IN"/>
        </w:rPr>
        <w:t>висше образование 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„Информационни системи“, „Информатика и компютърни науки“, Софтуерни технологии</w:t>
      </w:r>
      <w:r w:rsidR="00354DB6">
        <w:rPr>
          <w:rFonts w:eastAsia="Times New Roman" w:cs="Times New Roman"/>
          <w:szCs w:val="24"/>
          <w:lang w:eastAsia="bg-BG" w:bidi="bn-IN"/>
        </w:rPr>
        <w:t>“</w:t>
      </w:r>
      <w:r w:rsidRPr="00AF7AB5">
        <w:rPr>
          <w:rFonts w:eastAsia="Times New Roman" w:cs="Times New Roman"/>
          <w:szCs w:val="24"/>
          <w:lang w:eastAsia="bg-BG" w:bidi="bn-IN"/>
        </w:rPr>
        <w:t xml:space="preserve"> и Софтуерно инженерство“ „Математика и информатика” (или еквивалентни);</w:t>
      </w:r>
    </w:p>
    <w:p w14:paraId="447A34AE" w14:textId="77777777" w:rsidR="00AF7AB5" w:rsidRPr="00AF7AB5" w:rsidRDefault="00AF7AB5" w:rsidP="00AF7AB5">
      <w:pPr>
        <w:numPr>
          <w:ilvl w:val="0"/>
          <w:numId w:val="131"/>
        </w:numPr>
        <w:spacing w:before="120" w:after="0" w:line="360" w:lineRule="auto"/>
        <w:ind w:firstLine="567"/>
        <w:rPr>
          <w:rFonts w:eastAsia="Times New Roman" w:cs="Times New Roman"/>
          <w:szCs w:val="24"/>
          <w:lang w:eastAsia="bg-BG" w:bidi="bn-IN"/>
        </w:rPr>
      </w:pPr>
      <w:r w:rsidRPr="00AF7AB5">
        <w:rPr>
          <w:rFonts w:eastAsia="Times New Roman" w:cs="Times New Roman"/>
          <w:szCs w:val="24"/>
          <w:lang w:eastAsia="bg-BG" w:bidi="bn-IN"/>
        </w:rPr>
        <w:t>минимум 5 години опит в областта на софтуерното инженерство;</w:t>
      </w:r>
    </w:p>
    <w:p w14:paraId="1F43CC08" w14:textId="77777777" w:rsidR="00AF7AB5" w:rsidRPr="00AF7AB5" w:rsidRDefault="00AF7AB5" w:rsidP="00AF7AB5">
      <w:pPr>
        <w:numPr>
          <w:ilvl w:val="0"/>
          <w:numId w:val="131"/>
        </w:numPr>
        <w:spacing w:before="120" w:after="0" w:line="360" w:lineRule="auto"/>
        <w:ind w:firstLine="567"/>
        <w:rPr>
          <w:rFonts w:eastAsia="Times New Roman" w:cs="Times New Roman"/>
          <w:szCs w:val="24"/>
          <w:lang w:eastAsia="bg-BG" w:bidi="bn-IN"/>
        </w:rPr>
      </w:pPr>
      <w:r w:rsidRPr="00AF7AB5">
        <w:rPr>
          <w:rFonts w:eastAsia="Times New Roman" w:cs="Times New Roman"/>
          <w:szCs w:val="24"/>
          <w:lang w:eastAsia="bg-BG" w:bidi="bn-IN"/>
        </w:rPr>
        <w:t>опит в изпълнението на услуга, свързана с разработката на многослойни информационни решения, базирани на многослойни архитектури и/или архитектури, ориентирани към услуги;</w:t>
      </w:r>
    </w:p>
    <w:p w14:paraId="06F71A10" w14:textId="77777777" w:rsidR="00AF7AB5" w:rsidRPr="00AF7AB5" w:rsidRDefault="00AF7AB5" w:rsidP="00AF7AB5">
      <w:pPr>
        <w:numPr>
          <w:ilvl w:val="0"/>
          <w:numId w:val="131"/>
        </w:numPr>
        <w:spacing w:before="120" w:after="0" w:line="360" w:lineRule="auto"/>
        <w:ind w:firstLine="567"/>
        <w:rPr>
          <w:rFonts w:eastAsia="Times New Roman" w:cs="Times New Roman"/>
          <w:szCs w:val="24"/>
          <w:lang w:eastAsia="bg-BG" w:bidi="bn-IN"/>
        </w:rPr>
      </w:pPr>
      <w:r w:rsidRPr="00AF7AB5">
        <w:rPr>
          <w:rFonts w:eastAsia="Times New Roman" w:cs="Times New Roman"/>
          <w:szCs w:val="24"/>
          <w:lang w:eastAsia="bg-BG" w:bidi="bn-IN"/>
        </w:rPr>
        <w:t>опит на ръководна позиция при изпълнението на услуга в областта на информационните технологии.</w:t>
      </w:r>
    </w:p>
    <w:p w14:paraId="50AF9268" w14:textId="77777777" w:rsidR="00AF7AB5" w:rsidRPr="00AF7AB5" w:rsidRDefault="00AF7AB5" w:rsidP="00AF7AB5">
      <w:pPr>
        <w:spacing w:before="120" w:after="0" w:line="360" w:lineRule="auto"/>
        <w:rPr>
          <w:rFonts w:eastAsia="Times New Roman" w:cs="Times New Roman"/>
          <w:b/>
          <w:szCs w:val="24"/>
          <w:lang w:eastAsia="bg-BG" w:bidi="bn-IN"/>
        </w:rPr>
      </w:pPr>
      <w:r w:rsidRPr="00AF7AB5">
        <w:rPr>
          <w:rFonts w:eastAsia="Times New Roman" w:cs="Times New Roman"/>
          <w:b/>
          <w:szCs w:val="24"/>
          <w:lang w:eastAsia="bg-BG" w:bidi="bn-IN"/>
        </w:rPr>
        <w:t>Ключов експерт 2: Ръководител цифровизация, миграция и импорт на данни (1 бр.)</w:t>
      </w:r>
    </w:p>
    <w:p w14:paraId="7A907B44"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Изисквания за образование, квалификация, умения и опит:</w:t>
      </w:r>
    </w:p>
    <w:p w14:paraId="13D5D797" w14:textId="6F9075C8" w:rsidR="00AF7AB5" w:rsidRPr="00AF7AB5" w:rsidRDefault="00AF7AB5" w:rsidP="00AF7AB5">
      <w:pPr>
        <w:numPr>
          <w:ilvl w:val="0"/>
          <w:numId w:val="132"/>
        </w:numPr>
        <w:spacing w:before="120" w:after="0" w:line="360" w:lineRule="auto"/>
        <w:ind w:firstLine="567"/>
        <w:rPr>
          <w:rFonts w:eastAsia="Times New Roman" w:cs="Times New Roman"/>
          <w:szCs w:val="24"/>
          <w:lang w:eastAsia="bg-BG" w:bidi="bn-IN"/>
        </w:rPr>
      </w:pPr>
      <w:r w:rsidRPr="00AF7AB5">
        <w:rPr>
          <w:rFonts w:eastAsia="Times New Roman" w:cs="Times New Roman"/>
          <w:szCs w:val="24"/>
          <w:lang w:eastAsia="bg-BG" w:bidi="bn-IN"/>
        </w:rPr>
        <w:t xml:space="preserve">висше образование 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„Информационни системи“, </w:t>
      </w:r>
      <w:r w:rsidRPr="00AF7AB5">
        <w:rPr>
          <w:rFonts w:eastAsia="Times New Roman" w:cs="Times New Roman"/>
          <w:szCs w:val="24"/>
          <w:lang w:eastAsia="bg-BG" w:bidi="bn-IN"/>
        </w:rPr>
        <w:lastRenderedPageBreak/>
        <w:t>„Информатика и компютърни науки“, „Софтуерни технологии</w:t>
      </w:r>
      <w:r w:rsidR="00354DB6">
        <w:rPr>
          <w:rFonts w:eastAsia="Times New Roman" w:cs="Times New Roman"/>
          <w:szCs w:val="24"/>
          <w:lang w:eastAsia="bg-BG" w:bidi="bn-IN"/>
        </w:rPr>
        <w:t>“,</w:t>
      </w:r>
      <w:r w:rsidRPr="00AF7AB5">
        <w:rPr>
          <w:rFonts w:eastAsia="Times New Roman" w:cs="Times New Roman"/>
          <w:szCs w:val="24"/>
          <w:lang w:eastAsia="bg-BG" w:bidi="bn-IN"/>
        </w:rPr>
        <w:t xml:space="preserve"> </w:t>
      </w:r>
      <w:r w:rsidR="00354DB6">
        <w:rPr>
          <w:rFonts w:eastAsia="Times New Roman" w:cs="Times New Roman"/>
          <w:szCs w:val="24"/>
          <w:lang w:eastAsia="bg-BG" w:bidi="bn-IN"/>
        </w:rPr>
        <w:t>„</w:t>
      </w:r>
      <w:r w:rsidRPr="00AF7AB5">
        <w:rPr>
          <w:rFonts w:eastAsia="Times New Roman" w:cs="Times New Roman"/>
          <w:szCs w:val="24"/>
          <w:lang w:eastAsia="bg-BG" w:bidi="bn-IN"/>
        </w:rPr>
        <w:t>Софтуерно инженерство“ „Математика и информатика” (или еквивалентни)</w:t>
      </w:r>
    </w:p>
    <w:p w14:paraId="0DBC8750" w14:textId="77777777" w:rsidR="00AF7AB5" w:rsidRPr="00AF7AB5" w:rsidRDefault="00AF7AB5" w:rsidP="00AF7AB5">
      <w:pPr>
        <w:numPr>
          <w:ilvl w:val="0"/>
          <w:numId w:val="132"/>
        </w:numPr>
        <w:spacing w:before="120" w:after="0" w:line="360" w:lineRule="auto"/>
        <w:ind w:firstLine="567"/>
        <w:rPr>
          <w:rFonts w:eastAsia="Times New Roman" w:cs="Times New Roman"/>
          <w:szCs w:val="24"/>
          <w:lang w:eastAsia="bg-BG" w:bidi="bn-IN"/>
        </w:rPr>
      </w:pPr>
      <w:r w:rsidRPr="00AF7AB5">
        <w:rPr>
          <w:rFonts w:eastAsia="Times New Roman" w:cs="Times New Roman"/>
          <w:szCs w:val="24"/>
          <w:lang w:eastAsia="bg-BG" w:bidi="bn-IN"/>
        </w:rPr>
        <w:t>минимум 3 г. опит при изграждане на бази данни;</w:t>
      </w:r>
    </w:p>
    <w:p w14:paraId="149FB82B" w14:textId="77777777" w:rsidR="00AF7AB5" w:rsidRPr="00AF7AB5" w:rsidRDefault="00AF7AB5" w:rsidP="00AF7AB5">
      <w:pPr>
        <w:numPr>
          <w:ilvl w:val="0"/>
          <w:numId w:val="132"/>
        </w:numPr>
        <w:spacing w:before="120" w:after="0" w:line="360" w:lineRule="auto"/>
        <w:ind w:firstLine="567"/>
        <w:rPr>
          <w:rFonts w:eastAsia="Times New Roman" w:cs="Times New Roman"/>
          <w:szCs w:val="24"/>
          <w:lang w:eastAsia="bg-BG" w:bidi="bn-IN"/>
        </w:rPr>
      </w:pPr>
      <w:r w:rsidRPr="00AF7AB5">
        <w:rPr>
          <w:rFonts w:eastAsia="Times New Roman" w:cs="Times New Roman"/>
          <w:szCs w:val="24"/>
          <w:lang w:eastAsia="bg-BG" w:bidi="bn-IN"/>
        </w:rPr>
        <w:t>опит на ръководна позиция в реализацията на услуга в областта на: дигитализиране на документи, създаване и обработка на масиви с геодезическа, картографска и пространствена информация.</w:t>
      </w:r>
    </w:p>
    <w:p w14:paraId="4E6914A0" w14:textId="77777777" w:rsidR="00AF7AB5" w:rsidRPr="00AF7AB5" w:rsidRDefault="00AF7AB5" w:rsidP="00AF7AB5">
      <w:pPr>
        <w:spacing w:before="120" w:after="0" w:line="360" w:lineRule="auto"/>
        <w:rPr>
          <w:rFonts w:eastAsia="Times New Roman" w:cs="Times New Roman"/>
          <w:b/>
          <w:szCs w:val="24"/>
          <w:lang w:eastAsia="bg-BG" w:bidi="bn-IN"/>
        </w:rPr>
      </w:pPr>
      <w:r w:rsidRPr="00AF7AB5">
        <w:rPr>
          <w:rFonts w:eastAsia="Times New Roman" w:cs="Times New Roman"/>
          <w:b/>
          <w:szCs w:val="24"/>
          <w:lang w:eastAsia="bg-BG" w:bidi="bn-IN"/>
        </w:rPr>
        <w:t>Ключов експерт 3: Системен архитект (1 бр.)</w:t>
      </w:r>
    </w:p>
    <w:p w14:paraId="30491126"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Изисквания за образование, квалификация, умения и опит:</w:t>
      </w:r>
    </w:p>
    <w:p w14:paraId="7E239C2B" w14:textId="29147A9A" w:rsidR="00AF7AB5" w:rsidRPr="00AF7AB5" w:rsidRDefault="00AF7AB5" w:rsidP="00AF7AB5">
      <w:pPr>
        <w:numPr>
          <w:ilvl w:val="0"/>
          <w:numId w:val="133"/>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висше образование 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„Информационни системи“, „Информатика и компютърни науки“, „Софтуерни технологии</w:t>
      </w:r>
      <w:r w:rsidR="00704D46">
        <w:rPr>
          <w:rFonts w:eastAsia="Times New Roman" w:cs="Times New Roman"/>
          <w:szCs w:val="24"/>
          <w:lang w:eastAsia="bg-BG" w:bidi="bn-IN"/>
        </w:rPr>
        <w:t>“,</w:t>
      </w:r>
      <w:r w:rsidRPr="00AF7AB5">
        <w:rPr>
          <w:rFonts w:eastAsia="Times New Roman" w:cs="Times New Roman"/>
          <w:szCs w:val="24"/>
          <w:lang w:eastAsia="bg-BG" w:bidi="bn-IN"/>
        </w:rPr>
        <w:t xml:space="preserve"> </w:t>
      </w:r>
      <w:r w:rsidR="00704D46">
        <w:rPr>
          <w:rFonts w:eastAsia="Times New Roman" w:cs="Times New Roman"/>
          <w:szCs w:val="24"/>
          <w:lang w:eastAsia="bg-BG" w:bidi="bn-IN"/>
        </w:rPr>
        <w:t>„</w:t>
      </w:r>
      <w:r w:rsidRPr="00AF7AB5">
        <w:rPr>
          <w:rFonts w:eastAsia="Times New Roman" w:cs="Times New Roman"/>
          <w:szCs w:val="24"/>
          <w:lang w:eastAsia="bg-BG" w:bidi="bn-IN"/>
        </w:rPr>
        <w:t>Софтуерно инженерство“</w:t>
      </w:r>
      <w:r w:rsidR="00704D46">
        <w:rPr>
          <w:rFonts w:eastAsia="Times New Roman" w:cs="Times New Roman"/>
          <w:szCs w:val="24"/>
          <w:lang w:eastAsia="bg-BG" w:bidi="bn-IN"/>
        </w:rPr>
        <w:t xml:space="preserve"> и</w:t>
      </w:r>
      <w:r w:rsidRPr="00AF7AB5">
        <w:rPr>
          <w:rFonts w:eastAsia="Times New Roman" w:cs="Times New Roman"/>
          <w:szCs w:val="24"/>
          <w:lang w:eastAsia="bg-BG" w:bidi="bn-IN"/>
        </w:rPr>
        <w:t xml:space="preserve"> „Математика и информатика” (или еквивалентни) </w:t>
      </w:r>
    </w:p>
    <w:p w14:paraId="372B14C2" w14:textId="77777777" w:rsidR="00AF7AB5" w:rsidRPr="00AF7AB5" w:rsidRDefault="00AF7AB5" w:rsidP="00AF7AB5">
      <w:pPr>
        <w:numPr>
          <w:ilvl w:val="0"/>
          <w:numId w:val="133"/>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минимум 3 г. опит в областта на информационните технологии;</w:t>
      </w:r>
    </w:p>
    <w:p w14:paraId="0AC828FA" w14:textId="77777777" w:rsidR="00AF7AB5" w:rsidRPr="00AF7AB5" w:rsidRDefault="00AF7AB5" w:rsidP="00AF7AB5">
      <w:pPr>
        <w:numPr>
          <w:ilvl w:val="0"/>
          <w:numId w:val="133"/>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опит в реализацията на услуга в областта на информационните технологии, свързана с проектирането на софтуерни архитектури, опит в изграждането на разделени и многослойни информационни решения.</w:t>
      </w:r>
    </w:p>
    <w:p w14:paraId="3BD8B1C6" w14:textId="77777777" w:rsidR="00AF7AB5" w:rsidRPr="00AF7AB5" w:rsidRDefault="00AF7AB5" w:rsidP="00AF7AB5">
      <w:pPr>
        <w:spacing w:before="120" w:after="0" w:line="360" w:lineRule="auto"/>
        <w:rPr>
          <w:rFonts w:eastAsia="Times New Roman" w:cs="Times New Roman"/>
          <w:b/>
          <w:szCs w:val="24"/>
          <w:lang w:eastAsia="bg-BG" w:bidi="bn-IN"/>
        </w:rPr>
      </w:pPr>
      <w:r w:rsidRPr="00AF7AB5">
        <w:rPr>
          <w:rFonts w:eastAsia="Times New Roman" w:cs="Times New Roman"/>
          <w:b/>
          <w:szCs w:val="24"/>
          <w:lang w:eastAsia="bg-BG" w:bidi="bn-IN"/>
        </w:rPr>
        <w:t>Ключов експерт 4: Бизнес анализатор (2 бр.)</w:t>
      </w:r>
    </w:p>
    <w:p w14:paraId="0328C031"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Изисквания за образование, квалификация, умения и опит:</w:t>
      </w:r>
    </w:p>
    <w:p w14:paraId="4D61C150" w14:textId="77777777" w:rsidR="00AF7AB5" w:rsidRPr="00AF7AB5" w:rsidRDefault="00AF7AB5" w:rsidP="00AF7AB5">
      <w:pPr>
        <w:numPr>
          <w:ilvl w:val="0"/>
          <w:numId w:val="134"/>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висше образование в областите „Социални, стопански и правни науки”, „Технически науки” или „Природни науки, математика и информатика”(или еквивалентни);</w:t>
      </w:r>
    </w:p>
    <w:p w14:paraId="3A41E5AB" w14:textId="77777777" w:rsidR="00AF7AB5" w:rsidRPr="00AF7AB5" w:rsidRDefault="00AF7AB5" w:rsidP="00AF7AB5">
      <w:pPr>
        <w:numPr>
          <w:ilvl w:val="0"/>
          <w:numId w:val="134"/>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минимум 3 г. опит в изготвянето на бизнес анализи в областта на информационните технологии;</w:t>
      </w:r>
    </w:p>
    <w:p w14:paraId="0D14A62B" w14:textId="77777777" w:rsidR="00AF7AB5" w:rsidRPr="00AF7AB5" w:rsidRDefault="00AF7AB5" w:rsidP="00AF7AB5">
      <w:pPr>
        <w:numPr>
          <w:ilvl w:val="0"/>
          <w:numId w:val="134"/>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опит в реализацията на услуга, свързани с описването на работните процеси, бизнес анализа и проектирането;</w:t>
      </w:r>
    </w:p>
    <w:p w14:paraId="6C377950" w14:textId="77777777" w:rsidR="00AF7AB5" w:rsidRPr="00AF7AB5" w:rsidRDefault="00AF7AB5" w:rsidP="00AF7AB5">
      <w:pPr>
        <w:spacing w:before="120" w:after="0" w:line="360" w:lineRule="auto"/>
        <w:rPr>
          <w:rFonts w:eastAsia="Times New Roman" w:cs="Times New Roman"/>
          <w:b/>
          <w:szCs w:val="24"/>
          <w:lang w:eastAsia="bg-BG" w:bidi="bn-IN"/>
        </w:rPr>
      </w:pPr>
      <w:r w:rsidRPr="00AF7AB5">
        <w:rPr>
          <w:rFonts w:eastAsia="Times New Roman" w:cs="Times New Roman"/>
          <w:b/>
          <w:szCs w:val="24"/>
          <w:lang w:eastAsia="bg-BG" w:bidi="bn-IN"/>
        </w:rPr>
        <w:lastRenderedPageBreak/>
        <w:t>Ключов Експерт 5: Програмист (5 бр.)</w:t>
      </w:r>
    </w:p>
    <w:p w14:paraId="2735ED06"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Изисквания за образование, квалификация, умения и опит:</w:t>
      </w:r>
    </w:p>
    <w:p w14:paraId="5AD2B580" w14:textId="513D4CAC" w:rsidR="00AF7AB5" w:rsidRPr="00AF7AB5" w:rsidRDefault="00AF7AB5" w:rsidP="00AF7AB5">
      <w:pPr>
        <w:numPr>
          <w:ilvl w:val="0"/>
          <w:numId w:val="135"/>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висше образование 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„Информационни системи“, „Информатика и компютърни науки“, „Софтуерни технологии</w:t>
      </w:r>
      <w:r w:rsidR="00704D46">
        <w:rPr>
          <w:rFonts w:eastAsia="Times New Roman" w:cs="Times New Roman"/>
          <w:szCs w:val="24"/>
          <w:lang w:eastAsia="bg-BG" w:bidi="bn-IN"/>
        </w:rPr>
        <w:t>“, „</w:t>
      </w:r>
      <w:r w:rsidRPr="00AF7AB5">
        <w:rPr>
          <w:rFonts w:eastAsia="Times New Roman" w:cs="Times New Roman"/>
          <w:szCs w:val="24"/>
          <w:lang w:eastAsia="bg-BG" w:bidi="bn-IN"/>
        </w:rPr>
        <w:t>Софтуерно инженерство“</w:t>
      </w:r>
      <w:r w:rsidR="00704D46">
        <w:rPr>
          <w:rFonts w:eastAsia="Times New Roman" w:cs="Times New Roman"/>
          <w:szCs w:val="24"/>
          <w:lang w:eastAsia="bg-BG" w:bidi="bn-IN"/>
        </w:rPr>
        <w:t xml:space="preserve"> и</w:t>
      </w:r>
      <w:r w:rsidRPr="00AF7AB5">
        <w:rPr>
          <w:rFonts w:eastAsia="Times New Roman" w:cs="Times New Roman"/>
          <w:szCs w:val="24"/>
          <w:lang w:eastAsia="bg-BG" w:bidi="bn-IN"/>
        </w:rPr>
        <w:t xml:space="preserve"> „Математика и информатика” (или еквивалентни)</w:t>
      </w:r>
      <w:r w:rsidR="00704D46">
        <w:rPr>
          <w:rFonts w:eastAsia="Times New Roman" w:cs="Times New Roman"/>
          <w:szCs w:val="24"/>
          <w:lang w:eastAsia="bg-BG" w:bidi="bn-IN"/>
        </w:rPr>
        <w:t>.</w:t>
      </w:r>
    </w:p>
    <w:p w14:paraId="6089E3C9" w14:textId="77777777" w:rsidR="00AF7AB5" w:rsidRPr="00AF7AB5" w:rsidRDefault="00AF7AB5" w:rsidP="00AF7AB5">
      <w:pPr>
        <w:numPr>
          <w:ilvl w:val="0"/>
          <w:numId w:val="135"/>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минимум 3 г. опит в областта на информационните технологии;</w:t>
      </w:r>
    </w:p>
    <w:p w14:paraId="24F492A1" w14:textId="77777777" w:rsidR="00AF7AB5" w:rsidRPr="00AF7AB5" w:rsidRDefault="00AF7AB5" w:rsidP="00AF7AB5">
      <w:pPr>
        <w:numPr>
          <w:ilvl w:val="0"/>
          <w:numId w:val="135"/>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да е участвал в разработка на информационна система и/или софтуерно приложение;</w:t>
      </w:r>
    </w:p>
    <w:p w14:paraId="55A9E096" w14:textId="77777777" w:rsidR="00AF7AB5" w:rsidRPr="00AF7AB5" w:rsidRDefault="00AF7AB5" w:rsidP="00AF7AB5">
      <w:pPr>
        <w:numPr>
          <w:ilvl w:val="0"/>
          <w:numId w:val="135"/>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опит в реализацията на услуга в областта на изграждането на информационни системи.</w:t>
      </w:r>
    </w:p>
    <w:p w14:paraId="7119B9E0" w14:textId="77777777" w:rsidR="00AF7AB5" w:rsidRPr="00AF7AB5" w:rsidRDefault="00AF7AB5" w:rsidP="00AF7AB5">
      <w:pPr>
        <w:spacing w:before="120" w:after="0" w:line="360" w:lineRule="auto"/>
        <w:rPr>
          <w:rFonts w:eastAsia="Times New Roman" w:cs="Times New Roman"/>
          <w:b/>
          <w:szCs w:val="24"/>
          <w:lang w:eastAsia="bg-BG" w:bidi="bn-IN"/>
        </w:rPr>
      </w:pPr>
      <w:r w:rsidRPr="00AF7AB5">
        <w:rPr>
          <w:rFonts w:eastAsia="Times New Roman" w:cs="Times New Roman"/>
          <w:b/>
          <w:szCs w:val="24"/>
          <w:lang w:eastAsia="bg-BG" w:bidi="bn-IN"/>
        </w:rPr>
        <w:t>Ключов експерт 6: ВиК инженер</w:t>
      </w:r>
    </w:p>
    <w:p w14:paraId="02FCA8FC" w14:textId="77777777" w:rsidR="00AF7AB5" w:rsidRPr="00AF7AB5" w:rsidRDefault="00AF7AB5" w:rsidP="00AF7AB5">
      <w:p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Изисквания за образование, квалификация, умения и опит:</w:t>
      </w:r>
    </w:p>
    <w:p w14:paraId="31EB8086" w14:textId="77777777" w:rsidR="00AF7AB5" w:rsidRPr="00AF7AB5" w:rsidRDefault="00AF7AB5" w:rsidP="00AF7AB5">
      <w:pPr>
        <w:numPr>
          <w:ilvl w:val="0"/>
          <w:numId w:val="136"/>
        </w:numPr>
        <w:spacing w:before="120" w:after="0" w:line="360" w:lineRule="auto"/>
        <w:rPr>
          <w:rFonts w:eastAsia="Times New Roman" w:cs="Times New Roman"/>
          <w:szCs w:val="24"/>
          <w:lang w:eastAsia="bg-BG" w:bidi="bn-IN"/>
        </w:rPr>
      </w:pPr>
      <w:r w:rsidRPr="00AF7AB5">
        <w:rPr>
          <w:rFonts w:eastAsia="Times New Roman" w:cs="Times New Roman"/>
          <w:szCs w:val="24"/>
          <w:lang w:eastAsia="bg-BG" w:bidi="bn-IN"/>
        </w:rPr>
        <w:t>висше образование по специалностите „ВиК” или „ХТС“ или „ХМС“ или еквивалентни;</w:t>
      </w:r>
    </w:p>
    <w:p w14:paraId="32AE5845" w14:textId="77777777" w:rsidR="00AF7AB5" w:rsidRPr="00AF7AB5" w:rsidRDefault="00AF7AB5" w:rsidP="00AF7AB5">
      <w:pPr>
        <w:numPr>
          <w:ilvl w:val="0"/>
          <w:numId w:val="136"/>
        </w:numPr>
        <w:spacing w:before="120" w:line="360" w:lineRule="auto"/>
        <w:rPr>
          <w:rFonts w:eastAsia="Times New Roman" w:cs="Times New Roman"/>
          <w:szCs w:val="24"/>
          <w:lang w:eastAsia="bg-BG" w:bidi="bn-IN"/>
        </w:rPr>
      </w:pPr>
      <w:r w:rsidRPr="00AF7AB5">
        <w:rPr>
          <w:rFonts w:eastAsia="Times New Roman" w:cs="Times New Roman"/>
          <w:szCs w:val="24"/>
          <w:lang w:eastAsia="bg-BG" w:bidi="bn-IN"/>
        </w:rPr>
        <w:t>минимум 3 г. опит по специалността;</w:t>
      </w:r>
    </w:p>
    <w:p w14:paraId="657D1366" w14:textId="77777777" w:rsidR="00AF7AB5" w:rsidRPr="00704D46" w:rsidRDefault="00AF7AB5" w:rsidP="00704D46">
      <w:pPr>
        <w:numPr>
          <w:ilvl w:val="0"/>
          <w:numId w:val="136"/>
        </w:numPr>
        <w:spacing w:before="120" w:line="360" w:lineRule="auto"/>
        <w:rPr>
          <w:rFonts w:eastAsia="Times New Roman" w:cs="Times New Roman"/>
          <w:szCs w:val="24"/>
          <w:lang w:eastAsia="bg-BG" w:bidi="bn-IN"/>
        </w:rPr>
      </w:pPr>
      <w:r w:rsidRPr="00704D46">
        <w:rPr>
          <w:rFonts w:eastAsia="Times New Roman" w:cs="Times New Roman"/>
          <w:szCs w:val="24"/>
          <w:lang w:eastAsia="bg-BG" w:bidi="bn-IN"/>
        </w:rPr>
        <w:t>опит в областта на управлението или регулацията или предоставянето на ВиК услуги.</w:t>
      </w:r>
    </w:p>
    <w:p w14:paraId="42727A36" w14:textId="77777777" w:rsidR="00D72D18" w:rsidRPr="00D13979" w:rsidRDefault="00C1310A" w:rsidP="009F3197">
      <w:pPr>
        <w:pStyle w:val="Heading1"/>
        <w:spacing w:line="360" w:lineRule="auto"/>
      </w:pPr>
      <w:bookmarkStart w:id="512" w:name="_Toc478299481"/>
      <w:bookmarkStart w:id="513" w:name="_Toc491696133"/>
      <w:bookmarkStart w:id="514" w:name="_Toc491775050"/>
      <w:bookmarkStart w:id="515" w:name="_Toc494457094"/>
      <w:r w:rsidRPr="00D13979">
        <w:lastRenderedPageBreak/>
        <w:t>РЕЗУЛТАТИ</w:t>
      </w:r>
      <w:bookmarkEnd w:id="512"/>
      <w:bookmarkEnd w:id="513"/>
      <w:bookmarkEnd w:id="514"/>
      <w:bookmarkEnd w:id="515"/>
    </w:p>
    <w:p w14:paraId="3CC72EB4" w14:textId="77777777" w:rsidR="00990C26" w:rsidRPr="00D13979" w:rsidRDefault="00990C26" w:rsidP="009F3197">
      <w:pPr>
        <w:pStyle w:val="GOVBody"/>
        <w:spacing w:line="360" w:lineRule="auto"/>
        <w:rPr>
          <w:rFonts w:ascii="Times New Roman" w:hAnsi="Times New Roman"/>
        </w:rPr>
      </w:pPr>
      <w:r w:rsidRPr="00D13979">
        <w:rPr>
          <w:rFonts w:ascii="Times New Roman" w:hAnsi="Times New Roman"/>
        </w:rPr>
        <w:t>Очакваните резултати от изпълнението на настоящата обществена поръчка са следните:</w:t>
      </w:r>
    </w:p>
    <w:p w14:paraId="6B8C5400" w14:textId="44C04E0B" w:rsidR="00690600" w:rsidRPr="00D13979" w:rsidRDefault="00690600" w:rsidP="009F3197">
      <w:pPr>
        <w:pStyle w:val="GOVBody"/>
        <w:numPr>
          <w:ilvl w:val="0"/>
          <w:numId w:val="121"/>
        </w:numPr>
        <w:spacing w:line="360" w:lineRule="auto"/>
        <w:rPr>
          <w:rFonts w:ascii="Times New Roman" w:hAnsi="Times New Roman"/>
        </w:rPr>
      </w:pPr>
      <w:r w:rsidRPr="00D13979">
        <w:rPr>
          <w:rFonts w:ascii="Times New Roman" w:hAnsi="Times New Roman"/>
          <w:lang w:eastAsia="ar-SA"/>
        </w:rPr>
        <w:t>Тествана, инсталирана и конфигурирана финална версия на системата, придружена със сорс код (source code) и документ, предоставящ изключителната собственост на Възложителя върху разработената система, както и План за поддръжка на системата по време на гаранционния й период;</w:t>
      </w:r>
    </w:p>
    <w:p w14:paraId="2ECED024" w14:textId="207ED89C" w:rsidR="00690600" w:rsidRPr="00D13979" w:rsidRDefault="00690600" w:rsidP="009F3197">
      <w:pPr>
        <w:pStyle w:val="GOVBody"/>
        <w:numPr>
          <w:ilvl w:val="0"/>
          <w:numId w:val="121"/>
        </w:numPr>
        <w:spacing w:line="360" w:lineRule="auto"/>
        <w:rPr>
          <w:rFonts w:ascii="Times New Roman" w:hAnsi="Times New Roman"/>
        </w:rPr>
      </w:pPr>
      <w:r w:rsidRPr="00D13979">
        <w:rPr>
          <w:rFonts w:ascii="Times New Roman" w:hAnsi="Times New Roman"/>
        </w:rPr>
        <w:t>Извършена инвентаризация, анализ, структуриране, дигитализиране, обработка, качествен контрол и въвеждане на идентифицираните данни във финалната версия на системата;</w:t>
      </w:r>
    </w:p>
    <w:p w14:paraId="6A22C0A9" w14:textId="3D489FA1" w:rsidR="00690600" w:rsidRPr="00D13979" w:rsidRDefault="00690600" w:rsidP="009F3197">
      <w:pPr>
        <w:pStyle w:val="GOVBody"/>
        <w:numPr>
          <w:ilvl w:val="0"/>
          <w:numId w:val="121"/>
        </w:numPr>
        <w:spacing w:line="360" w:lineRule="auto"/>
        <w:rPr>
          <w:rFonts w:ascii="Times New Roman" w:hAnsi="Times New Roman"/>
        </w:rPr>
      </w:pPr>
      <w:r w:rsidRPr="00D13979">
        <w:rPr>
          <w:rFonts w:ascii="Times New Roman" w:hAnsi="Times New Roman"/>
        </w:rPr>
        <w:t>Обучени не по – малко от 105 служители, като поне 5 от тях са обучени за администратори на системата, а останалите като оператори</w:t>
      </w:r>
    </w:p>
    <w:p w14:paraId="40577500" w14:textId="1EDA0CEC" w:rsidR="00990C26" w:rsidRPr="00D13979" w:rsidRDefault="000B3C6B" w:rsidP="009F3197">
      <w:pPr>
        <w:pStyle w:val="GOVBody"/>
        <w:numPr>
          <w:ilvl w:val="0"/>
          <w:numId w:val="121"/>
        </w:numPr>
        <w:spacing w:line="360" w:lineRule="auto"/>
        <w:rPr>
          <w:rFonts w:ascii="Times New Roman" w:hAnsi="Times New Roman"/>
        </w:rPr>
      </w:pPr>
      <w:r w:rsidRPr="00D13979">
        <w:rPr>
          <w:rFonts w:ascii="Times New Roman" w:hAnsi="Times New Roman"/>
        </w:rPr>
        <w:t>Гаранционна поддръжка на системата за пе</w:t>
      </w:r>
      <w:r w:rsidR="00566D0C">
        <w:rPr>
          <w:rFonts w:ascii="Times New Roman" w:hAnsi="Times New Roman"/>
        </w:rPr>
        <w:t>риод не по – малък от 24 месеца</w:t>
      </w:r>
      <w:r w:rsidRPr="00D13979">
        <w:rPr>
          <w:rFonts w:ascii="Times New Roman" w:hAnsi="Times New Roman"/>
        </w:rPr>
        <w:t>, считано от датата на подписване на Протокол за приемане на системата в експлоатация.</w:t>
      </w:r>
    </w:p>
    <w:sectPr w:rsidR="00990C26" w:rsidRPr="00D13979" w:rsidSect="0063752E">
      <w:headerReference w:type="default" r:id="rId99"/>
      <w:footerReference w:type="default" r:id="rId100"/>
      <w:headerReference w:type="first" r:id="rId101"/>
      <w:pgSz w:w="12240" w:h="15840" w:code="1"/>
      <w:pgMar w:top="1134" w:right="1418" w:bottom="1418" w:left="1418"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F812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FD983" w14:textId="77777777" w:rsidR="00E11B0A" w:rsidRDefault="00E11B0A" w:rsidP="00160856">
      <w:pPr>
        <w:spacing w:after="0" w:line="240" w:lineRule="auto"/>
      </w:pPr>
      <w:r>
        <w:separator/>
      </w:r>
    </w:p>
  </w:endnote>
  <w:endnote w:type="continuationSeparator" w:id="0">
    <w:p w14:paraId="6B13372E" w14:textId="77777777" w:rsidR="00E11B0A" w:rsidRDefault="00E11B0A" w:rsidP="00160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i/>
        <w:sz w:val="16"/>
        <w:szCs w:val="16"/>
      </w:rPr>
      <w:id w:val="1732416798"/>
      <w:docPartObj>
        <w:docPartGallery w:val="Page Numbers (Bottom of Page)"/>
        <w:docPartUnique/>
      </w:docPartObj>
    </w:sdtPr>
    <w:sdtContent>
      <w:sdt>
        <w:sdtPr>
          <w:rPr>
            <w:rFonts w:cs="Times New Roman"/>
            <w:i/>
            <w:sz w:val="16"/>
            <w:szCs w:val="16"/>
          </w:rPr>
          <w:id w:val="-103346091"/>
          <w:docPartObj>
            <w:docPartGallery w:val="Page Numbers (Top of Page)"/>
            <w:docPartUnique/>
          </w:docPartObj>
        </w:sdtPr>
        <w:sdtContent>
          <w:p w14:paraId="05E5264F" w14:textId="77777777" w:rsidR="009C3320" w:rsidRDefault="009C3320" w:rsidP="00160856">
            <w:pPr>
              <w:pStyle w:val="Footer"/>
              <w:pBdr>
                <w:top w:val="single" w:sz="12" w:space="1" w:color="002060"/>
              </w:pBdr>
              <w:jc w:val="center"/>
              <w:rPr>
                <w:rFonts w:cs="Times New Roman"/>
                <w:i/>
                <w:sz w:val="16"/>
                <w:szCs w:val="16"/>
                <w:lang w:val="en-US"/>
              </w:rPr>
            </w:pPr>
            <w:hyperlink r:id="rId1" w:history="1">
              <w:r w:rsidRPr="004D5A02">
                <w:rPr>
                  <w:rStyle w:val="Hyperlink"/>
                  <w:rFonts w:cs="Times New Roman"/>
                  <w:i/>
                  <w:sz w:val="16"/>
                  <w:szCs w:val="16"/>
                  <w:lang w:val="en-US"/>
                </w:rPr>
                <w:t>www.eufunds.bg</w:t>
              </w:r>
            </w:hyperlink>
            <w:r>
              <w:rPr>
                <w:rFonts w:cs="Times New Roman"/>
                <w:i/>
                <w:sz w:val="16"/>
                <w:szCs w:val="16"/>
                <w:lang w:val="en-US"/>
              </w:rPr>
              <w:t xml:space="preserve"> </w:t>
            </w:r>
          </w:p>
          <w:p w14:paraId="42FB63B7" w14:textId="0C8F1ED7" w:rsidR="009C3320" w:rsidRPr="00CB42FF" w:rsidRDefault="009C3320" w:rsidP="00160856">
            <w:pPr>
              <w:pStyle w:val="Footer"/>
              <w:pBdr>
                <w:top w:val="single" w:sz="12" w:space="1" w:color="002060"/>
              </w:pBdr>
              <w:jc w:val="right"/>
              <w:rPr>
                <w:rFonts w:cs="Times New Roman"/>
                <w:i/>
                <w:sz w:val="16"/>
                <w:szCs w:val="16"/>
              </w:rPr>
            </w:pPr>
            <w:r w:rsidRPr="00CB42FF">
              <w:rPr>
                <w:rFonts w:cs="Times New Roman"/>
                <w:i/>
                <w:sz w:val="16"/>
                <w:szCs w:val="16"/>
              </w:rPr>
              <w:t xml:space="preserve">Стр. </w:t>
            </w:r>
            <w:r w:rsidRPr="00CB42FF">
              <w:rPr>
                <w:rFonts w:cs="Times New Roman"/>
                <w:bCs/>
                <w:i/>
                <w:sz w:val="16"/>
                <w:szCs w:val="16"/>
              </w:rPr>
              <w:fldChar w:fldCharType="begin"/>
            </w:r>
            <w:r w:rsidRPr="00CB42FF">
              <w:rPr>
                <w:rFonts w:cs="Times New Roman"/>
                <w:bCs/>
                <w:i/>
                <w:sz w:val="16"/>
                <w:szCs w:val="16"/>
              </w:rPr>
              <w:instrText xml:space="preserve"> PAGE </w:instrText>
            </w:r>
            <w:r w:rsidRPr="00CB42FF">
              <w:rPr>
                <w:rFonts w:cs="Times New Roman"/>
                <w:bCs/>
                <w:i/>
                <w:sz w:val="16"/>
                <w:szCs w:val="16"/>
              </w:rPr>
              <w:fldChar w:fldCharType="separate"/>
            </w:r>
            <w:r w:rsidR="00704D46">
              <w:rPr>
                <w:rFonts w:cs="Times New Roman"/>
                <w:bCs/>
                <w:i/>
                <w:noProof/>
                <w:sz w:val="16"/>
                <w:szCs w:val="16"/>
              </w:rPr>
              <w:t>6</w:t>
            </w:r>
            <w:r w:rsidRPr="00CB42FF">
              <w:rPr>
                <w:rFonts w:cs="Times New Roman"/>
                <w:bCs/>
                <w:i/>
                <w:sz w:val="16"/>
                <w:szCs w:val="16"/>
              </w:rPr>
              <w:fldChar w:fldCharType="end"/>
            </w:r>
            <w:r w:rsidRPr="00CB42FF">
              <w:rPr>
                <w:rFonts w:cs="Times New Roman"/>
                <w:i/>
                <w:sz w:val="16"/>
                <w:szCs w:val="16"/>
              </w:rPr>
              <w:t xml:space="preserve"> от </w:t>
            </w:r>
            <w:r w:rsidRPr="00CB42FF">
              <w:rPr>
                <w:rFonts w:cs="Times New Roman"/>
                <w:bCs/>
                <w:i/>
                <w:sz w:val="16"/>
                <w:szCs w:val="16"/>
              </w:rPr>
              <w:fldChar w:fldCharType="begin"/>
            </w:r>
            <w:r w:rsidRPr="00CB42FF">
              <w:rPr>
                <w:rFonts w:cs="Times New Roman"/>
                <w:bCs/>
                <w:i/>
                <w:sz w:val="16"/>
                <w:szCs w:val="16"/>
              </w:rPr>
              <w:instrText xml:space="preserve"> NUMPAGES  </w:instrText>
            </w:r>
            <w:r w:rsidRPr="00CB42FF">
              <w:rPr>
                <w:rFonts w:cs="Times New Roman"/>
                <w:bCs/>
                <w:i/>
                <w:sz w:val="16"/>
                <w:szCs w:val="16"/>
              </w:rPr>
              <w:fldChar w:fldCharType="separate"/>
            </w:r>
            <w:r w:rsidR="00704D46">
              <w:rPr>
                <w:rFonts w:cs="Times New Roman"/>
                <w:bCs/>
                <w:i/>
                <w:noProof/>
                <w:sz w:val="16"/>
                <w:szCs w:val="16"/>
              </w:rPr>
              <w:t>127</w:t>
            </w:r>
            <w:r w:rsidRPr="00CB42FF">
              <w:rPr>
                <w:rFonts w:cs="Times New Roman"/>
                <w:bCs/>
                <w:i/>
                <w:sz w:val="16"/>
                <w:szCs w:val="16"/>
              </w:rPr>
              <w:fldChar w:fldCharType="end"/>
            </w:r>
          </w:p>
        </w:sdtContent>
      </w:sdt>
    </w:sdtContent>
  </w:sdt>
  <w:p w14:paraId="7E34B45D" w14:textId="77777777" w:rsidR="009C3320" w:rsidRDefault="009C33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3C1A5" w14:textId="77777777" w:rsidR="00E11B0A" w:rsidRDefault="00E11B0A" w:rsidP="00160856">
      <w:pPr>
        <w:spacing w:after="0" w:line="240" w:lineRule="auto"/>
      </w:pPr>
      <w:r>
        <w:separator/>
      </w:r>
    </w:p>
  </w:footnote>
  <w:footnote w:type="continuationSeparator" w:id="0">
    <w:p w14:paraId="7AB53D19" w14:textId="77777777" w:rsidR="00E11B0A" w:rsidRDefault="00E11B0A" w:rsidP="00160856">
      <w:pPr>
        <w:spacing w:after="0" w:line="240" w:lineRule="auto"/>
      </w:pPr>
      <w:r>
        <w:continuationSeparator/>
      </w:r>
    </w:p>
  </w:footnote>
  <w:footnote w:id="1">
    <w:p w14:paraId="32E7AD24" w14:textId="77777777" w:rsidR="009C3320" w:rsidRDefault="009C3320">
      <w:pPr>
        <w:pStyle w:val="FootnoteText"/>
      </w:pPr>
      <w:r>
        <w:rPr>
          <w:rStyle w:val="FootnoteReference"/>
        </w:rPr>
        <w:footnoteRef/>
      </w:r>
      <w:r>
        <w:t xml:space="preserve"> Под „проект“ следва да се разбира предмета на настоящата обществена поръчка</w:t>
      </w:r>
    </w:p>
  </w:footnote>
  <w:footnote w:id="2">
    <w:p w14:paraId="13AFDB94" w14:textId="77777777" w:rsidR="009C3320" w:rsidRPr="004023F2" w:rsidRDefault="009C3320" w:rsidP="00374FFA">
      <w:pPr>
        <w:pStyle w:val="FootnoteText"/>
      </w:pPr>
      <w:r>
        <w:rPr>
          <w:rStyle w:val="FootnoteReference"/>
        </w:rPr>
        <w:footnoteRef/>
      </w:r>
      <w:r>
        <w:t xml:space="preserve"> </w:t>
      </w:r>
      <w:r w:rsidRPr="00DE21E6">
        <w:t>Fault</w:t>
      </w:r>
      <w:r w:rsidRPr="00C17535">
        <w:rPr>
          <w:lang w:val="ru-RU"/>
        </w:rPr>
        <w:t xml:space="preserve"> </w:t>
      </w:r>
      <w:r w:rsidRPr="00DE21E6">
        <w:t>tolerance</w:t>
      </w:r>
    </w:p>
  </w:footnote>
  <w:footnote w:id="3">
    <w:p w14:paraId="6FD2A15D" w14:textId="77777777" w:rsidR="009C3320" w:rsidRPr="009A5769" w:rsidRDefault="009C3320" w:rsidP="00210BB9">
      <w:pPr>
        <w:pStyle w:val="FootnoteText"/>
      </w:pPr>
      <w:r>
        <w:rPr>
          <w:rStyle w:val="FootnoteReference"/>
        </w:rPr>
        <w:footnoteRef/>
      </w:r>
      <w:r>
        <w:t xml:space="preserve"> Graphical User I</w:t>
      </w:r>
      <w:r w:rsidRPr="00165EA7">
        <w:t>nterfaces</w:t>
      </w:r>
    </w:p>
  </w:footnote>
  <w:footnote w:id="4">
    <w:p w14:paraId="7E85680A" w14:textId="77777777" w:rsidR="009C3320" w:rsidRPr="008E0C34" w:rsidRDefault="009C3320" w:rsidP="00210BB9">
      <w:pPr>
        <w:pStyle w:val="FootnoteText"/>
      </w:pPr>
      <w:r>
        <w:rPr>
          <w:rStyle w:val="FootnoteReference"/>
        </w:rPr>
        <w:footnoteRef/>
      </w:r>
      <w:r>
        <w:t xml:space="preserve"> </w:t>
      </w:r>
      <w:r w:rsidRPr="004A4BB8">
        <w:rPr>
          <w:color w:val="000000"/>
        </w:rPr>
        <w:t>Commercial Off-The-Shelf</w:t>
      </w:r>
    </w:p>
  </w:footnote>
  <w:footnote w:id="5">
    <w:p w14:paraId="5EF54031" w14:textId="77777777" w:rsidR="009C3320" w:rsidRPr="00715371" w:rsidRDefault="009C3320" w:rsidP="00210BB9">
      <w:pPr>
        <w:pStyle w:val="FootnoteText"/>
      </w:pPr>
      <w:r>
        <w:rPr>
          <w:rStyle w:val="FootnoteReference"/>
        </w:rPr>
        <w:footnoteRef/>
      </w:r>
      <w:r>
        <w:t xml:space="preserve"> </w:t>
      </w:r>
      <w:r w:rsidRPr="004A4BB8">
        <w:rPr>
          <w:color w:val="000000"/>
        </w:rPr>
        <w:t>Interface Control Document</w:t>
      </w:r>
    </w:p>
  </w:footnote>
  <w:footnote w:id="6">
    <w:p w14:paraId="01AC7BAF" w14:textId="77777777" w:rsidR="009C3320" w:rsidRPr="00527A62" w:rsidRDefault="009C3320" w:rsidP="00210BB9">
      <w:pPr>
        <w:pStyle w:val="FootnoteText"/>
      </w:pPr>
      <w:r>
        <w:rPr>
          <w:rStyle w:val="FootnoteReference"/>
        </w:rPr>
        <w:footnoteRef/>
      </w:r>
      <w:r>
        <w:t xml:space="preserve"> </w:t>
      </w:r>
      <w:r w:rsidRPr="004A4BB8">
        <w:rPr>
          <w:color w:val="000000"/>
        </w:rPr>
        <w:t>Automated Data Processing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CB09A" w14:textId="77777777" w:rsidR="009C3320" w:rsidRPr="00BB367C" w:rsidRDefault="009C3320" w:rsidP="00160856">
    <w:pPr>
      <w:ind w:left="708" w:firstLine="708"/>
      <w:jc w:val="right"/>
      <w:rPr>
        <w:rFonts w:eastAsia="Times New Roman" w:cs="Times New Roman"/>
        <w:b/>
        <w:bCs/>
        <w:caps/>
        <w:szCs w:val="24"/>
        <w:lang w:eastAsia="bg-BG"/>
      </w:rPr>
    </w:pPr>
  </w:p>
  <w:p w14:paraId="0C9FACB6" w14:textId="77777777" w:rsidR="009C3320" w:rsidRDefault="009C33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2F569" w14:textId="77777777" w:rsidR="009C3320" w:rsidRPr="00BB367C" w:rsidRDefault="009C3320" w:rsidP="00880412">
    <w:pPr>
      <w:ind w:left="708" w:firstLine="708"/>
      <w:jc w:val="right"/>
      <w:rPr>
        <w:rFonts w:eastAsia="Times New Roman" w:cs="Times New Roman"/>
        <w:b/>
        <w:bCs/>
        <w:caps/>
        <w:szCs w:val="24"/>
        <w:lang w:eastAsia="bg-BG"/>
      </w:rPr>
    </w:pPr>
  </w:p>
  <w:p w14:paraId="5DEDA1FF" w14:textId="77777777" w:rsidR="009C3320" w:rsidRDefault="009C3320" w:rsidP="00880412">
    <w:pPr>
      <w:pStyle w:val="Header"/>
    </w:pPr>
  </w:p>
  <w:p w14:paraId="006CA036" w14:textId="77777777" w:rsidR="009C3320" w:rsidRDefault="009C33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90B"/>
    <w:multiLevelType w:val="hybridMultilevel"/>
    <w:tmpl w:val="C98479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153698A"/>
    <w:multiLevelType w:val="hybridMultilevel"/>
    <w:tmpl w:val="26E20A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2BE6FFF"/>
    <w:multiLevelType w:val="hybridMultilevel"/>
    <w:tmpl w:val="C60E81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30B6813"/>
    <w:multiLevelType w:val="hybridMultilevel"/>
    <w:tmpl w:val="0686B2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DA752F"/>
    <w:multiLevelType w:val="hybridMultilevel"/>
    <w:tmpl w:val="D7C2DF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4A13439"/>
    <w:multiLevelType w:val="hybridMultilevel"/>
    <w:tmpl w:val="447009C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66D2DCE"/>
    <w:multiLevelType w:val="hybridMultilevel"/>
    <w:tmpl w:val="EE4215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6B20095"/>
    <w:multiLevelType w:val="hybridMultilevel"/>
    <w:tmpl w:val="B14AF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58ED994">
      <w:start w:val="1"/>
      <w:numFmt w:val="bullet"/>
      <w:pStyle w:val="GOVBullet2"/>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210D14"/>
    <w:multiLevelType w:val="hybridMultilevel"/>
    <w:tmpl w:val="B3D4785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8AE3D4E"/>
    <w:multiLevelType w:val="hybridMultilevel"/>
    <w:tmpl w:val="1F9271B0"/>
    <w:lvl w:ilvl="0" w:tplc="04020019">
      <w:start w:val="1"/>
      <w:numFmt w:val="low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09361AB3"/>
    <w:multiLevelType w:val="hybridMultilevel"/>
    <w:tmpl w:val="5BECF33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nsid w:val="0C8C151D"/>
    <w:multiLevelType w:val="hybridMultilevel"/>
    <w:tmpl w:val="50344F84"/>
    <w:lvl w:ilvl="0" w:tplc="04020001">
      <w:start w:val="1"/>
      <w:numFmt w:val="bullet"/>
      <w:lvlText w:val=""/>
      <w:lvlJc w:val="left"/>
      <w:pPr>
        <w:ind w:left="3555" w:hanging="360"/>
      </w:pPr>
      <w:rPr>
        <w:rFonts w:ascii="Symbol" w:hAnsi="Symbol" w:hint="default"/>
      </w:rPr>
    </w:lvl>
    <w:lvl w:ilvl="1" w:tplc="04020003">
      <w:start w:val="1"/>
      <w:numFmt w:val="bullet"/>
      <w:lvlText w:val="o"/>
      <w:lvlJc w:val="left"/>
      <w:pPr>
        <w:ind w:left="4275" w:hanging="360"/>
      </w:pPr>
      <w:rPr>
        <w:rFonts w:ascii="Courier New" w:hAnsi="Courier New" w:cs="Courier New" w:hint="default"/>
      </w:rPr>
    </w:lvl>
    <w:lvl w:ilvl="2" w:tplc="04020005">
      <w:start w:val="1"/>
      <w:numFmt w:val="bullet"/>
      <w:lvlText w:val=""/>
      <w:lvlJc w:val="left"/>
      <w:pPr>
        <w:ind w:left="4995" w:hanging="360"/>
      </w:pPr>
      <w:rPr>
        <w:rFonts w:ascii="Wingdings" w:hAnsi="Wingdings" w:hint="default"/>
      </w:rPr>
    </w:lvl>
    <w:lvl w:ilvl="3" w:tplc="04020001" w:tentative="1">
      <w:start w:val="1"/>
      <w:numFmt w:val="bullet"/>
      <w:lvlText w:val=""/>
      <w:lvlJc w:val="left"/>
      <w:pPr>
        <w:ind w:left="5715" w:hanging="360"/>
      </w:pPr>
      <w:rPr>
        <w:rFonts w:ascii="Symbol" w:hAnsi="Symbol" w:hint="default"/>
      </w:rPr>
    </w:lvl>
    <w:lvl w:ilvl="4" w:tplc="04020003" w:tentative="1">
      <w:start w:val="1"/>
      <w:numFmt w:val="bullet"/>
      <w:lvlText w:val="o"/>
      <w:lvlJc w:val="left"/>
      <w:pPr>
        <w:ind w:left="6435" w:hanging="360"/>
      </w:pPr>
      <w:rPr>
        <w:rFonts w:ascii="Courier New" w:hAnsi="Courier New" w:cs="Courier New" w:hint="default"/>
      </w:rPr>
    </w:lvl>
    <w:lvl w:ilvl="5" w:tplc="04020005" w:tentative="1">
      <w:start w:val="1"/>
      <w:numFmt w:val="bullet"/>
      <w:lvlText w:val=""/>
      <w:lvlJc w:val="left"/>
      <w:pPr>
        <w:ind w:left="7155" w:hanging="360"/>
      </w:pPr>
      <w:rPr>
        <w:rFonts w:ascii="Wingdings" w:hAnsi="Wingdings" w:hint="default"/>
      </w:rPr>
    </w:lvl>
    <w:lvl w:ilvl="6" w:tplc="04020001" w:tentative="1">
      <w:start w:val="1"/>
      <w:numFmt w:val="bullet"/>
      <w:lvlText w:val=""/>
      <w:lvlJc w:val="left"/>
      <w:pPr>
        <w:ind w:left="7875" w:hanging="360"/>
      </w:pPr>
      <w:rPr>
        <w:rFonts w:ascii="Symbol" w:hAnsi="Symbol" w:hint="default"/>
      </w:rPr>
    </w:lvl>
    <w:lvl w:ilvl="7" w:tplc="04020003" w:tentative="1">
      <w:start w:val="1"/>
      <w:numFmt w:val="bullet"/>
      <w:lvlText w:val="o"/>
      <w:lvlJc w:val="left"/>
      <w:pPr>
        <w:ind w:left="8595" w:hanging="360"/>
      </w:pPr>
      <w:rPr>
        <w:rFonts w:ascii="Courier New" w:hAnsi="Courier New" w:cs="Courier New" w:hint="default"/>
      </w:rPr>
    </w:lvl>
    <w:lvl w:ilvl="8" w:tplc="04020005" w:tentative="1">
      <w:start w:val="1"/>
      <w:numFmt w:val="bullet"/>
      <w:lvlText w:val=""/>
      <w:lvlJc w:val="left"/>
      <w:pPr>
        <w:ind w:left="9315" w:hanging="360"/>
      </w:pPr>
      <w:rPr>
        <w:rFonts w:ascii="Wingdings" w:hAnsi="Wingdings" w:hint="default"/>
      </w:rPr>
    </w:lvl>
  </w:abstractNum>
  <w:abstractNum w:abstractNumId="12">
    <w:nsid w:val="0D855A67"/>
    <w:multiLevelType w:val="hybridMultilevel"/>
    <w:tmpl w:val="F97CC06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0DF512B0"/>
    <w:multiLevelType w:val="hybridMultilevel"/>
    <w:tmpl w:val="2A74336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0DFE0D16"/>
    <w:multiLevelType w:val="hybridMultilevel"/>
    <w:tmpl w:val="7D34DB4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0E5E551F"/>
    <w:multiLevelType w:val="hybridMultilevel"/>
    <w:tmpl w:val="CE540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742D7C"/>
    <w:multiLevelType w:val="hybridMultilevel"/>
    <w:tmpl w:val="5A7E1B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0F833720"/>
    <w:multiLevelType w:val="hybridMultilevel"/>
    <w:tmpl w:val="0F20A6A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nsid w:val="0F8E6074"/>
    <w:multiLevelType w:val="hybridMultilevel"/>
    <w:tmpl w:val="F7DE91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104F5740"/>
    <w:multiLevelType w:val="hybridMultilevel"/>
    <w:tmpl w:val="E9FC04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10A54448"/>
    <w:multiLevelType w:val="hybridMultilevel"/>
    <w:tmpl w:val="7C043A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111343D8"/>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11C97900"/>
    <w:multiLevelType w:val="hybridMultilevel"/>
    <w:tmpl w:val="97028D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12F27262"/>
    <w:multiLevelType w:val="hybridMultilevel"/>
    <w:tmpl w:val="DBA61B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139850A8"/>
    <w:multiLevelType w:val="hybridMultilevel"/>
    <w:tmpl w:val="0DD632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15192410"/>
    <w:multiLevelType w:val="multilevel"/>
    <w:tmpl w:val="A50EB4F6"/>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6.%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15593471"/>
    <w:multiLevelType w:val="hybridMultilevel"/>
    <w:tmpl w:val="2DEC3570"/>
    <w:lvl w:ilvl="0" w:tplc="583A401C">
      <w:start w:val="1"/>
      <w:numFmt w:val="bullet"/>
      <w:lvlText w:val="•"/>
      <w:lvlJc w:val="left"/>
      <w:pPr>
        <w:ind w:left="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2D422">
      <w:start w:val="1"/>
      <w:numFmt w:val="bullet"/>
      <w:lvlText w:val="o"/>
      <w:lvlJc w:val="left"/>
      <w:pPr>
        <w:ind w:left="1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A652FA">
      <w:start w:val="1"/>
      <w:numFmt w:val="bullet"/>
      <w:lvlText w:val="▪"/>
      <w:lvlJc w:val="left"/>
      <w:pPr>
        <w:ind w:left="20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C84D80">
      <w:start w:val="1"/>
      <w:numFmt w:val="bullet"/>
      <w:lvlText w:val="•"/>
      <w:lvlJc w:val="left"/>
      <w:pPr>
        <w:ind w:left="2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D4C9CA">
      <w:start w:val="1"/>
      <w:numFmt w:val="bullet"/>
      <w:lvlText w:val="o"/>
      <w:lvlJc w:val="left"/>
      <w:pPr>
        <w:ind w:left="3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863280">
      <w:start w:val="1"/>
      <w:numFmt w:val="bullet"/>
      <w:lvlText w:val="▪"/>
      <w:lvlJc w:val="left"/>
      <w:pPr>
        <w:ind w:left="42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7E703E">
      <w:start w:val="1"/>
      <w:numFmt w:val="bullet"/>
      <w:lvlText w:val="•"/>
      <w:lvlJc w:val="left"/>
      <w:pPr>
        <w:ind w:left="4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40E044">
      <w:start w:val="1"/>
      <w:numFmt w:val="bullet"/>
      <w:lvlText w:val="o"/>
      <w:lvlJc w:val="left"/>
      <w:pPr>
        <w:ind w:left="56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CE5B74">
      <w:start w:val="1"/>
      <w:numFmt w:val="bullet"/>
      <w:lvlText w:val="▪"/>
      <w:lvlJc w:val="left"/>
      <w:pPr>
        <w:ind w:left="63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157D1C0C"/>
    <w:multiLevelType w:val="hybridMultilevel"/>
    <w:tmpl w:val="7900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EB10D4"/>
    <w:multiLevelType w:val="hybridMultilevel"/>
    <w:tmpl w:val="B47469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16520585"/>
    <w:multiLevelType w:val="hybridMultilevel"/>
    <w:tmpl w:val="E9CE39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170C5962"/>
    <w:multiLevelType w:val="hybridMultilevel"/>
    <w:tmpl w:val="B9BCD34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1">
    <w:nsid w:val="18AF16FB"/>
    <w:multiLevelType w:val="hybridMultilevel"/>
    <w:tmpl w:val="99DAAE2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07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18B211B2"/>
    <w:multiLevelType w:val="hybridMultilevel"/>
    <w:tmpl w:val="345E76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1CB20D88"/>
    <w:multiLevelType w:val="hybridMultilevel"/>
    <w:tmpl w:val="B29C98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1FAA6F73"/>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20906592"/>
    <w:multiLevelType w:val="hybridMultilevel"/>
    <w:tmpl w:val="A40036F2"/>
    <w:lvl w:ilvl="0" w:tplc="04020001">
      <w:start w:val="1"/>
      <w:numFmt w:val="bullet"/>
      <w:lvlText w:val=""/>
      <w:lvlJc w:val="left"/>
      <w:pPr>
        <w:ind w:left="1259" w:hanging="360"/>
      </w:pPr>
      <w:rPr>
        <w:rFonts w:ascii="Symbol" w:hAnsi="Symbol" w:hint="default"/>
      </w:rPr>
    </w:lvl>
    <w:lvl w:ilvl="1" w:tplc="04020003" w:tentative="1">
      <w:start w:val="1"/>
      <w:numFmt w:val="bullet"/>
      <w:lvlText w:val="o"/>
      <w:lvlJc w:val="left"/>
      <w:pPr>
        <w:ind w:left="1979" w:hanging="360"/>
      </w:pPr>
      <w:rPr>
        <w:rFonts w:ascii="Courier New" w:hAnsi="Courier New" w:cs="Courier New" w:hint="default"/>
      </w:rPr>
    </w:lvl>
    <w:lvl w:ilvl="2" w:tplc="04020005" w:tentative="1">
      <w:start w:val="1"/>
      <w:numFmt w:val="bullet"/>
      <w:lvlText w:val=""/>
      <w:lvlJc w:val="left"/>
      <w:pPr>
        <w:ind w:left="2699" w:hanging="360"/>
      </w:pPr>
      <w:rPr>
        <w:rFonts w:ascii="Wingdings" w:hAnsi="Wingdings" w:hint="default"/>
      </w:rPr>
    </w:lvl>
    <w:lvl w:ilvl="3" w:tplc="04020001" w:tentative="1">
      <w:start w:val="1"/>
      <w:numFmt w:val="bullet"/>
      <w:lvlText w:val=""/>
      <w:lvlJc w:val="left"/>
      <w:pPr>
        <w:ind w:left="3419" w:hanging="360"/>
      </w:pPr>
      <w:rPr>
        <w:rFonts w:ascii="Symbol" w:hAnsi="Symbol" w:hint="default"/>
      </w:rPr>
    </w:lvl>
    <w:lvl w:ilvl="4" w:tplc="04020003" w:tentative="1">
      <w:start w:val="1"/>
      <w:numFmt w:val="bullet"/>
      <w:lvlText w:val="o"/>
      <w:lvlJc w:val="left"/>
      <w:pPr>
        <w:ind w:left="4139" w:hanging="360"/>
      </w:pPr>
      <w:rPr>
        <w:rFonts w:ascii="Courier New" w:hAnsi="Courier New" w:cs="Courier New" w:hint="default"/>
      </w:rPr>
    </w:lvl>
    <w:lvl w:ilvl="5" w:tplc="04020005" w:tentative="1">
      <w:start w:val="1"/>
      <w:numFmt w:val="bullet"/>
      <w:lvlText w:val=""/>
      <w:lvlJc w:val="left"/>
      <w:pPr>
        <w:ind w:left="4859" w:hanging="360"/>
      </w:pPr>
      <w:rPr>
        <w:rFonts w:ascii="Wingdings" w:hAnsi="Wingdings" w:hint="default"/>
      </w:rPr>
    </w:lvl>
    <w:lvl w:ilvl="6" w:tplc="04020001" w:tentative="1">
      <w:start w:val="1"/>
      <w:numFmt w:val="bullet"/>
      <w:lvlText w:val=""/>
      <w:lvlJc w:val="left"/>
      <w:pPr>
        <w:ind w:left="5579" w:hanging="360"/>
      </w:pPr>
      <w:rPr>
        <w:rFonts w:ascii="Symbol" w:hAnsi="Symbol" w:hint="default"/>
      </w:rPr>
    </w:lvl>
    <w:lvl w:ilvl="7" w:tplc="04020003" w:tentative="1">
      <w:start w:val="1"/>
      <w:numFmt w:val="bullet"/>
      <w:lvlText w:val="o"/>
      <w:lvlJc w:val="left"/>
      <w:pPr>
        <w:ind w:left="6299" w:hanging="360"/>
      </w:pPr>
      <w:rPr>
        <w:rFonts w:ascii="Courier New" w:hAnsi="Courier New" w:cs="Courier New" w:hint="default"/>
      </w:rPr>
    </w:lvl>
    <w:lvl w:ilvl="8" w:tplc="04020005" w:tentative="1">
      <w:start w:val="1"/>
      <w:numFmt w:val="bullet"/>
      <w:lvlText w:val=""/>
      <w:lvlJc w:val="left"/>
      <w:pPr>
        <w:ind w:left="7019" w:hanging="360"/>
      </w:pPr>
      <w:rPr>
        <w:rFonts w:ascii="Wingdings" w:hAnsi="Wingdings" w:hint="default"/>
      </w:rPr>
    </w:lvl>
  </w:abstractNum>
  <w:abstractNum w:abstractNumId="36">
    <w:nsid w:val="20D667EC"/>
    <w:multiLevelType w:val="hybridMultilevel"/>
    <w:tmpl w:val="0AB2B02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nsid w:val="22C17C3C"/>
    <w:multiLevelType w:val="hybridMultilevel"/>
    <w:tmpl w:val="C2A0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DE1A00"/>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nsid w:val="272C6D78"/>
    <w:multiLevelType w:val="hybridMultilevel"/>
    <w:tmpl w:val="ED50AC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27E70EB4"/>
    <w:multiLevelType w:val="hybridMultilevel"/>
    <w:tmpl w:val="6BEA65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28254046"/>
    <w:multiLevelType w:val="hybridMultilevel"/>
    <w:tmpl w:val="F812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4B70DE"/>
    <w:multiLevelType w:val="hybridMultilevel"/>
    <w:tmpl w:val="9D7655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286023F9"/>
    <w:multiLevelType w:val="hybridMultilevel"/>
    <w:tmpl w:val="9D9E43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2BDD0A78"/>
    <w:multiLevelType w:val="hybridMultilevel"/>
    <w:tmpl w:val="B8202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6C533F"/>
    <w:multiLevelType w:val="hybridMultilevel"/>
    <w:tmpl w:val="C96265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2DDE5F21"/>
    <w:multiLevelType w:val="hybridMultilevel"/>
    <w:tmpl w:val="1F6E0F16"/>
    <w:lvl w:ilvl="0" w:tplc="04020003">
      <w:start w:val="1"/>
      <w:numFmt w:val="bullet"/>
      <w:lvlText w:val="o"/>
      <w:lvlJc w:val="left"/>
      <w:pPr>
        <w:tabs>
          <w:tab w:val="num" w:pos="1920"/>
        </w:tabs>
        <w:ind w:left="1920" w:hanging="360"/>
      </w:pPr>
      <w:rPr>
        <w:rFonts w:ascii="Courier New" w:hAnsi="Courier New" w:cs="Courier New"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7">
    <w:nsid w:val="2EE8261D"/>
    <w:multiLevelType w:val="hybridMultilevel"/>
    <w:tmpl w:val="1730D59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2F24478B"/>
    <w:multiLevelType w:val="hybridMultilevel"/>
    <w:tmpl w:val="D500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0C28A4"/>
    <w:multiLevelType w:val="hybridMultilevel"/>
    <w:tmpl w:val="85BC18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32FB79ED"/>
    <w:multiLevelType w:val="hybridMultilevel"/>
    <w:tmpl w:val="ADC880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35AF4883"/>
    <w:multiLevelType w:val="hybridMultilevel"/>
    <w:tmpl w:val="0E10D0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35D9033F"/>
    <w:multiLevelType w:val="multilevel"/>
    <w:tmpl w:val="301AC3D8"/>
    <w:lvl w:ilvl="0">
      <w:start w:val="1"/>
      <w:numFmt w:val="decimal"/>
      <w:pStyle w:val="MoIListNumber1"/>
      <w:lvlText w:val="%1."/>
      <w:lvlJc w:val="left"/>
      <w:pPr>
        <w:tabs>
          <w:tab w:val="num" w:pos="709"/>
        </w:tabs>
        <w:ind w:left="709" w:hanging="425"/>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53">
    <w:nsid w:val="35F36373"/>
    <w:multiLevelType w:val="hybridMultilevel"/>
    <w:tmpl w:val="FB684A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3887587B"/>
    <w:multiLevelType w:val="hybridMultilevel"/>
    <w:tmpl w:val="700C0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E96990"/>
    <w:multiLevelType w:val="hybridMultilevel"/>
    <w:tmpl w:val="2AE61B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3A493C07"/>
    <w:multiLevelType w:val="hybridMultilevel"/>
    <w:tmpl w:val="387EAF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3A866F29"/>
    <w:multiLevelType w:val="multilevel"/>
    <w:tmpl w:val="7CA2AFAA"/>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5.%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8">
    <w:nsid w:val="3EA90FC3"/>
    <w:multiLevelType w:val="hybridMultilevel"/>
    <w:tmpl w:val="CCD212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3F375D93"/>
    <w:multiLevelType w:val="hybridMultilevel"/>
    <w:tmpl w:val="40EE62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nsid w:val="40FA7B60"/>
    <w:multiLevelType w:val="hybridMultilevel"/>
    <w:tmpl w:val="EFE6E3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41ED5C74"/>
    <w:multiLevelType w:val="hybridMultilevel"/>
    <w:tmpl w:val="0F0ED6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448734AA"/>
    <w:multiLevelType w:val="hybridMultilevel"/>
    <w:tmpl w:val="5888DE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462669B7"/>
    <w:multiLevelType w:val="hybridMultilevel"/>
    <w:tmpl w:val="1BCA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8E70917"/>
    <w:multiLevelType w:val="hybridMultilevel"/>
    <w:tmpl w:val="ECA2897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nsid w:val="49E46652"/>
    <w:multiLevelType w:val="hybridMultilevel"/>
    <w:tmpl w:val="60CA8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BDA3E68"/>
    <w:multiLevelType w:val="hybridMultilevel"/>
    <w:tmpl w:val="CD968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58ED994">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F86AAF92">
      <w:start w:val="9"/>
      <w:numFmt w:val="bullet"/>
      <w:lvlText w:val="-"/>
      <w:lvlJc w:val="left"/>
      <w:pPr>
        <w:ind w:left="928" w:hanging="360"/>
      </w:pPr>
      <w:rPr>
        <w:rFonts w:ascii="Times New Roman" w:eastAsia="Times New Roman"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C093167"/>
    <w:multiLevelType w:val="hybridMultilevel"/>
    <w:tmpl w:val="0AA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956254"/>
    <w:multiLevelType w:val="hybridMultilevel"/>
    <w:tmpl w:val="00DA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F827678"/>
    <w:multiLevelType w:val="hybridMultilevel"/>
    <w:tmpl w:val="68EA31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nsid w:val="505E5A8A"/>
    <w:multiLevelType w:val="hybridMultilevel"/>
    <w:tmpl w:val="4AFAECD4"/>
    <w:lvl w:ilvl="0" w:tplc="0402000B">
      <w:start w:val="1"/>
      <w:numFmt w:val="bullet"/>
      <w:lvlText w:val=""/>
      <w:lvlJc w:val="left"/>
      <w:pPr>
        <w:ind w:left="1418" w:hanging="360"/>
      </w:pPr>
      <w:rPr>
        <w:rFonts w:ascii="Wingdings" w:hAnsi="Wingdings" w:hint="default"/>
      </w:rPr>
    </w:lvl>
    <w:lvl w:ilvl="1" w:tplc="04020003">
      <w:start w:val="1"/>
      <w:numFmt w:val="bullet"/>
      <w:lvlText w:val="o"/>
      <w:lvlJc w:val="left"/>
      <w:pPr>
        <w:ind w:left="2138" w:hanging="360"/>
      </w:pPr>
      <w:rPr>
        <w:rFonts w:ascii="Courier New" w:hAnsi="Courier New" w:cs="Courier New" w:hint="default"/>
      </w:rPr>
    </w:lvl>
    <w:lvl w:ilvl="2" w:tplc="06B0FC5A">
      <w:start w:val="1"/>
      <w:numFmt w:val="bullet"/>
      <w:lvlText w:val=""/>
      <w:lvlJc w:val="left"/>
      <w:pPr>
        <w:ind w:left="2858" w:hanging="360"/>
      </w:pPr>
      <w:rPr>
        <w:rFonts w:ascii="Wingdings" w:hAnsi="Wingdings" w:hint="default"/>
        <w:color w:val="auto"/>
      </w:rPr>
    </w:lvl>
    <w:lvl w:ilvl="3" w:tplc="04020001" w:tentative="1">
      <w:start w:val="1"/>
      <w:numFmt w:val="bullet"/>
      <w:lvlText w:val=""/>
      <w:lvlJc w:val="left"/>
      <w:pPr>
        <w:ind w:left="3578" w:hanging="360"/>
      </w:pPr>
      <w:rPr>
        <w:rFonts w:ascii="Symbol" w:hAnsi="Symbol" w:hint="default"/>
      </w:rPr>
    </w:lvl>
    <w:lvl w:ilvl="4" w:tplc="04020003" w:tentative="1">
      <w:start w:val="1"/>
      <w:numFmt w:val="bullet"/>
      <w:lvlText w:val="o"/>
      <w:lvlJc w:val="left"/>
      <w:pPr>
        <w:ind w:left="4298" w:hanging="360"/>
      </w:pPr>
      <w:rPr>
        <w:rFonts w:ascii="Courier New" w:hAnsi="Courier New" w:cs="Courier New" w:hint="default"/>
      </w:rPr>
    </w:lvl>
    <w:lvl w:ilvl="5" w:tplc="04020005" w:tentative="1">
      <w:start w:val="1"/>
      <w:numFmt w:val="bullet"/>
      <w:lvlText w:val=""/>
      <w:lvlJc w:val="left"/>
      <w:pPr>
        <w:ind w:left="5018" w:hanging="360"/>
      </w:pPr>
      <w:rPr>
        <w:rFonts w:ascii="Wingdings" w:hAnsi="Wingdings" w:hint="default"/>
      </w:rPr>
    </w:lvl>
    <w:lvl w:ilvl="6" w:tplc="04020001" w:tentative="1">
      <w:start w:val="1"/>
      <w:numFmt w:val="bullet"/>
      <w:lvlText w:val=""/>
      <w:lvlJc w:val="left"/>
      <w:pPr>
        <w:ind w:left="5738" w:hanging="360"/>
      </w:pPr>
      <w:rPr>
        <w:rFonts w:ascii="Symbol" w:hAnsi="Symbol" w:hint="default"/>
      </w:rPr>
    </w:lvl>
    <w:lvl w:ilvl="7" w:tplc="04020003" w:tentative="1">
      <w:start w:val="1"/>
      <w:numFmt w:val="bullet"/>
      <w:lvlText w:val="o"/>
      <w:lvlJc w:val="left"/>
      <w:pPr>
        <w:ind w:left="6458" w:hanging="360"/>
      </w:pPr>
      <w:rPr>
        <w:rFonts w:ascii="Courier New" w:hAnsi="Courier New" w:cs="Courier New" w:hint="default"/>
      </w:rPr>
    </w:lvl>
    <w:lvl w:ilvl="8" w:tplc="04020005" w:tentative="1">
      <w:start w:val="1"/>
      <w:numFmt w:val="bullet"/>
      <w:lvlText w:val=""/>
      <w:lvlJc w:val="left"/>
      <w:pPr>
        <w:ind w:left="7178" w:hanging="360"/>
      </w:pPr>
      <w:rPr>
        <w:rFonts w:ascii="Wingdings" w:hAnsi="Wingdings" w:hint="default"/>
      </w:rPr>
    </w:lvl>
  </w:abstractNum>
  <w:abstractNum w:abstractNumId="71">
    <w:nsid w:val="50713308"/>
    <w:multiLevelType w:val="hybridMultilevel"/>
    <w:tmpl w:val="EE4A37C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50866523"/>
    <w:multiLevelType w:val="hybridMultilevel"/>
    <w:tmpl w:val="684C91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3">
    <w:nsid w:val="509B1E8C"/>
    <w:multiLevelType w:val="hybridMultilevel"/>
    <w:tmpl w:val="4CC80E48"/>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4">
    <w:nsid w:val="5156131D"/>
    <w:multiLevelType w:val="hybridMultilevel"/>
    <w:tmpl w:val="3078E86E"/>
    <w:lvl w:ilvl="0" w:tplc="04090005">
      <w:start w:val="1"/>
      <w:numFmt w:val="bullet"/>
      <w:lvlText w:val=""/>
      <w:lvlJc w:val="left"/>
      <w:pPr>
        <w:tabs>
          <w:tab w:val="num" w:pos="1920"/>
        </w:tabs>
        <w:ind w:left="19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5">
    <w:nsid w:val="51667FF3"/>
    <w:multiLevelType w:val="hybridMultilevel"/>
    <w:tmpl w:val="B332125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nsid w:val="51986CB8"/>
    <w:multiLevelType w:val="hybridMultilevel"/>
    <w:tmpl w:val="5252827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7">
    <w:nsid w:val="521C3E2E"/>
    <w:multiLevelType w:val="hybridMultilevel"/>
    <w:tmpl w:val="896ED0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8">
    <w:nsid w:val="527636DF"/>
    <w:multiLevelType w:val="hybridMultilevel"/>
    <w:tmpl w:val="8954D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3105F60"/>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0">
    <w:nsid w:val="531E642E"/>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1">
    <w:nsid w:val="532D30FB"/>
    <w:multiLevelType w:val="hybridMultilevel"/>
    <w:tmpl w:val="8D4869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2">
    <w:nsid w:val="54BE46F0"/>
    <w:multiLevelType w:val="hybridMultilevel"/>
    <w:tmpl w:val="2EF61A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3">
    <w:nsid w:val="54D10C01"/>
    <w:multiLevelType w:val="hybridMultilevel"/>
    <w:tmpl w:val="61789B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nsid w:val="54DC39D1"/>
    <w:multiLevelType w:val="hybridMultilevel"/>
    <w:tmpl w:val="966064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5">
    <w:nsid w:val="55B83407"/>
    <w:multiLevelType w:val="hybridMultilevel"/>
    <w:tmpl w:val="463494DE"/>
    <w:lvl w:ilvl="0" w:tplc="04090003">
      <w:start w:val="1"/>
      <w:numFmt w:val="bullet"/>
      <w:lvlText w:val="o"/>
      <w:lvlJc w:val="left"/>
      <w:pPr>
        <w:tabs>
          <w:tab w:val="num" w:pos="2204"/>
        </w:tabs>
        <w:ind w:left="2204" w:hanging="360"/>
      </w:pPr>
      <w:rPr>
        <w:rFonts w:ascii="Courier New" w:hAnsi="Courier New" w:cs="Courier New"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6">
    <w:nsid w:val="55DA5808"/>
    <w:multiLevelType w:val="hybridMultilevel"/>
    <w:tmpl w:val="D4541F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C80F05"/>
    <w:multiLevelType w:val="hybridMultilevel"/>
    <w:tmpl w:val="DFEACE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8">
    <w:nsid w:val="56FF424B"/>
    <w:multiLevelType w:val="hybridMultilevel"/>
    <w:tmpl w:val="08C6F7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9">
    <w:nsid w:val="59DA43D2"/>
    <w:multiLevelType w:val="hybridMultilevel"/>
    <w:tmpl w:val="3CDAC89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nsid w:val="5A524B95"/>
    <w:multiLevelType w:val="hybridMultilevel"/>
    <w:tmpl w:val="90DA77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1">
    <w:nsid w:val="5B6E5DD7"/>
    <w:multiLevelType w:val="hybridMultilevel"/>
    <w:tmpl w:val="94DC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D54E4B"/>
    <w:multiLevelType w:val="hybridMultilevel"/>
    <w:tmpl w:val="D6DAE6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3">
    <w:nsid w:val="5CF26B7A"/>
    <w:multiLevelType w:val="hybridMultilevel"/>
    <w:tmpl w:val="DCF689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5D430C1C"/>
    <w:multiLevelType w:val="hybridMultilevel"/>
    <w:tmpl w:val="81A054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5">
    <w:nsid w:val="5EE95AC5"/>
    <w:multiLevelType w:val="hybridMultilevel"/>
    <w:tmpl w:val="FB58FB3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6">
    <w:nsid w:val="5FEA6D73"/>
    <w:multiLevelType w:val="hybridMultilevel"/>
    <w:tmpl w:val="5EE4B9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7">
    <w:nsid w:val="61373469"/>
    <w:multiLevelType w:val="multilevel"/>
    <w:tmpl w:val="FBCEB7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
      <w:lvlJc w:val="left"/>
      <w:pPr>
        <w:ind w:left="108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619A1B21"/>
    <w:multiLevelType w:val="hybridMultilevel"/>
    <w:tmpl w:val="D930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E8507C"/>
    <w:multiLevelType w:val="hybridMultilevel"/>
    <w:tmpl w:val="DE8EB1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0">
    <w:nsid w:val="62436035"/>
    <w:multiLevelType w:val="multilevel"/>
    <w:tmpl w:val="9716BDE6"/>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7.%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1">
    <w:nsid w:val="63BF7571"/>
    <w:multiLevelType w:val="hybridMultilevel"/>
    <w:tmpl w:val="7CAC51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2">
    <w:nsid w:val="63CF594E"/>
    <w:multiLevelType w:val="hybridMultilevel"/>
    <w:tmpl w:val="7C7ABF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3">
    <w:nsid w:val="643F0AFB"/>
    <w:multiLevelType w:val="hybridMultilevel"/>
    <w:tmpl w:val="C48016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4">
    <w:nsid w:val="646C5A9E"/>
    <w:multiLevelType w:val="hybridMultilevel"/>
    <w:tmpl w:val="6870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49861B9"/>
    <w:multiLevelType w:val="hybridMultilevel"/>
    <w:tmpl w:val="89366F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6">
    <w:nsid w:val="66146264"/>
    <w:multiLevelType w:val="hybridMultilevel"/>
    <w:tmpl w:val="1276B3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7">
    <w:nsid w:val="662A2183"/>
    <w:multiLevelType w:val="hybridMultilevel"/>
    <w:tmpl w:val="C9681A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8">
    <w:nsid w:val="66307CD2"/>
    <w:multiLevelType w:val="multilevel"/>
    <w:tmpl w:val="9568285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69650928"/>
    <w:multiLevelType w:val="multilevel"/>
    <w:tmpl w:val="C102F02A"/>
    <w:lvl w:ilvl="0">
      <w:start w:val="1"/>
      <w:numFmt w:val="decimal"/>
      <w:pStyle w:val="Heading1"/>
      <w:lvlText w:val="%1"/>
      <w:lvlJc w:val="left"/>
      <w:pPr>
        <w:ind w:left="2701"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0">
    <w:nsid w:val="6A4C3B57"/>
    <w:multiLevelType w:val="hybridMultilevel"/>
    <w:tmpl w:val="5200567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1">
    <w:nsid w:val="6AF056A3"/>
    <w:multiLevelType w:val="hybridMultilevel"/>
    <w:tmpl w:val="0C823E78"/>
    <w:lvl w:ilvl="0" w:tplc="0402000D">
      <w:start w:val="1"/>
      <w:numFmt w:val="bullet"/>
      <w:lvlText w:val=""/>
      <w:lvlJc w:val="left"/>
      <w:pPr>
        <w:ind w:left="3555" w:hanging="360"/>
      </w:pPr>
      <w:rPr>
        <w:rFonts w:ascii="Wingdings" w:hAnsi="Wingdings" w:hint="default"/>
      </w:rPr>
    </w:lvl>
    <w:lvl w:ilvl="1" w:tplc="04020003">
      <w:start w:val="1"/>
      <w:numFmt w:val="bullet"/>
      <w:lvlText w:val="o"/>
      <w:lvlJc w:val="left"/>
      <w:pPr>
        <w:ind w:left="4275" w:hanging="360"/>
      </w:pPr>
      <w:rPr>
        <w:rFonts w:ascii="Courier New" w:hAnsi="Courier New" w:cs="Courier New" w:hint="default"/>
      </w:rPr>
    </w:lvl>
    <w:lvl w:ilvl="2" w:tplc="04020005" w:tentative="1">
      <w:start w:val="1"/>
      <w:numFmt w:val="bullet"/>
      <w:lvlText w:val=""/>
      <w:lvlJc w:val="left"/>
      <w:pPr>
        <w:ind w:left="4995" w:hanging="360"/>
      </w:pPr>
      <w:rPr>
        <w:rFonts w:ascii="Wingdings" w:hAnsi="Wingdings" w:hint="default"/>
      </w:rPr>
    </w:lvl>
    <w:lvl w:ilvl="3" w:tplc="04020001" w:tentative="1">
      <w:start w:val="1"/>
      <w:numFmt w:val="bullet"/>
      <w:lvlText w:val=""/>
      <w:lvlJc w:val="left"/>
      <w:pPr>
        <w:ind w:left="5715" w:hanging="360"/>
      </w:pPr>
      <w:rPr>
        <w:rFonts w:ascii="Symbol" w:hAnsi="Symbol" w:hint="default"/>
      </w:rPr>
    </w:lvl>
    <w:lvl w:ilvl="4" w:tplc="04020003" w:tentative="1">
      <w:start w:val="1"/>
      <w:numFmt w:val="bullet"/>
      <w:lvlText w:val="o"/>
      <w:lvlJc w:val="left"/>
      <w:pPr>
        <w:ind w:left="6435" w:hanging="360"/>
      </w:pPr>
      <w:rPr>
        <w:rFonts w:ascii="Courier New" w:hAnsi="Courier New" w:cs="Courier New" w:hint="default"/>
      </w:rPr>
    </w:lvl>
    <w:lvl w:ilvl="5" w:tplc="04020005" w:tentative="1">
      <w:start w:val="1"/>
      <w:numFmt w:val="bullet"/>
      <w:lvlText w:val=""/>
      <w:lvlJc w:val="left"/>
      <w:pPr>
        <w:ind w:left="7155" w:hanging="360"/>
      </w:pPr>
      <w:rPr>
        <w:rFonts w:ascii="Wingdings" w:hAnsi="Wingdings" w:hint="default"/>
      </w:rPr>
    </w:lvl>
    <w:lvl w:ilvl="6" w:tplc="04020001" w:tentative="1">
      <w:start w:val="1"/>
      <w:numFmt w:val="bullet"/>
      <w:lvlText w:val=""/>
      <w:lvlJc w:val="left"/>
      <w:pPr>
        <w:ind w:left="7875" w:hanging="360"/>
      </w:pPr>
      <w:rPr>
        <w:rFonts w:ascii="Symbol" w:hAnsi="Symbol" w:hint="default"/>
      </w:rPr>
    </w:lvl>
    <w:lvl w:ilvl="7" w:tplc="04020003" w:tentative="1">
      <w:start w:val="1"/>
      <w:numFmt w:val="bullet"/>
      <w:lvlText w:val="o"/>
      <w:lvlJc w:val="left"/>
      <w:pPr>
        <w:ind w:left="8595" w:hanging="360"/>
      </w:pPr>
      <w:rPr>
        <w:rFonts w:ascii="Courier New" w:hAnsi="Courier New" w:cs="Courier New" w:hint="default"/>
      </w:rPr>
    </w:lvl>
    <w:lvl w:ilvl="8" w:tplc="04020005" w:tentative="1">
      <w:start w:val="1"/>
      <w:numFmt w:val="bullet"/>
      <w:lvlText w:val=""/>
      <w:lvlJc w:val="left"/>
      <w:pPr>
        <w:ind w:left="9315" w:hanging="360"/>
      </w:pPr>
      <w:rPr>
        <w:rFonts w:ascii="Wingdings" w:hAnsi="Wingdings" w:hint="default"/>
      </w:rPr>
    </w:lvl>
  </w:abstractNum>
  <w:abstractNum w:abstractNumId="112">
    <w:nsid w:val="6BC53ECC"/>
    <w:multiLevelType w:val="multilevel"/>
    <w:tmpl w:val="98DEEE50"/>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3.%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3">
    <w:nsid w:val="6C3F07A1"/>
    <w:multiLevelType w:val="hybridMultilevel"/>
    <w:tmpl w:val="94421F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4">
    <w:nsid w:val="6C7F0597"/>
    <w:multiLevelType w:val="hybridMultilevel"/>
    <w:tmpl w:val="551694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5">
    <w:nsid w:val="6EB15ECA"/>
    <w:multiLevelType w:val="hybridMultilevel"/>
    <w:tmpl w:val="90F0E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FAA0C6F"/>
    <w:multiLevelType w:val="hybridMultilevel"/>
    <w:tmpl w:val="6CFEC5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7">
    <w:nsid w:val="706D4603"/>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8">
    <w:nsid w:val="71383429"/>
    <w:multiLevelType w:val="hybridMultilevel"/>
    <w:tmpl w:val="994470C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nsid w:val="715A5CD6"/>
    <w:multiLevelType w:val="hybridMultilevel"/>
    <w:tmpl w:val="8AA07F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0">
    <w:nsid w:val="75725EEF"/>
    <w:multiLevelType w:val="hybridMultilevel"/>
    <w:tmpl w:val="8F4258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1">
    <w:nsid w:val="759703CD"/>
    <w:multiLevelType w:val="hybridMultilevel"/>
    <w:tmpl w:val="029687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2">
    <w:nsid w:val="78412B4E"/>
    <w:multiLevelType w:val="hybridMultilevel"/>
    <w:tmpl w:val="3AAAD92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23">
    <w:nsid w:val="79753F60"/>
    <w:multiLevelType w:val="hybridMultilevel"/>
    <w:tmpl w:val="2FB20EC6"/>
    <w:lvl w:ilvl="0" w:tplc="0402000B">
      <w:start w:val="1"/>
      <w:numFmt w:val="bullet"/>
      <w:lvlText w:val=""/>
      <w:lvlJc w:val="left"/>
      <w:pPr>
        <w:ind w:left="1418" w:hanging="360"/>
      </w:pPr>
      <w:rPr>
        <w:rFonts w:ascii="Wingdings" w:hAnsi="Wingdings" w:hint="default"/>
      </w:rPr>
    </w:lvl>
    <w:lvl w:ilvl="1" w:tplc="04020003">
      <w:start w:val="1"/>
      <w:numFmt w:val="bullet"/>
      <w:lvlText w:val="o"/>
      <w:lvlJc w:val="left"/>
      <w:pPr>
        <w:ind w:left="2138" w:hanging="360"/>
      </w:pPr>
      <w:rPr>
        <w:rFonts w:ascii="Courier New" w:hAnsi="Courier New" w:cs="Courier New" w:hint="default"/>
      </w:rPr>
    </w:lvl>
    <w:lvl w:ilvl="2" w:tplc="04090001">
      <w:start w:val="1"/>
      <w:numFmt w:val="bullet"/>
      <w:lvlText w:val=""/>
      <w:lvlJc w:val="left"/>
      <w:pPr>
        <w:ind w:left="2858" w:hanging="360"/>
      </w:pPr>
      <w:rPr>
        <w:rFonts w:ascii="Symbol" w:hAnsi="Symbol" w:hint="default"/>
      </w:rPr>
    </w:lvl>
    <w:lvl w:ilvl="3" w:tplc="04020001" w:tentative="1">
      <w:start w:val="1"/>
      <w:numFmt w:val="bullet"/>
      <w:lvlText w:val=""/>
      <w:lvlJc w:val="left"/>
      <w:pPr>
        <w:ind w:left="3578" w:hanging="360"/>
      </w:pPr>
      <w:rPr>
        <w:rFonts w:ascii="Symbol" w:hAnsi="Symbol" w:hint="default"/>
      </w:rPr>
    </w:lvl>
    <w:lvl w:ilvl="4" w:tplc="04020003" w:tentative="1">
      <w:start w:val="1"/>
      <w:numFmt w:val="bullet"/>
      <w:lvlText w:val="o"/>
      <w:lvlJc w:val="left"/>
      <w:pPr>
        <w:ind w:left="4298" w:hanging="360"/>
      </w:pPr>
      <w:rPr>
        <w:rFonts w:ascii="Courier New" w:hAnsi="Courier New" w:cs="Courier New" w:hint="default"/>
      </w:rPr>
    </w:lvl>
    <w:lvl w:ilvl="5" w:tplc="04020005" w:tentative="1">
      <w:start w:val="1"/>
      <w:numFmt w:val="bullet"/>
      <w:lvlText w:val=""/>
      <w:lvlJc w:val="left"/>
      <w:pPr>
        <w:ind w:left="5018" w:hanging="360"/>
      </w:pPr>
      <w:rPr>
        <w:rFonts w:ascii="Wingdings" w:hAnsi="Wingdings" w:hint="default"/>
      </w:rPr>
    </w:lvl>
    <w:lvl w:ilvl="6" w:tplc="04020001" w:tentative="1">
      <w:start w:val="1"/>
      <w:numFmt w:val="bullet"/>
      <w:lvlText w:val=""/>
      <w:lvlJc w:val="left"/>
      <w:pPr>
        <w:ind w:left="5738" w:hanging="360"/>
      </w:pPr>
      <w:rPr>
        <w:rFonts w:ascii="Symbol" w:hAnsi="Symbol" w:hint="default"/>
      </w:rPr>
    </w:lvl>
    <w:lvl w:ilvl="7" w:tplc="04020003" w:tentative="1">
      <w:start w:val="1"/>
      <w:numFmt w:val="bullet"/>
      <w:lvlText w:val="o"/>
      <w:lvlJc w:val="left"/>
      <w:pPr>
        <w:ind w:left="6458" w:hanging="360"/>
      </w:pPr>
      <w:rPr>
        <w:rFonts w:ascii="Courier New" w:hAnsi="Courier New" w:cs="Courier New" w:hint="default"/>
      </w:rPr>
    </w:lvl>
    <w:lvl w:ilvl="8" w:tplc="04020005" w:tentative="1">
      <w:start w:val="1"/>
      <w:numFmt w:val="bullet"/>
      <w:lvlText w:val=""/>
      <w:lvlJc w:val="left"/>
      <w:pPr>
        <w:ind w:left="7178" w:hanging="360"/>
      </w:pPr>
      <w:rPr>
        <w:rFonts w:ascii="Wingdings" w:hAnsi="Wingdings" w:hint="default"/>
      </w:rPr>
    </w:lvl>
  </w:abstractNum>
  <w:abstractNum w:abstractNumId="124">
    <w:nsid w:val="7B072190"/>
    <w:multiLevelType w:val="hybridMultilevel"/>
    <w:tmpl w:val="FFEED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5">
    <w:nsid w:val="7C5478C4"/>
    <w:multiLevelType w:val="hybridMultilevel"/>
    <w:tmpl w:val="765882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6">
    <w:nsid w:val="7CAD42D5"/>
    <w:multiLevelType w:val="hybridMultilevel"/>
    <w:tmpl w:val="6CC05C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7">
    <w:nsid w:val="7CB2064A"/>
    <w:multiLevelType w:val="hybridMultilevel"/>
    <w:tmpl w:val="EF38CA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CF6369A"/>
    <w:multiLevelType w:val="hybridMultilevel"/>
    <w:tmpl w:val="E472ABA0"/>
    <w:lvl w:ilvl="0" w:tplc="04090003">
      <w:start w:val="1"/>
      <w:numFmt w:val="bullet"/>
      <w:lvlText w:val="o"/>
      <w:lvlJc w:val="left"/>
      <w:pPr>
        <w:tabs>
          <w:tab w:val="num" w:pos="1440"/>
        </w:tabs>
        <w:ind w:left="1440" w:hanging="360"/>
      </w:pPr>
      <w:rPr>
        <w:rFonts w:ascii="Courier New" w:hAnsi="Courier New" w:cs="Courier New" w:hint="default"/>
      </w:rPr>
    </w:lvl>
    <w:lvl w:ilvl="1" w:tplc="04020003" w:tentative="1">
      <w:start w:val="1"/>
      <w:numFmt w:val="bullet"/>
      <w:lvlText w:val="o"/>
      <w:lvlJc w:val="left"/>
      <w:pPr>
        <w:ind w:left="676" w:hanging="360"/>
      </w:pPr>
      <w:rPr>
        <w:rFonts w:ascii="Courier New" w:hAnsi="Courier New" w:cs="Courier New" w:hint="default"/>
      </w:rPr>
    </w:lvl>
    <w:lvl w:ilvl="2" w:tplc="04020005" w:tentative="1">
      <w:start w:val="1"/>
      <w:numFmt w:val="bullet"/>
      <w:lvlText w:val=""/>
      <w:lvlJc w:val="left"/>
      <w:pPr>
        <w:ind w:left="1396" w:hanging="360"/>
      </w:pPr>
      <w:rPr>
        <w:rFonts w:ascii="Wingdings" w:hAnsi="Wingdings" w:hint="default"/>
      </w:rPr>
    </w:lvl>
    <w:lvl w:ilvl="3" w:tplc="04020001" w:tentative="1">
      <w:start w:val="1"/>
      <w:numFmt w:val="bullet"/>
      <w:lvlText w:val=""/>
      <w:lvlJc w:val="left"/>
      <w:pPr>
        <w:ind w:left="2116" w:hanging="360"/>
      </w:pPr>
      <w:rPr>
        <w:rFonts w:ascii="Symbol" w:hAnsi="Symbol" w:hint="default"/>
      </w:rPr>
    </w:lvl>
    <w:lvl w:ilvl="4" w:tplc="04020003" w:tentative="1">
      <w:start w:val="1"/>
      <w:numFmt w:val="bullet"/>
      <w:lvlText w:val="o"/>
      <w:lvlJc w:val="left"/>
      <w:pPr>
        <w:ind w:left="2836" w:hanging="360"/>
      </w:pPr>
      <w:rPr>
        <w:rFonts w:ascii="Courier New" w:hAnsi="Courier New" w:cs="Courier New" w:hint="default"/>
      </w:rPr>
    </w:lvl>
    <w:lvl w:ilvl="5" w:tplc="04020005" w:tentative="1">
      <w:start w:val="1"/>
      <w:numFmt w:val="bullet"/>
      <w:lvlText w:val=""/>
      <w:lvlJc w:val="left"/>
      <w:pPr>
        <w:ind w:left="3556" w:hanging="360"/>
      </w:pPr>
      <w:rPr>
        <w:rFonts w:ascii="Wingdings" w:hAnsi="Wingdings" w:hint="default"/>
      </w:rPr>
    </w:lvl>
    <w:lvl w:ilvl="6" w:tplc="04020001" w:tentative="1">
      <w:start w:val="1"/>
      <w:numFmt w:val="bullet"/>
      <w:lvlText w:val=""/>
      <w:lvlJc w:val="left"/>
      <w:pPr>
        <w:ind w:left="4276" w:hanging="360"/>
      </w:pPr>
      <w:rPr>
        <w:rFonts w:ascii="Symbol" w:hAnsi="Symbol" w:hint="default"/>
      </w:rPr>
    </w:lvl>
    <w:lvl w:ilvl="7" w:tplc="04020003" w:tentative="1">
      <w:start w:val="1"/>
      <w:numFmt w:val="bullet"/>
      <w:lvlText w:val="o"/>
      <w:lvlJc w:val="left"/>
      <w:pPr>
        <w:ind w:left="4996" w:hanging="360"/>
      </w:pPr>
      <w:rPr>
        <w:rFonts w:ascii="Courier New" w:hAnsi="Courier New" w:cs="Courier New" w:hint="default"/>
      </w:rPr>
    </w:lvl>
    <w:lvl w:ilvl="8" w:tplc="04020005" w:tentative="1">
      <w:start w:val="1"/>
      <w:numFmt w:val="bullet"/>
      <w:lvlText w:val=""/>
      <w:lvlJc w:val="left"/>
      <w:pPr>
        <w:ind w:left="5716" w:hanging="360"/>
      </w:pPr>
      <w:rPr>
        <w:rFonts w:ascii="Wingdings" w:hAnsi="Wingdings" w:hint="default"/>
      </w:rPr>
    </w:lvl>
  </w:abstractNum>
  <w:abstractNum w:abstractNumId="129">
    <w:nsid w:val="7E420477"/>
    <w:multiLevelType w:val="hybridMultilevel"/>
    <w:tmpl w:val="E9ECB1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0">
    <w:nsid w:val="7E5146A6"/>
    <w:multiLevelType w:val="hybridMultilevel"/>
    <w:tmpl w:val="1F541B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1">
    <w:nsid w:val="7FB22B87"/>
    <w:multiLevelType w:val="hybridMultilevel"/>
    <w:tmpl w:val="342C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FBA4EF2"/>
    <w:multiLevelType w:val="hybridMultilevel"/>
    <w:tmpl w:val="AF7E16B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7"/>
  </w:num>
  <w:num w:numId="2">
    <w:abstractNumId w:val="31"/>
  </w:num>
  <w:num w:numId="3">
    <w:abstractNumId w:val="74"/>
  </w:num>
  <w:num w:numId="4">
    <w:abstractNumId w:val="7"/>
  </w:num>
  <w:num w:numId="5">
    <w:abstractNumId w:val="85"/>
  </w:num>
  <w:num w:numId="6">
    <w:abstractNumId w:val="66"/>
  </w:num>
  <w:num w:numId="7">
    <w:abstractNumId w:val="97"/>
  </w:num>
  <w:num w:numId="8">
    <w:abstractNumId w:val="112"/>
  </w:num>
  <w:num w:numId="9">
    <w:abstractNumId w:val="57"/>
  </w:num>
  <w:num w:numId="10">
    <w:abstractNumId w:val="26"/>
  </w:num>
  <w:num w:numId="11">
    <w:abstractNumId w:val="128"/>
  </w:num>
  <w:num w:numId="12">
    <w:abstractNumId w:val="108"/>
  </w:num>
  <w:num w:numId="13">
    <w:abstractNumId w:val="52"/>
  </w:num>
  <w:num w:numId="14">
    <w:abstractNumId w:val="35"/>
  </w:num>
  <w:num w:numId="15">
    <w:abstractNumId w:val="3"/>
  </w:num>
  <w:num w:numId="16">
    <w:abstractNumId w:val="25"/>
  </w:num>
  <w:num w:numId="17">
    <w:abstractNumId w:val="100"/>
  </w:num>
  <w:num w:numId="18">
    <w:abstractNumId w:val="70"/>
  </w:num>
  <w:num w:numId="19">
    <w:abstractNumId w:val="117"/>
  </w:num>
  <w:num w:numId="20">
    <w:abstractNumId w:val="21"/>
  </w:num>
  <w:num w:numId="21">
    <w:abstractNumId w:val="34"/>
  </w:num>
  <w:num w:numId="22">
    <w:abstractNumId w:val="80"/>
  </w:num>
  <w:num w:numId="23">
    <w:abstractNumId w:val="38"/>
  </w:num>
  <w:num w:numId="24">
    <w:abstractNumId w:val="79"/>
  </w:num>
  <w:num w:numId="25">
    <w:abstractNumId w:val="10"/>
  </w:num>
  <w:num w:numId="26">
    <w:abstractNumId w:val="37"/>
  </w:num>
  <w:num w:numId="27">
    <w:abstractNumId w:val="11"/>
  </w:num>
  <w:num w:numId="28">
    <w:abstractNumId w:val="111"/>
  </w:num>
  <w:num w:numId="29">
    <w:abstractNumId w:val="131"/>
  </w:num>
  <w:num w:numId="30">
    <w:abstractNumId w:val="63"/>
  </w:num>
  <w:num w:numId="31">
    <w:abstractNumId w:val="67"/>
  </w:num>
  <w:num w:numId="32">
    <w:abstractNumId w:val="104"/>
  </w:num>
  <w:num w:numId="33">
    <w:abstractNumId w:val="48"/>
  </w:num>
  <w:num w:numId="34">
    <w:abstractNumId w:val="65"/>
  </w:num>
  <w:num w:numId="35">
    <w:abstractNumId w:val="44"/>
  </w:num>
  <w:num w:numId="36">
    <w:abstractNumId w:val="41"/>
  </w:num>
  <w:num w:numId="37">
    <w:abstractNumId w:val="91"/>
  </w:num>
  <w:num w:numId="38">
    <w:abstractNumId w:val="78"/>
  </w:num>
  <w:num w:numId="39">
    <w:abstractNumId w:val="68"/>
  </w:num>
  <w:num w:numId="40">
    <w:abstractNumId w:val="115"/>
  </w:num>
  <w:num w:numId="41">
    <w:abstractNumId w:val="15"/>
  </w:num>
  <w:num w:numId="42">
    <w:abstractNumId w:val="124"/>
  </w:num>
  <w:num w:numId="43">
    <w:abstractNumId w:val="98"/>
  </w:num>
  <w:num w:numId="44">
    <w:abstractNumId w:val="54"/>
  </w:num>
  <w:num w:numId="45">
    <w:abstractNumId w:val="27"/>
  </w:num>
  <w:num w:numId="46">
    <w:abstractNumId w:val="127"/>
  </w:num>
  <w:num w:numId="47">
    <w:abstractNumId w:val="86"/>
  </w:num>
  <w:num w:numId="48">
    <w:abstractNumId w:val="123"/>
  </w:num>
  <w:num w:numId="49">
    <w:abstractNumId w:val="12"/>
  </w:num>
  <w:num w:numId="50">
    <w:abstractNumId w:val="89"/>
  </w:num>
  <w:num w:numId="51">
    <w:abstractNumId w:val="95"/>
  </w:num>
  <w:num w:numId="52">
    <w:abstractNumId w:val="13"/>
  </w:num>
  <w:num w:numId="53">
    <w:abstractNumId w:val="118"/>
  </w:num>
  <w:num w:numId="54">
    <w:abstractNumId w:val="71"/>
  </w:num>
  <w:num w:numId="55">
    <w:abstractNumId w:val="8"/>
  </w:num>
  <w:num w:numId="56">
    <w:abstractNumId w:val="64"/>
  </w:num>
  <w:num w:numId="57">
    <w:abstractNumId w:val="5"/>
  </w:num>
  <w:num w:numId="58">
    <w:abstractNumId w:val="93"/>
  </w:num>
  <w:num w:numId="59">
    <w:abstractNumId w:val="75"/>
  </w:num>
  <w:num w:numId="60">
    <w:abstractNumId w:val="132"/>
  </w:num>
  <w:num w:numId="61">
    <w:abstractNumId w:val="120"/>
  </w:num>
  <w:num w:numId="62">
    <w:abstractNumId w:val="73"/>
  </w:num>
  <w:num w:numId="63">
    <w:abstractNumId w:val="32"/>
  </w:num>
  <w:num w:numId="64">
    <w:abstractNumId w:val="46"/>
  </w:num>
  <w:num w:numId="65">
    <w:abstractNumId w:val="81"/>
  </w:num>
  <w:num w:numId="66">
    <w:abstractNumId w:val="23"/>
  </w:num>
  <w:num w:numId="67">
    <w:abstractNumId w:val="22"/>
  </w:num>
  <w:num w:numId="68">
    <w:abstractNumId w:val="6"/>
  </w:num>
  <w:num w:numId="69">
    <w:abstractNumId w:val="113"/>
  </w:num>
  <w:num w:numId="70">
    <w:abstractNumId w:val="116"/>
  </w:num>
  <w:num w:numId="71">
    <w:abstractNumId w:val="88"/>
  </w:num>
  <w:num w:numId="72">
    <w:abstractNumId w:val="121"/>
  </w:num>
  <w:num w:numId="73">
    <w:abstractNumId w:val="125"/>
  </w:num>
  <w:num w:numId="74">
    <w:abstractNumId w:val="92"/>
  </w:num>
  <w:num w:numId="75">
    <w:abstractNumId w:val="69"/>
  </w:num>
  <w:num w:numId="76">
    <w:abstractNumId w:val="43"/>
  </w:num>
  <w:num w:numId="77">
    <w:abstractNumId w:val="106"/>
  </w:num>
  <w:num w:numId="78">
    <w:abstractNumId w:val="58"/>
  </w:num>
  <w:num w:numId="79">
    <w:abstractNumId w:val="28"/>
  </w:num>
  <w:num w:numId="80">
    <w:abstractNumId w:val="126"/>
  </w:num>
  <w:num w:numId="81">
    <w:abstractNumId w:val="18"/>
  </w:num>
  <w:num w:numId="82">
    <w:abstractNumId w:val="61"/>
  </w:num>
  <w:num w:numId="83">
    <w:abstractNumId w:val="39"/>
  </w:num>
  <w:num w:numId="84">
    <w:abstractNumId w:val="4"/>
  </w:num>
  <w:num w:numId="85">
    <w:abstractNumId w:val="60"/>
  </w:num>
  <w:num w:numId="86">
    <w:abstractNumId w:val="90"/>
  </w:num>
  <w:num w:numId="87">
    <w:abstractNumId w:val="51"/>
  </w:num>
  <w:num w:numId="88">
    <w:abstractNumId w:val="103"/>
  </w:num>
  <w:num w:numId="89">
    <w:abstractNumId w:val="40"/>
  </w:num>
  <w:num w:numId="90">
    <w:abstractNumId w:val="72"/>
  </w:num>
  <w:num w:numId="91">
    <w:abstractNumId w:val="114"/>
  </w:num>
  <w:num w:numId="92">
    <w:abstractNumId w:val="82"/>
  </w:num>
  <w:num w:numId="93">
    <w:abstractNumId w:val="24"/>
  </w:num>
  <w:num w:numId="94">
    <w:abstractNumId w:val="107"/>
  </w:num>
  <w:num w:numId="95">
    <w:abstractNumId w:val="56"/>
  </w:num>
  <w:num w:numId="96">
    <w:abstractNumId w:val="1"/>
  </w:num>
  <w:num w:numId="97">
    <w:abstractNumId w:val="53"/>
  </w:num>
  <w:num w:numId="98">
    <w:abstractNumId w:val="33"/>
  </w:num>
  <w:num w:numId="99">
    <w:abstractNumId w:val="83"/>
  </w:num>
  <w:num w:numId="100">
    <w:abstractNumId w:val="42"/>
  </w:num>
  <w:num w:numId="101">
    <w:abstractNumId w:val="84"/>
  </w:num>
  <w:num w:numId="102">
    <w:abstractNumId w:val="55"/>
  </w:num>
  <w:num w:numId="103">
    <w:abstractNumId w:val="50"/>
  </w:num>
  <w:num w:numId="104">
    <w:abstractNumId w:val="49"/>
  </w:num>
  <w:num w:numId="105">
    <w:abstractNumId w:val="62"/>
  </w:num>
  <w:num w:numId="106">
    <w:abstractNumId w:val="87"/>
  </w:num>
  <w:num w:numId="107">
    <w:abstractNumId w:val="16"/>
  </w:num>
  <w:num w:numId="108">
    <w:abstractNumId w:val="0"/>
  </w:num>
  <w:num w:numId="109">
    <w:abstractNumId w:val="59"/>
  </w:num>
  <w:num w:numId="110">
    <w:abstractNumId w:val="129"/>
  </w:num>
  <w:num w:numId="111">
    <w:abstractNumId w:val="20"/>
  </w:num>
  <w:num w:numId="112">
    <w:abstractNumId w:val="94"/>
  </w:num>
  <w:num w:numId="113">
    <w:abstractNumId w:val="45"/>
  </w:num>
  <w:num w:numId="114">
    <w:abstractNumId w:val="96"/>
  </w:num>
  <w:num w:numId="115">
    <w:abstractNumId w:val="77"/>
  </w:num>
  <w:num w:numId="116">
    <w:abstractNumId w:val="29"/>
  </w:num>
  <w:num w:numId="117">
    <w:abstractNumId w:val="119"/>
  </w:num>
  <w:num w:numId="118">
    <w:abstractNumId w:val="130"/>
  </w:num>
  <w:num w:numId="119">
    <w:abstractNumId w:val="105"/>
  </w:num>
  <w:num w:numId="120">
    <w:abstractNumId w:val="19"/>
  </w:num>
  <w:num w:numId="121">
    <w:abstractNumId w:val="102"/>
  </w:num>
  <w:num w:numId="122">
    <w:abstractNumId w:val="109"/>
  </w:num>
  <w:num w:numId="123">
    <w:abstractNumId w:val="9"/>
  </w:num>
  <w:num w:numId="124">
    <w:abstractNumId w:val="101"/>
  </w:num>
  <w:num w:numId="125">
    <w:abstractNumId w:val="30"/>
  </w:num>
  <w:num w:numId="126">
    <w:abstractNumId w:val="109"/>
  </w:num>
  <w:num w:numId="127">
    <w:abstractNumId w:val="109"/>
  </w:num>
  <w:num w:numId="128">
    <w:abstractNumId w:val="14"/>
  </w:num>
  <w:num w:numId="129">
    <w:abstractNumId w:val="17"/>
  </w:num>
  <w:num w:numId="130">
    <w:abstractNumId w:val="109"/>
  </w:num>
  <w:num w:numId="131">
    <w:abstractNumId w:val="99"/>
  </w:num>
  <w:num w:numId="132">
    <w:abstractNumId w:val="2"/>
  </w:num>
  <w:num w:numId="133">
    <w:abstractNumId w:val="110"/>
  </w:num>
  <w:num w:numId="134">
    <w:abstractNumId w:val="76"/>
  </w:num>
  <w:num w:numId="135">
    <w:abstractNumId w:val="36"/>
  </w:num>
  <w:num w:numId="136">
    <w:abstractNumId w:val="12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856"/>
    <w:rsid w:val="0000055F"/>
    <w:rsid w:val="00002EB7"/>
    <w:rsid w:val="00003FA0"/>
    <w:rsid w:val="00013B58"/>
    <w:rsid w:val="00015501"/>
    <w:rsid w:val="00015A5F"/>
    <w:rsid w:val="00016730"/>
    <w:rsid w:val="0001692B"/>
    <w:rsid w:val="0002134F"/>
    <w:rsid w:val="00021EE9"/>
    <w:rsid w:val="00022EFB"/>
    <w:rsid w:val="000242F2"/>
    <w:rsid w:val="000270B9"/>
    <w:rsid w:val="00027780"/>
    <w:rsid w:val="000302FC"/>
    <w:rsid w:val="000335B3"/>
    <w:rsid w:val="000353E4"/>
    <w:rsid w:val="00035C24"/>
    <w:rsid w:val="0004289C"/>
    <w:rsid w:val="00045097"/>
    <w:rsid w:val="00045B58"/>
    <w:rsid w:val="00045FCA"/>
    <w:rsid w:val="00046592"/>
    <w:rsid w:val="000468D7"/>
    <w:rsid w:val="000502B8"/>
    <w:rsid w:val="000513EF"/>
    <w:rsid w:val="00053447"/>
    <w:rsid w:val="00055AD4"/>
    <w:rsid w:val="00060CFA"/>
    <w:rsid w:val="0006107D"/>
    <w:rsid w:val="0006321E"/>
    <w:rsid w:val="00064206"/>
    <w:rsid w:val="00065D56"/>
    <w:rsid w:val="0007262E"/>
    <w:rsid w:val="00075EA0"/>
    <w:rsid w:val="00075FAF"/>
    <w:rsid w:val="00076746"/>
    <w:rsid w:val="0007789B"/>
    <w:rsid w:val="000806BC"/>
    <w:rsid w:val="00082BE0"/>
    <w:rsid w:val="000839F9"/>
    <w:rsid w:val="00084036"/>
    <w:rsid w:val="00087864"/>
    <w:rsid w:val="00087981"/>
    <w:rsid w:val="00090B12"/>
    <w:rsid w:val="000921E0"/>
    <w:rsid w:val="00093584"/>
    <w:rsid w:val="00093860"/>
    <w:rsid w:val="00093A1C"/>
    <w:rsid w:val="00094CAE"/>
    <w:rsid w:val="000975EF"/>
    <w:rsid w:val="000977F0"/>
    <w:rsid w:val="00097D97"/>
    <w:rsid w:val="000A095A"/>
    <w:rsid w:val="000A2288"/>
    <w:rsid w:val="000A35C4"/>
    <w:rsid w:val="000A54BF"/>
    <w:rsid w:val="000A6E04"/>
    <w:rsid w:val="000B1F6C"/>
    <w:rsid w:val="000B3C6B"/>
    <w:rsid w:val="000C0B63"/>
    <w:rsid w:val="000C37A9"/>
    <w:rsid w:val="000C4417"/>
    <w:rsid w:val="000C4438"/>
    <w:rsid w:val="000C4678"/>
    <w:rsid w:val="000C5395"/>
    <w:rsid w:val="000C6396"/>
    <w:rsid w:val="000C71E4"/>
    <w:rsid w:val="000D276D"/>
    <w:rsid w:val="000D3077"/>
    <w:rsid w:val="000D3621"/>
    <w:rsid w:val="000D5FB3"/>
    <w:rsid w:val="000D747F"/>
    <w:rsid w:val="000E0F77"/>
    <w:rsid w:val="000E1F7B"/>
    <w:rsid w:val="000E2371"/>
    <w:rsid w:val="000E5270"/>
    <w:rsid w:val="000E77B1"/>
    <w:rsid w:val="000F3026"/>
    <w:rsid w:val="000F3A4A"/>
    <w:rsid w:val="000F4315"/>
    <w:rsid w:val="000F4527"/>
    <w:rsid w:val="000F4672"/>
    <w:rsid w:val="000F6EA2"/>
    <w:rsid w:val="00101382"/>
    <w:rsid w:val="00102E94"/>
    <w:rsid w:val="00106127"/>
    <w:rsid w:val="00107812"/>
    <w:rsid w:val="00107E30"/>
    <w:rsid w:val="001104BB"/>
    <w:rsid w:val="001108F9"/>
    <w:rsid w:val="00110CED"/>
    <w:rsid w:val="0011109D"/>
    <w:rsid w:val="0011180C"/>
    <w:rsid w:val="00113BA1"/>
    <w:rsid w:val="001142B9"/>
    <w:rsid w:val="001145E5"/>
    <w:rsid w:val="00115735"/>
    <w:rsid w:val="00116654"/>
    <w:rsid w:val="001218C2"/>
    <w:rsid w:val="00121CAA"/>
    <w:rsid w:val="001222A0"/>
    <w:rsid w:val="00126935"/>
    <w:rsid w:val="00134990"/>
    <w:rsid w:val="00134F37"/>
    <w:rsid w:val="00136B6C"/>
    <w:rsid w:val="00141270"/>
    <w:rsid w:val="00141D97"/>
    <w:rsid w:val="001445CA"/>
    <w:rsid w:val="00147A5C"/>
    <w:rsid w:val="00150BF1"/>
    <w:rsid w:val="0015252B"/>
    <w:rsid w:val="00152CAE"/>
    <w:rsid w:val="00153C04"/>
    <w:rsid w:val="00153C1C"/>
    <w:rsid w:val="0015735C"/>
    <w:rsid w:val="001575F9"/>
    <w:rsid w:val="00160856"/>
    <w:rsid w:val="001619DF"/>
    <w:rsid w:val="00164098"/>
    <w:rsid w:val="001666E9"/>
    <w:rsid w:val="001677B3"/>
    <w:rsid w:val="001736D2"/>
    <w:rsid w:val="00177AD9"/>
    <w:rsid w:val="0018078D"/>
    <w:rsid w:val="00181A49"/>
    <w:rsid w:val="001829A8"/>
    <w:rsid w:val="001835A8"/>
    <w:rsid w:val="0018450A"/>
    <w:rsid w:val="00184DF5"/>
    <w:rsid w:val="001870A3"/>
    <w:rsid w:val="00187B21"/>
    <w:rsid w:val="00191B9F"/>
    <w:rsid w:val="00192721"/>
    <w:rsid w:val="001931A1"/>
    <w:rsid w:val="00195F4E"/>
    <w:rsid w:val="001979C6"/>
    <w:rsid w:val="001A0445"/>
    <w:rsid w:val="001A5DEF"/>
    <w:rsid w:val="001A6399"/>
    <w:rsid w:val="001A64DF"/>
    <w:rsid w:val="001B0389"/>
    <w:rsid w:val="001B2185"/>
    <w:rsid w:val="001B32AF"/>
    <w:rsid w:val="001B6B47"/>
    <w:rsid w:val="001B6BAC"/>
    <w:rsid w:val="001C03EA"/>
    <w:rsid w:val="001C05A5"/>
    <w:rsid w:val="001C0DA8"/>
    <w:rsid w:val="001C2A88"/>
    <w:rsid w:val="001C58C5"/>
    <w:rsid w:val="001C675A"/>
    <w:rsid w:val="001C69EC"/>
    <w:rsid w:val="001C69F7"/>
    <w:rsid w:val="001D02D1"/>
    <w:rsid w:val="001D0A1F"/>
    <w:rsid w:val="001D0F5B"/>
    <w:rsid w:val="001D2441"/>
    <w:rsid w:val="001D2D92"/>
    <w:rsid w:val="001D3371"/>
    <w:rsid w:val="001D4948"/>
    <w:rsid w:val="001D5CD8"/>
    <w:rsid w:val="001D7C74"/>
    <w:rsid w:val="001E2D97"/>
    <w:rsid w:val="001E40B8"/>
    <w:rsid w:val="001E442C"/>
    <w:rsid w:val="001E4543"/>
    <w:rsid w:val="001E5058"/>
    <w:rsid w:val="001F0C33"/>
    <w:rsid w:val="001F1BF1"/>
    <w:rsid w:val="001F2DE1"/>
    <w:rsid w:val="001F38A4"/>
    <w:rsid w:val="001F5744"/>
    <w:rsid w:val="001F6726"/>
    <w:rsid w:val="00200D9B"/>
    <w:rsid w:val="00200E54"/>
    <w:rsid w:val="00202FAE"/>
    <w:rsid w:val="00205801"/>
    <w:rsid w:val="00210BB9"/>
    <w:rsid w:val="00212BDC"/>
    <w:rsid w:val="00213CCB"/>
    <w:rsid w:val="0021562D"/>
    <w:rsid w:val="00217911"/>
    <w:rsid w:val="0022054B"/>
    <w:rsid w:val="00222A53"/>
    <w:rsid w:val="002249E5"/>
    <w:rsid w:val="00224E8A"/>
    <w:rsid w:val="002300D2"/>
    <w:rsid w:val="0023273D"/>
    <w:rsid w:val="00236AEA"/>
    <w:rsid w:val="00236DDD"/>
    <w:rsid w:val="002402C9"/>
    <w:rsid w:val="0024177B"/>
    <w:rsid w:val="00242E75"/>
    <w:rsid w:val="0024342D"/>
    <w:rsid w:val="0024376C"/>
    <w:rsid w:val="00244ABF"/>
    <w:rsid w:val="00246355"/>
    <w:rsid w:val="002470F8"/>
    <w:rsid w:val="00252AB7"/>
    <w:rsid w:val="00253A20"/>
    <w:rsid w:val="00256E03"/>
    <w:rsid w:val="002573E1"/>
    <w:rsid w:val="00260308"/>
    <w:rsid w:val="0026218E"/>
    <w:rsid w:val="002623CD"/>
    <w:rsid w:val="00262985"/>
    <w:rsid w:val="002666F0"/>
    <w:rsid w:val="0026756F"/>
    <w:rsid w:val="002700BE"/>
    <w:rsid w:val="00270A57"/>
    <w:rsid w:val="00270D32"/>
    <w:rsid w:val="00275395"/>
    <w:rsid w:val="002763BF"/>
    <w:rsid w:val="002819F2"/>
    <w:rsid w:val="0028276E"/>
    <w:rsid w:val="00283C16"/>
    <w:rsid w:val="00284426"/>
    <w:rsid w:val="002956AE"/>
    <w:rsid w:val="002A1397"/>
    <w:rsid w:val="002A35D7"/>
    <w:rsid w:val="002A3F54"/>
    <w:rsid w:val="002A4C74"/>
    <w:rsid w:val="002B0FD8"/>
    <w:rsid w:val="002B1A41"/>
    <w:rsid w:val="002B3172"/>
    <w:rsid w:val="002B346F"/>
    <w:rsid w:val="002B4E05"/>
    <w:rsid w:val="002B6EBE"/>
    <w:rsid w:val="002C039E"/>
    <w:rsid w:val="002C045C"/>
    <w:rsid w:val="002C73D9"/>
    <w:rsid w:val="002C7579"/>
    <w:rsid w:val="002D0B08"/>
    <w:rsid w:val="002D2D3E"/>
    <w:rsid w:val="002D39ED"/>
    <w:rsid w:val="002D5502"/>
    <w:rsid w:val="002D5B77"/>
    <w:rsid w:val="002D6DFA"/>
    <w:rsid w:val="002D72F4"/>
    <w:rsid w:val="002E0DB6"/>
    <w:rsid w:val="002E0ED8"/>
    <w:rsid w:val="002E3EBD"/>
    <w:rsid w:val="002E4692"/>
    <w:rsid w:val="002E67A5"/>
    <w:rsid w:val="002E7D09"/>
    <w:rsid w:val="002F01A7"/>
    <w:rsid w:val="002F1B0C"/>
    <w:rsid w:val="002F2759"/>
    <w:rsid w:val="002F4B01"/>
    <w:rsid w:val="002F5E6E"/>
    <w:rsid w:val="002F7071"/>
    <w:rsid w:val="002F774B"/>
    <w:rsid w:val="002F77BE"/>
    <w:rsid w:val="003100CF"/>
    <w:rsid w:val="00310ECA"/>
    <w:rsid w:val="00313407"/>
    <w:rsid w:val="0031596B"/>
    <w:rsid w:val="00321C5C"/>
    <w:rsid w:val="00322E9F"/>
    <w:rsid w:val="00323FD9"/>
    <w:rsid w:val="003255D8"/>
    <w:rsid w:val="00326635"/>
    <w:rsid w:val="00326745"/>
    <w:rsid w:val="00327198"/>
    <w:rsid w:val="003316BE"/>
    <w:rsid w:val="0033271E"/>
    <w:rsid w:val="00332DE5"/>
    <w:rsid w:val="00332EF2"/>
    <w:rsid w:val="00333594"/>
    <w:rsid w:val="00333EE1"/>
    <w:rsid w:val="00342B4F"/>
    <w:rsid w:val="0034596D"/>
    <w:rsid w:val="00346311"/>
    <w:rsid w:val="00347190"/>
    <w:rsid w:val="00347CB2"/>
    <w:rsid w:val="00351711"/>
    <w:rsid w:val="00351833"/>
    <w:rsid w:val="00351993"/>
    <w:rsid w:val="00352310"/>
    <w:rsid w:val="00353D56"/>
    <w:rsid w:val="00354456"/>
    <w:rsid w:val="00354A0C"/>
    <w:rsid w:val="00354DB6"/>
    <w:rsid w:val="0035751D"/>
    <w:rsid w:val="003609A5"/>
    <w:rsid w:val="00361258"/>
    <w:rsid w:val="00361C56"/>
    <w:rsid w:val="00361D83"/>
    <w:rsid w:val="00365DD7"/>
    <w:rsid w:val="003708EF"/>
    <w:rsid w:val="00373753"/>
    <w:rsid w:val="00374FFA"/>
    <w:rsid w:val="003761C6"/>
    <w:rsid w:val="0037638A"/>
    <w:rsid w:val="0038143C"/>
    <w:rsid w:val="00381E49"/>
    <w:rsid w:val="00382014"/>
    <w:rsid w:val="00384BA8"/>
    <w:rsid w:val="00385E21"/>
    <w:rsid w:val="003876C7"/>
    <w:rsid w:val="00390024"/>
    <w:rsid w:val="00390B65"/>
    <w:rsid w:val="00391160"/>
    <w:rsid w:val="00394C1D"/>
    <w:rsid w:val="00396FFB"/>
    <w:rsid w:val="00397A11"/>
    <w:rsid w:val="00397E19"/>
    <w:rsid w:val="00397FFC"/>
    <w:rsid w:val="003A15DD"/>
    <w:rsid w:val="003A3962"/>
    <w:rsid w:val="003A3E24"/>
    <w:rsid w:val="003A459B"/>
    <w:rsid w:val="003A6254"/>
    <w:rsid w:val="003A6265"/>
    <w:rsid w:val="003B18F1"/>
    <w:rsid w:val="003B3536"/>
    <w:rsid w:val="003B7106"/>
    <w:rsid w:val="003C086F"/>
    <w:rsid w:val="003C137E"/>
    <w:rsid w:val="003C2FE2"/>
    <w:rsid w:val="003C62D8"/>
    <w:rsid w:val="003C671C"/>
    <w:rsid w:val="003C6E19"/>
    <w:rsid w:val="003D16B1"/>
    <w:rsid w:val="003D1E73"/>
    <w:rsid w:val="003D3A85"/>
    <w:rsid w:val="003D412F"/>
    <w:rsid w:val="003D541F"/>
    <w:rsid w:val="003E00B9"/>
    <w:rsid w:val="003E0AD4"/>
    <w:rsid w:val="003E0E67"/>
    <w:rsid w:val="003E2137"/>
    <w:rsid w:val="003E2ACB"/>
    <w:rsid w:val="003E51D3"/>
    <w:rsid w:val="003E54B8"/>
    <w:rsid w:val="003E79F4"/>
    <w:rsid w:val="003F04A1"/>
    <w:rsid w:val="003F4458"/>
    <w:rsid w:val="003F5CB3"/>
    <w:rsid w:val="003F7F7B"/>
    <w:rsid w:val="0040091E"/>
    <w:rsid w:val="004013A9"/>
    <w:rsid w:val="00401CD8"/>
    <w:rsid w:val="004025B2"/>
    <w:rsid w:val="00402ED8"/>
    <w:rsid w:val="00403805"/>
    <w:rsid w:val="00405465"/>
    <w:rsid w:val="00410A3A"/>
    <w:rsid w:val="00411DD9"/>
    <w:rsid w:val="00413545"/>
    <w:rsid w:val="0041394F"/>
    <w:rsid w:val="00414FE1"/>
    <w:rsid w:val="00421FC6"/>
    <w:rsid w:val="0042308E"/>
    <w:rsid w:val="0042314F"/>
    <w:rsid w:val="00423408"/>
    <w:rsid w:val="004239E9"/>
    <w:rsid w:val="004277B8"/>
    <w:rsid w:val="0043099A"/>
    <w:rsid w:val="00431A42"/>
    <w:rsid w:val="00435782"/>
    <w:rsid w:val="004371FF"/>
    <w:rsid w:val="004378AC"/>
    <w:rsid w:val="0044023D"/>
    <w:rsid w:val="004413D5"/>
    <w:rsid w:val="004426E8"/>
    <w:rsid w:val="00443C1E"/>
    <w:rsid w:val="0045248C"/>
    <w:rsid w:val="00453272"/>
    <w:rsid w:val="00453514"/>
    <w:rsid w:val="00461D99"/>
    <w:rsid w:val="00461E90"/>
    <w:rsid w:val="004624DF"/>
    <w:rsid w:val="00463357"/>
    <w:rsid w:val="00464AE4"/>
    <w:rsid w:val="0047108A"/>
    <w:rsid w:val="004715D0"/>
    <w:rsid w:val="00472DE7"/>
    <w:rsid w:val="0047405D"/>
    <w:rsid w:val="0047465D"/>
    <w:rsid w:val="0047544A"/>
    <w:rsid w:val="004762E9"/>
    <w:rsid w:val="004807EA"/>
    <w:rsid w:val="00481973"/>
    <w:rsid w:val="00481AFF"/>
    <w:rsid w:val="00484530"/>
    <w:rsid w:val="004845CB"/>
    <w:rsid w:val="00493E1B"/>
    <w:rsid w:val="00494B5D"/>
    <w:rsid w:val="004960A2"/>
    <w:rsid w:val="004978DC"/>
    <w:rsid w:val="004A305F"/>
    <w:rsid w:val="004A3B2B"/>
    <w:rsid w:val="004A6DB7"/>
    <w:rsid w:val="004A701C"/>
    <w:rsid w:val="004A7C85"/>
    <w:rsid w:val="004B1EA0"/>
    <w:rsid w:val="004B3FD2"/>
    <w:rsid w:val="004B5C46"/>
    <w:rsid w:val="004B78C2"/>
    <w:rsid w:val="004C49AD"/>
    <w:rsid w:val="004C5346"/>
    <w:rsid w:val="004D1DFB"/>
    <w:rsid w:val="004D2AF2"/>
    <w:rsid w:val="004D2C1F"/>
    <w:rsid w:val="004D2C9A"/>
    <w:rsid w:val="004D5492"/>
    <w:rsid w:val="004E0CB1"/>
    <w:rsid w:val="004E19F8"/>
    <w:rsid w:val="004E1AB2"/>
    <w:rsid w:val="004E2A49"/>
    <w:rsid w:val="004E2F18"/>
    <w:rsid w:val="004E4B82"/>
    <w:rsid w:val="004E61DE"/>
    <w:rsid w:val="004E6328"/>
    <w:rsid w:val="004E74E6"/>
    <w:rsid w:val="004E7545"/>
    <w:rsid w:val="004F0712"/>
    <w:rsid w:val="004F10B5"/>
    <w:rsid w:val="004F1284"/>
    <w:rsid w:val="004F4EC0"/>
    <w:rsid w:val="004F7ABA"/>
    <w:rsid w:val="00502149"/>
    <w:rsid w:val="00503F1B"/>
    <w:rsid w:val="00504084"/>
    <w:rsid w:val="00505813"/>
    <w:rsid w:val="00506F36"/>
    <w:rsid w:val="0050701C"/>
    <w:rsid w:val="00514D6F"/>
    <w:rsid w:val="00517C60"/>
    <w:rsid w:val="00520536"/>
    <w:rsid w:val="0052128C"/>
    <w:rsid w:val="00521ED8"/>
    <w:rsid w:val="0052342C"/>
    <w:rsid w:val="00524D8A"/>
    <w:rsid w:val="00525278"/>
    <w:rsid w:val="0052606A"/>
    <w:rsid w:val="0052718D"/>
    <w:rsid w:val="005271E4"/>
    <w:rsid w:val="005308A4"/>
    <w:rsid w:val="00530A03"/>
    <w:rsid w:val="0053463A"/>
    <w:rsid w:val="00535D3F"/>
    <w:rsid w:val="00542532"/>
    <w:rsid w:val="00543927"/>
    <w:rsid w:val="00543B51"/>
    <w:rsid w:val="00546881"/>
    <w:rsid w:val="00547B33"/>
    <w:rsid w:val="00547FCC"/>
    <w:rsid w:val="005514FA"/>
    <w:rsid w:val="005520B3"/>
    <w:rsid w:val="005616BA"/>
    <w:rsid w:val="005655D6"/>
    <w:rsid w:val="00566076"/>
    <w:rsid w:val="00566198"/>
    <w:rsid w:val="00566B93"/>
    <w:rsid w:val="00566D0C"/>
    <w:rsid w:val="00570035"/>
    <w:rsid w:val="005725C6"/>
    <w:rsid w:val="00572FFF"/>
    <w:rsid w:val="00573C54"/>
    <w:rsid w:val="005741D9"/>
    <w:rsid w:val="00574A89"/>
    <w:rsid w:val="0057718C"/>
    <w:rsid w:val="00577AF2"/>
    <w:rsid w:val="0058144D"/>
    <w:rsid w:val="0058324F"/>
    <w:rsid w:val="00586AA3"/>
    <w:rsid w:val="00590730"/>
    <w:rsid w:val="00596512"/>
    <w:rsid w:val="005A0D11"/>
    <w:rsid w:val="005A10FC"/>
    <w:rsid w:val="005A57E7"/>
    <w:rsid w:val="005A597F"/>
    <w:rsid w:val="005A6CBA"/>
    <w:rsid w:val="005B2A74"/>
    <w:rsid w:val="005B52DF"/>
    <w:rsid w:val="005B6CC1"/>
    <w:rsid w:val="005C1E1F"/>
    <w:rsid w:val="005C4FA7"/>
    <w:rsid w:val="005C616F"/>
    <w:rsid w:val="005D04AA"/>
    <w:rsid w:val="005D0A7A"/>
    <w:rsid w:val="005D0EAE"/>
    <w:rsid w:val="005D3AE5"/>
    <w:rsid w:val="005D5496"/>
    <w:rsid w:val="005E1EC9"/>
    <w:rsid w:val="005E3B56"/>
    <w:rsid w:val="005E632B"/>
    <w:rsid w:val="005E6915"/>
    <w:rsid w:val="005E7B8B"/>
    <w:rsid w:val="005F254B"/>
    <w:rsid w:val="005F6E7C"/>
    <w:rsid w:val="005F7CF0"/>
    <w:rsid w:val="005F7E66"/>
    <w:rsid w:val="00601910"/>
    <w:rsid w:val="006023CD"/>
    <w:rsid w:val="00602F93"/>
    <w:rsid w:val="00603FC4"/>
    <w:rsid w:val="00607C88"/>
    <w:rsid w:val="00607CFA"/>
    <w:rsid w:val="00607CFD"/>
    <w:rsid w:val="0061047A"/>
    <w:rsid w:val="006109B5"/>
    <w:rsid w:val="006117C3"/>
    <w:rsid w:val="006135F5"/>
    <w:rsid w:val="00613949"/>
    <w:rsid w:val="006154C8"/>
    <w:rsid w:val="0061759D"/>
    <w:rsid w:val="00617A3D"/>
    <w:rsid w:val="00624175"/>
    <w:rsid w:val="00624241"/>
    <w:rsid w:val="00630556"/>
    <w:rsid w:val="0063108F"/>
    <w:rsid w:val="00632B8B"/>
    <w:rsid w:val="00632C85"/>
    <w:rsid w:val="006335BA"/>
    <w:rsid w:val="0063372F"/>
    <w:rsid w:val="00635602"/>
    <w:rsid w:val="006357B6"/>
    <w:rsid w:val="00636C70"/>
    <w:rsid w:val="0063752E"/>
    <w:rsid w:val="0064213A"/>
    <w:rsid w:val="00643DDE"/>
    <w:rsid w:val="0064479B"/>
    <w:rsid w:val="00644912"/>
    <w:rsid w:val="00646269"/>
    <w:rsid w:val="006474C3"/>
    <w:rsid w:val="00652AB9"/>
    <w:rsid w:val="006548ED"/>
    <w:rsid w:val="00655359"/>
    <w:rsid w:val="00662E3B"/>
    <w:rsid w:val="00663402"/>
    <w:rsid w:val="00667699"/>
    <w:rsid w:val="00670820"/>
    <w:rsid w:val="00671A51"/>
    <w:rsid w:val="00675F01"/>
    <w:rsid w:val="006805B6"/>
    <w:rsid w:val="00680EC9"/>
    <w:rsid w:val="00681CFD"/>
    <w:rsid w:val="006830C5"/>
    <w:rsid w:val="0068358A"/>
    <w:rsid w:val="00685A97"/>
    <w:rsid w:val="0068677B"/>
    <w:rsid w:val="00690600"/>
    <w:rsid w:val="00692247"/>
    <w:rsid w:val="006931DA"/>
    <w:rsid w:val="00693F1B"/>
    <w:rsid w:val="006949A6"/>
    <w:rsid w:val="006953A9"/>
    <w:rsid w:val="006969B5"/>
    <w:rsid w:val="006A103D"/>
    <w:rsid w:val="006A2453"/>
    <w:rsid w:val="006A2C61"/>
    <w:rsid w:val="006A3FA2"/>
    <w:rsid w:val="006A55B8"/>
    <w:rsid w:val="006A5662"/>
    <w:rsid w:val="006A65EF"/>
    <w:rsid w:val="006B087B"/>
    <w:rsid w:val="006B2E3C"/>
    <w:rsid w:val="006B62D7"/>
    <w:rsid w:val="006B6F33"/>
    <w:rsid w:val="006B6F7E"/>
    <w:rsid w:val="006C1F4B"/>
    <w:rsid w:val="006C220C"/>
    <w:rsid w:val="006C2FEB"/>
    <w:rsid w:val="006C3C55"/>
    <w:rsid w:val="006D2428"/>
    <w:rsid w:val="006D3806"/>
    <w:rsid w:val="006D3F10"/>
    <w:rsid w:val="006D62F8"/>
    <w:rsid w:val="006D6AE2"/>
    <w:rsid w:val="006D6AEB"/>
    <w:rsid w:val="006E0F9F"/>
    <w:rsid w:val="006E1EE3"/>
    <w:rsid w:val="006E3BF4"/>
    <w:rsid w:val="006E4F22"/>
    <w:rsid w:val="006E5536"/>
    <w:rsid w:val="006E5BAE"/>
    <w:rsid w:val="006F415A"/>
    <w:rsid w:val="006F4568"/>
    <w:rsid w:val="006F4AB1"/>
    <w:rsid w:val="006F60E5"/>
    <w:rsid w:val="006F6224"/>
    <w:rsid w:val="006F72E0"/>
    <w:rsid w:val="0070108B"/>
    <w:rsid w:val="007010C8"/>
    <w:rsid w:val="00702D7C"/>
    <w:rsid w:val="00703F30"/>
    <w:rsid w:val="00704D46"/>
    <w:rsid w:val="00704E6C"/>
    <w:rsid w:val="00705C86"/>
    <w:rsid w:val="00705EB5"/>
    <w:rsid w:val="00705FA8"/>
    <w:rsid w:val="0070746F"/>
    <w:rsid w:val="007074EC"/>
    <w:rsid w:val="00712E47"/>
    <w:rsid w:val="007139D1"/>
    <w:rsid w:val="00713CE0"/>
    <w:rsid w:val="00713E2D"/>
    <w:rsid w:val="00714C85"/>
    <w:rsid w:val="00717ADF"/>
    <w:rsid w:val="0072151E"/>
    <w:rsid w:val="00721B20"/>
    <w:rsid w:val="00721B51"/>
    <w:rsid w:val="00721C18"/>
    <w:rsid w:val="00731149"/>
    <w:rsid w:val="007317CF"/>
    <w:rsid w:val="00731C24"/>
    <w:rsid w:val="007331BC"/>
    <w:rsid w:val="00735B25"/>
    <w:rsid w:val="007419E2"/>
    <w:rsid w:val="00741C9E"/>
    <w:rsid w:val="007424C8"/>
    <w:rsid w:val="00743075"/>
    <w:rsid w:val="0074375A"/>
    <w:rsid w:val="00743AE0"/>
    <w:rsid w:val="007454D9"/>
    <w:rsid w:val="00745A8E"/>
    <w:rsid w:val="00747531"/>
    <w:rsid w:val="00751002"/>
    <w:rsid w:val="00752176"/>
    <w:rsid w:val="00753CB1"/>
    <w:rsid w:val="00755F27"/>
    <w:rsid w:val="007578AE"/>
    <w:rsid w:val="00757BC0"/>
    <w:rsid w:val="00757DAB"/>
    <w:rsid w:val="0076043F"/>
    <w:rsid w:val="00760969"/>
    <w:rsid w:val="007614A4"/>
    <w:rsid w:val="00761D96"/>
    <w:rsid w:val="00762974"/>
    <w:rsid w:val="007668E9"/>
    <w:rsid w:val="00766F3C"/>
    <w:rsid w:val="007673F1"/>
    <w:rsid w:val="00771099"/>
    <w:rsid w:val="007738B2"/>
    <w:rsid w:val="00774E41"/>
    <w:rsid w:val="007755F8"/>
    <w:rsid w:val="00775609"/>
    <w:rsid w:val="00775B91"/>
    <w:rsid w:val="007760ED"/>
    <w:rsid w:val="00776E05"/>
    <w:rsid w:val="00780355"/>
    <w:rsid w:val="00780A56"/>
    <w:rsid w:val="00782F2B"/>
    <w:rsid w:val="00783267"/>
    <w:rsid w:val="0078385D"/>
    <w:rsid w:val="00784481"/>
    <w:rsid w:val="00785765"/>
    <w:rsid w:val="00787ADB"/>
    <w:rsid w:val="00787EB8"/>
    <w:rsid w:val="00787F09"/>
    <w:rsid w:val="00791A35"/>
    <w:rsid w:val="00793050"/>
    <w:rsid w:val="00793F2B"/>
    <w:rsid w:val="007944EE"/>
    <w:rsid w:val="00794B75"/>
    <w:rsid w:val="00794EA2"/>
    <w:rsid w:val="0079518A"/>
    <w:rsid w:val="007962AF"/>
    <w:rsid w:val="00796E58"/>
    <w:rsid w:val="00797F60"/>
    <w:rsid w:val="007A1268"/>
    <w:rsid w:val="007A1B3E"/>
    <w:rsid w:val="007A64B5"/>
    <w:rsid w:val="007B0638"/>
    <w:rsid w:val="007B0B35"/>
    <w:rsid w:val="007B1312"/>
    <w:rsid w:val="007B2672"/>
    <w:rsid w:val="007B275A"/>
    <w:rsid w:val="007B5D45"/>
    <w:rsid w:val="007B6D0B"/>
    <w:rsid w:val="007C183D"/>
    <w:rsid w:val="007C241A"/>
    <w:rsid w:val="007C332B"/>
    <w:rsid w:val="007C487A"/>
    <w:rsid w:val="007C5E81"/>
    <w:rsid w:val="007C6572"/>
    <w:rsid w:val="007C687A"/>
    <w:rsid w:val="007D2F99"/>
    <w:rsid w:val="007D3A6D"/>
    <w:rsid w:val="007D55ED"/>
    <w:rsid w:val="007D5BF2"/>
    <w:rsid w:val="007D60BB"/>
    <w:rsid w:val="007D7DA0"/>
    <w:rsid w:val="007E0EB9"/>
    <w:rsid w:val="007E2591"/>
    <w:rsid w:val="007E3706"/>
    <w:rsid w:val="007E3D73"/>
    <w:rsid w:val="007E444B"/>
    <w:rsid w:val="007E5D48"/>
    <w:rsid w:val="007E6F1F"/>
    <w:rsid w:val="007E6F92"/>
    <w:rsid w:val="007E7E2E"/>
    <w:rsid w:val="007F0D7A"/>
    <w:rsid w:val="007F0E5C"/>
    <w:rsid w:val="007F1399"/>
    <w:rsid w:val="007F24C1"/>
    <w:rsid w:val="007F5509"/>
    <w:rsid w:val="007F70B8"/>
    <w:rsid w:val="00800569"/>
    <w:rsid w:val="00802CE9"/>
    <w:rsid w:val="00803571"/>
    <w:rsid w:val="00804901"/>
    <w:rsid w:val="00805E7B"/>
    <w:rsid w:val="00806237"/>
    <w:rsid w:val="00812B26"/>
    <w:rsid w:val="00815FE3"/>
    <w:rsid w:val="0081630C"/>
    <w:rsid w:val="00823003"/>
    <w:rsid w:val="00823260"/>
    <w:rsid w:val="00824B4D"/>
    <w:rsid w:val="00825564"/>
    <w:rsid w:val="00825865"/>
    <w:rsid w:val="00825DB8"/>
    <w:rsid w:val="008262DF"/>
    <w:rsid w:val="008265AF"/>
    <w:rsid w:val="008276CF"/>
    <w:rsid w:val="00833014"/>
    <w:rsid w:val="00833DE5"/>
    <w:rsid w:val="008362AE"/>
    <w:rsid w:val="0083705F"/>
    <w:rsid w:val="00841055"/>
    <w:rsid w:val="00843236"/>
    <w:rsid w:val="00843279"/>
    <w:rsid w:val="00843971"/>
    <w:rsid w:val="00843B5D"/>
    <w:rsid w:val="008442AD"/>
    <w:rsid w:val="00844E87"/>
    <w:rsid w:val="00844FBE"/>
    <w:rsid w:val="0084738F"/>
    <w:rsid w:val="00850CD7"/>
    <w:rsid w:val="00852F41"/>
    <w:rsid w:val="008532F0"/>
    <w:rsid w:val="00857555"/>
    <w:rsid w:val="008576D3"/>
    <w:rsid w:val="008649E4"/>
    <w:rsid w:val="008659EF"/>
    <w:rsid w:val="00880412"/>
    <w:rsid w:val="00880E2C"/>
    <w:rsid w:val="00881C52"/>
    <w:rsid w:val="008837C5"/>
    <w:rsid w:val="00883954"/>
    <w:rsid w:val="00886305"/>
    <w:rsid w:val="008866C8"/>
    <w:rsid w:val="00894D30"/>
    <w:rsid w:val="00895A14"/>
    <w:rsid w:val="00895BA8"/>
    <w:rsid w:val="008969DB"/>
    <w:rsid w:val="00897DC0"/>
    <w:rsid w:val="008A09DC"/>
    <w:rsid w:val="008A47C5"/>
    <w:rsid w:val="008A7247"/>
    <w:rsid w:val="008B1D6D"/>
    <w:rsid w:val="008B266E"/>
    <w:rsid w:val="008B2E43"/>
    <w:rsid w:val="008B45ED"/>
    <w:rsid w:val="008C1678"/>
    <w:rsid w:val="008C245E"/>
    <w:rsid w:val="008C3B0B"/>
    <w:rsid w:val="008C4D84"/>
    <w:rsid w:val="008C599C"/>
    <w:rsid w:val="008D2827"/>
    <w:rsid w:val="008D35BD"/>
    <w:rsid w:val="008D40FE"/>
    <w:rsid w:val="008D49E7"/>
    <w:rsid w:val="008D5737"/>
    <w:rsid w:val="008E0644"/>
    <w:rsid w:val="008E0BCD"/>
    <w:rsid w:val="008E0ED7"/>
    <w:rsid w:val="008E243F"/>
    <w:rsid w:val="008E2884"/>
    <w:rsid w:val="008E2D5A"/>
    <w:rsid w:val="008F0AC5"/>
    <w:rsid w:val="008F436A"/>
    <w:rsid w:val="008F4EF0"/>
    <w:rsid w:val="008F57EB"/>
    <w:rsid w:val="008F6B4F"/>
    <w:rsid w:val="00900034"/>
    <w:rsid w:val="00902408"/>
    <w:rsid w:val="009055B8"/>
    <w:rsid w:val="00905B82"/>
    <w:rsid w:val="00910274"/>
    <w:rsid w:val="00912356"/>
    <w:rsid w:val="009132C4"/>
    <w:rsid w:val="00914F44"/>
    <w:rsid w:val="00915CB9"/>
    <w:rsid w:val="00915E8D"/>
    <w:rsid w:val="00916AE0"/>
    <w:rsid w:val="009173CB"/>
    <w:rsid w:val="0092135F"/>
    <w:rsid w:val="00922079"/>
    <w:rsid w:val="009230D6"/>
    <w:rsid w:val="009258B2"/>
    <w:rsid w:val="009266B9"/>
    <w:rsid w:val="00926D89"/>
    <w:rsid w:val="00930C47"/>
    <w:rsid w:val="009330D7"/>
    <w:rsid w:val="0093627F"/>
    <w:rsid w:val="00937688"/>
    <w:rsid w:val="00942182"/>
    <w:rsid w:val="00947ADE"/>
    <w:rsid w:val="00947B7C"/>
    <w:rsid w:val="00951A23"/>
    <w:rsid w:val="00951A59"/>
    <w:rsid w:val="00952B86"/>
    <w:rsid w:val="0095345C"/>
    <w:rsid w:val="009558D3"/>
    <w:rsid w:val="00955ED4"/>
    <w:rsid w:val="009563BE"/>
    <w:rsid w:val="00960179"/>
    <w:rsid w:val="00960C26"/>
    <w:rsid w:val="009617E7"/>
    <w:rsid w:val="00961D31"/>
    <w:rsid w:val="009625BE"/>
    <w:rsid w:val="00966C82"/>
    <w:rsid w:val="009719FB"/>
    <w:rsid w:val="009730ED"/>
    <w:rsid w:val="009734CE"/>
    <w:rsid w:val="00974925"/>
    <w:rsid w:val="00975A72"/>
    <w:rsid w:val="00975DC3"/>
    <w:rsid w:val="00977BB7"/>
    <w:rsid w:val="009829AC"/>
    <w:rsid w:val="00986583"/>
    <w:rsid w:val="00990AF5"/>
    <w:rsid w:val="00990C26"/>
    <w:rsid w:val="00992DF4"/>
    <w:rsid w:val="0099480C"/>
    <w:rsid w:val="00997359"/>
    <w:rsid w:val="009A320F"/>
    <w:rsid w:val="009A62CD"/>
    <w:rsid w:val="009A6F85"/>
    <w:rsid w:val="009B03BF"/>
    <w:rsid w:val="009B0CE0"/>
    <w:rsid w:val="009B1AB5"/>
    <w:rsid w:val="009B492B"/>
    <w:rsid w:val="009B5FC0"/>
    <w:rsid w:val="009C09C6"/>
    <w:rsid w:val="009C14A1"/>
    <w:rsid w:val="009C1B1A"/>
    <w:rsid w:val="009C20FD"/>
    <w:rsid w:val="009C3320"/>
    <w:rsid w:val="009C3C1D"/>
    <w:rsid w:val="009C56A9"/>
    <w:rsid w:val="009C5873"/>
    <w:rsid w:val="009C5DFC"/>
    <w:rsid w:val="009C5E6F"/>
    <w:rsid w:val="009C6CDF"/>
    <w:rsid w:val="009D0ACB"/>
    <w:rsid w:val="009D0D38"/>
    <w:rsid w:val="009D1BE8"/>
    <w:rsid w:val="009D27EB"/>
    <w:rsid w:val="009D367B"/>
    <w:rsid w:val="009D3A4D"/>
    <w:rsid w:val="009D656D"/>
    <w:rsid w:val="009E0844"/>
    <w:rsid w:val="009E1276"/>
    <w:rsid w:val="009E2116"/>
    <w:rsid w:val="009E3360"/>
    <w:rsid w:val="009E3678"/>
    <w:rsid w:val="009E3CB0"/>
    <w:rsid w:val="009E4810"/>
    <w:rsid w:val="009E4CB1"/>
    <w:rsid w:val="009E53DC"/>
    <w:rsid w:val="009E5449"/>
    <w:rsid w:val="009E63DC"/>
    <w:rsid w:val="009E78E8"/>
    <w:rsid w:val="009F3197"/>
    <w:rsid w:val="009F5174"/>
    <w:rsid w:val="009F574F"/>
    <w:rsid w:val="009F68FF"/>
    <w:rsid w:val="009F7B13"/>
    <w:rsid w:val="00A0286E"/>
    <w:rsid w:val="00A0355C"/>
    <w:rsid w:val="00A046FD"/>
    <w:rsid w:val="00A05354"/>
    <w:rsid w:val="00A06084"/>
    <w:rsid w:val="00A11E21"/>
    <w:rsid w:val="00A14506"/>
    <w:rsid w:val="00A14597"/>
    <w:rsid w:val="00A14FF6"/>
    <w:rsid w:val="00A202D1"/>
    <w:rsid w:val="00A21897"/>
    <w:rsid w:val="00A22B65"/>
    <w:rsid w:val="00A24AF0"/>
    <w:rsid w:val="00A25501"/>
    <w:rsid w:val="00A27845"/>
    <w:rsid w:val="00A32149"/>
    <w:rsid w:val="00A3231E"/>
    <w:rsid w:val="00A32371"/>
    <w:rsid w:val="00A32B00"/>
    <w:rsid w:val="00A33E86"/>
    <w:rsid w:val="00A35242"/>
    <w:rsid w:val="00A36E19"/>
    <w:rsid w:val="00A42AE6"/>
    <w:rsid w:val="00A44BAF"/>
    <w:rsid w:val="00A454D6"/>
    <w:rsid w:val="00A45701"/>
    <w:rsid w:val="00A51156"/>
    <w:rsid w:val="00A524E9"/>
    <w:rsid w:val="00A54DD0"/>
    <w:rsid w:val="00A577AF"/>
    <w:rsid w:val="00A62FF4"/>
    <w:rsid w:val="00A64462"/>
    <w:rsid w:val="00A644B0"/>
    <w:rsid w:val="00A6564A"/>
    <w:rsid w:val="00A665BE"/>
    <w:rsid w:val="00A73DAC"/>
    <w:rsid w:val="00A76B56"/>
    <w:rsid w:val="00A804A1"/>
    <w:rsid w:val="00A817CC"/>
    <w:rsid w:val="00A822C8"/>
    <w:rsid w:val="00A829AA"/>
    <w:rsid w:val="00A82D39"/>
    <w:rsid w:val="00A84462"/>
    <w:rsid w:val="00A84992"/>
    <w:rsid w:val="00A93590"/>
    <w:rsid w:val="00A940A6"/>
    <w:rsid w:val="00A94B36"/>
    <w:rsid w:val="00A970D9"/>
    <w:rsid w:val="00AA0A21"/>
    <w:rsid w:val="00AA0AAE"/>
    <w:rsid w:val="00AA1EF9"/>
    <w:rsid w:val="00AA27D6"/>
    <w:rsid w:val="00AA6C35"/>
    <w:rsid w:val="00AA7C8B"/>
    <w:rsid w:val="00AB0BD4"/>
    <w:rsid w:val="00AB1842"/>
    <w:rsid w:val="00AC34BA"/>
    <w:rsid w:val="00AC7467"/>
    <w:rsid w:val="00AD093D"/>
    <w:rsid w:val="00AD2D5E"/>
    <w:rsid w:val="00AD570C"/>
    <w:rsid w:val="00AD5D31"/>
    <w:rsid w:val="00AD694C"/>
    <w:rsid w:val="00AD7695"/>
    <w:rsid w:val="00AD7AC3"/>
    <w:rsid w:val="00AE09EE"/>
    <w:rsid w:val="00AE1CAB"/>
    <w:rsid w:val="00AE2A04"/>
    <w:rsid w:val="00AE46AB"/>
    <w:rsid w:val="00AE587B"/>
    <w:rsid w:val="00AE66F3"/>
    <w:rsid w:val="00AE66FA"/>
    <w:rsid w:val="00AE6D20"/>
    <w:rsid w:val="00AE77CA"/>
    <w:rsid w:val="00AE7A12"/>
    <w:rsid w:val="00AF1DF9"/>
    <w:rsid w:val="00AF39FA"/>
    <w:rsid w:val="00AF4089"/>
    <w:rsid w:val="00AF4F02"/>
    <w:rsid w:val="00AF5A9B"/>
    <w:rsid w:val="00AF7094"/>
    <w:rsid w:val="00AF7AB5"/>
    <w:rsid w:val="00B01A34"/>
    <w:rsid w:val="00B02F7A"/>
    <w:rsid w:val="00B03DFF"/>
    <w:rsid w:val="00B045AD"/>
    <w:rsid w:val="00B0503D"/>
    <w:rsid w:val="00B06F62"/>
    <w:rsid w:val="00B13350"/>
    <w:rsid w:val="00B1584B"/>
    <w:rsid w:val="00B15BB8"/>
    <w:rsid w:val="00B20D08"/>
    <w:rsid w:val="00B22285"/>
    <w:rsid w:val="00B227C6"/>
    <w:rsid w:val="00B227D2"/>
    <w:rsid w:val="00B248F5"/>
    <w:rsid w:val="00B31322"/>
    <w:rsid w:val="00B32869"/>
    <w:rsid w:val="00B334E5"/>
    <w:rsid w:val="00B33CE6"/>
    <w:rsid w:val="00B34E1F"/>
    <w:rsid w:val="00B356BF"/>
    <w:rsid w:val="00B37DA9"/>
    <w:rsid w:val="00B40813"/>
    <w:rsid w:val="00B41FEF"/>
    <w:rsid w:val="00B427C3"/>
    <w:rsid w:val="00B55B55"/>
    <w:rsid w:val="00B55D4F"/>
    <w:rsid w:val="00B57061"/>
    <w:rsid w:val="00B62004"/>
    <w:rsid w:val="00B66FFF"/>
    <w:rsid w:val="00B71152"/>
    <w:rsid w:val="00B7237B"/>
    <w:rsid w:val="00B7267B"/>
    <w:rsid w:val="00B746EF"/>
    <w:rsid w:val="00B74C31"/>
    <w:rsid w:val="00B76419"/>
    <w:rsid w:val="00B76EE2"/>
    <w:rsid w:val="00B77095"/>
    <w:rsid w:val="00B93A37"/>
    <w:rsid w:val="00B942D0"/>
    <w:rsid w:val="00B9573F"/>
    <w:rsid w:val="00B96273"/>
    <w:rsid w:val="00B97005"/>
    <w:rsid w:val="00BA0123"/>
    <w:rsid w:val="00BA12A9"/>
    <w:rsid w:val="00BA428E"/>
    <w:rsid w:val="00BA44C5"/>
    <w:rsid w:val="00BA4D78"/>
    <w:rsid w:val="00BB0AD8"/>
    <w:rsid w:val="00BB3306"/>
    <w:rsid w:val="00BB4DF2"/>
    <w:rsid w:val="00BB5DA4"/>
    <w:rsid w:val="00BB6CD4"/>
    <w:rsid w:val="00BB7970"/>
    <w:rsid w:val="00BC66D0"/>
    <w:rsid w:val="00BC6DE0"/>
    <w:rsid w:val="00BD1107"/>
    <w:rsid w:val="00BD193B"/>
    <w:rsid w:val="00BD36B5"/>
    <w:rsid w:val="00BD3EA3"/>
    <w:rsid w:val="00BD44FB"/>
    <w:rsid w:val="00BD4B2F"/>
    <w:rsid w:val="00BD5226"/>
    <w:rsid w:val="00BD5DDF"/>
    <w:rsid w:val="00BD62B1"/>
    <w:rsid w:val="00BD6E7B"/>
    <w:rsid w:val="00BE259D"/>
    <w:rsid w:val="00BE33B3"/>
    <w:rsid w:val="00BE3CEE"/>
    <w:rsid w:val="00BE5DFC"/>
    <w:rsid w:val="00BF1962"/>
    <w:rsid w:val="00BF2635"/>
    <w:rsid w:val="00BF3955"/>
    <w:rsid w:val="00BF3978"/>
    <w:rsid w:val="00BF5A1A"/>
    <w:rsid w:val="00BF6156"/>
    <w:rsid w:val="00BF738F"/>
    <w:rsid w:val="00BF7A6F"/>
    <w:rsid w:val="00C0124B"/>
    <w:rsid w:val="00C01E0A"/>
    <w:rsid w:val="00C036D1"/>
    <w:rsid w:val="00C054E7"/>
    <w:rsid w:val="00C059EA"/>
    <w:rsid w:val="00C05E97"/>
    <w:rsid w:val="00C1310A"/>
    <w:rsid w:val="00C143F8"/>
    <w:rsid w:val="00C14BA7"/>
    <w:rsid w:val="00C15077"/>
    <w:rsid w:val="00C16C59"/>
    <w:rsid w:val="00C2082F"/>
    <w:rsid w:val="00C20BF4"/>
    <w:rsid w:val="00C2156B"/>
    <w:rsid w:val="00C21BF6"/>
    <w:rsid w:val="00C268DC"/>
    <w:rsid w:val="00C26D8F"/>
    <w:rsid w:val="00C26F9C"/>
    <w:rsid w:val="00C30414"/>
    <w:rsid w:val="00C3052C"/>
    <w:rsid w:val="00C32A80"/>
    <w:rsid w:val="00C32E56"/>
    <w:rsid w:val="00C3351B"/>
    <w:rsid w:val="00C408D0"/>
    <w:rsid w:val="00C40A45"/>
    <w:rsid w:val="00C4146A"/>
    <w:rsid w:val="00C41FE3"/>
    <w:rsid w:val="00C471DA"/>
    <w:rsid w:val="00C50C06"/>
    <w:rsid w:val="00C53AC0"/>
    <w:rsid w:val="00C551ED"/>
    <w:rsid w:val="00C60782"/>
    <w:rsid w:val="00C620ED"/>
    <w:rsid w:val="00C66F8B"/>
    <w:rsid w:val="00C675EE"/>
    <w:rsid w:val="00C72AE7"/>
    <w:rsid w:val="00C75BEA"/>
    <w:rsid w:val="00C76D07"/>
    <w:rsid w:val="00C81D63"/>
    <w:rsid w:val="00C82E2F"/>
    <w:rsid w:val="00C85AB4"/>
    <w:rsid w:val="00C87C3A"/>
    <w:rsid w:val="00C9033A"/>
    <w:rsid w:val="00C92BEC"/>
    <w:rsid w:val="00C94461"/>
    <w:rsid w:val="00CA1668"/>
    <w:rsid w:val="00CA32A4"/>
    <w:rsid w:val="00CA3309"/>
    <w:rsid w:val="00CA35BD"/>
    <w:rsid w:val="00CA5CBC"/>
    <w:rsid w:val="00CA749B"/>
    <w:rsid w:val="00CB06CF"/>
    <w:rsid w:val="00CB1702"/>
    <w:rsid w:val="00CB1D1B"/>
    <w:rsid w:val="00CB2D57"/>
    <w:rsid w:val="00CB3DAF"/>
    <w:rsid w:val="00CB4CF3"/>
    <w:rsid w:val="00CB5A30"/>
    <w:rsid w:val="00CB6331"/>
    <w:rsid w:val="00CB6F93"/>
    <w:rsid w:val="00CC3459"/>
    <w:rsid w:val="00CC3555"/>
    <w:rsid w:val="00CC3E76"/>
    <w:rsid w:val="00CC6405"/>
    <w:rsid w:val="00CC6711"/>
    <w:rsid w:val="00CC7265"/>
    <w:rsid w:val="00CC7F90"/>
    <w:rsid w:val="00CD10C4"/>
    <w:rsid w:val="00CD17AA"/>
    <w:rsid w:val="00CD4BAC"/>
    <w:rsid w:val="00CD4E53"/>
    <w:rsid w:val="00CD4E9C"/>
    <w:rsid w:val="00CD5562"/>
    <w:rsid w:val="00CD6DCB"/>
    <w:rsid w:val="00CD76A8"/>
    <w:rsid w:val="00CE01EA"/>
    <w:rsid w:val="00CE0FBA"/>
    <w:rsid w:val="00CE52BC"/>
    <w:rsid w:val="00CE5E4D"/>
    <w:rsid w:val="00CE6117"/>
    <w:rsid w:val="00CE6F81"/>
    <w:rsid w:val="00CE7455"/>
    <w:rsid w:val="00CF0084"/>
    <w:rsid w:val="00CF0970"/>
    <w:rsid w:val="00CF2862"/>
    <w:rsid w:val="00CF33A2"/>
    <w:rsid w:val="00CF43C7"/>
    <w:rsid w:val="00CF6D3E"/>
    <w:rsid w:val="00CF78F1"/>
    <w:rsid w:val="00CF7B0F"/>
    <w:rsid w:val="00D035FB"/>
    <w:rsid w:val="00D03C40"/>
    <w:rsid w:val="00D04155"/>
    <w:rsid w:val="00D04379"/>
    <w:rsid w:val="00D10978"/>
    <w:rsid w:val="00D11BC7"/>
    <w:rsid w:val="00D12484"/>
    <w:rsid w:val="00D13979"/>
    <w:rsid w:val="00D14058"/>
    <w:rsid w:val="00D16E11"/>
    <w:rsid w:val="00D21134"/>
    <w:rsid w:val="00D2242A"/>
    <w:rsid w:val="00D2359C"/>
    <w:rsid w:val="00D241ED"/>
    <w:rsid w:val="00D2488C"/>
    <w:rsid w:val="00D24EA7"/>
    <w:rsid w:val="00D24FB7"/>
    <w:rsid w:val="00D25F26"/>
    <w:rsid w:val="00D277C1"/>
    <w:rsid w:val="00D31469"/>
    <w:rsid w:val="00D314C9"/>
    <w:rsid w:val="00D31FB4"/>
    <w:rsid w:val="00D32571"/>
    <w:rsid w:val="00D33D81"/>
    <w:rsid w:val="00D3504B"/>
    <w:rsid w:val="00D35C85"/>
    <w:rsid w:val="00D429B0"/>
    <w:rsid w:val="00D44E0A"/>
    <w:rsid w:val="00D45ED3"/>
    <w:rsid w:val="00D4609E"/>
    <w:rsid w:val="00D46CAB"/>
    <w:rsid w:val="00D478C6"/>
    <w:rsid w:val="00D52317"/>
    <w:rsid w:val="00D5280C"/>
    <w:rsid w:val="00D52FF5"/>
    <w:rsid w:val="00D55BAD"/>
    <w:rsid w:val="00D55C43"/>
    <w:rsid w:val="00D56970"/>
    <w:rsid w:val="00D61465"/>
    <w:rsid w:val="00D6208A"/>
    <w:rsid w:val="00D63915"/>
    <w:rsid w:val="00D63F5F"/>
    <w:rsid w:val="00D651E4"/>
    <w:rsid w:val="00D654E4"/>
    <w:rsid w:val="00D66B45"/>
    <w:rsid w:val="00D70506"/>
    <w:rsid w:val="00D71BBA"/>
    <w:rsid w:val="00D72D18"/>
    <w:rsid w:val="00D74587"/>
    <w:rsid w:val="00D7528C"/>
    <w:rsid w:val="00D76295"/>
    <w:rsid w:val="00D76D8C"/>
    <w:rsid w:val="00D80604"/>
    <w:rsid w:val="00D82F0A"/>
    <w:rsid w:val="00D83736"/>
    <w:rsid w:val="00D84215"/>
    <w:rsid w:val="00D84459"/>
    <w:rsid w:val="00D960A0"/>
    <w:rsid w:val="00DA0174"/>
    <w:rsid w:val="00DA3289"/>
    <w:rsid w:val="00DA51D9"/>
    <w:rsid w:val="00DA5DBE"/>
    <w:rsid w:val="00DA61F8"/>
    <w:rsid w:val="00DA64D9"/>
    <w:rsid w:val="00DA65A6"/>
    <w:rsid w:val="00DA70FA"/>
    <w:rsid w:val="00DA7F75"/>
    <w:rsid w:val="00DB0B3D"/>
    <w:rsid w:val="00DB2A47"/>
    <w:rsid w:val="00DB4AB0"/>
    <w:rsid w:val="00DB5BF3"/>
    <w:rsid w:val="00DB64CB"/>
    <w:rsid w:val="00DB7874"/>
    <w:rsid w:val="00DC0017"/>
    <w:rsid w:val="00DC0356"/>
    <w:rsid w:val="00DC27A1"/>
    <w:rsid w:val="00DC4171"/>
    <w:rsid w:val="00DC4765"/>
    <w:rsid w:val="00DC4BC7"/>
    <w:rsid w:val="00DC5E8E"/>
    <w:rsid w:val="00DD17AA"/>
    <w:rsid w:val="00DD4D2E"/>
    <w:rsid w:val="00DD6D13"/>
    <w:rsid w:val="00DD6D54"/>
    <w:rsid w:val="00DD7CE9"/>
    <w:rsid w:val="00DD7E74"/>
    <w:rsid w:val="00DE4774"/>
    <w:rsid w:val="00DE5191"/>
    <w:rsid w:val="00DE60E6"/>
    <w:rsid w:val="00DE7E1E"/>
    <w:rsid w:val="00DE7FD7"/>
    <w:rsid w:val="00DF02E8"/>
    <w:rsid w:val="00DF304A"/>
    <w:rsid w:val="00DF4190"/>
    <w:rsid w:val="00DF5FF2"/>
    <w:rsid w:val="00E020C3"/>
    <w:rsid w:val="00E03FF9"/>
    <w:rsid w:val="00E053C7"/>
    <w:rsid w:val="00E0648A"/>
    <w:rsid w:val="00E064D3"/>
    <w:rsid w:val="00E068B0"/>
    <w:rsid w:val="00E11B0A"/>
    <w:rsid w:val="00E12AA4"/>
    <w:rsid w:val="00E157DE"/>
    <w:rsid w:val="00E16B41"/>
    <w:rsid w:val="00E20848"/>
    <w:rsid w:val="00E2158B"/>
    <w:rsid w:val="00E220E5"/>
    <w:rsid w:val="00E22343"/>
    <w:rsid w:val="00E22A36"/>
    <w:rsid w:val="00E22D2D"/>
    <w:rsid w:val="00E27263"/>
    <w:rsid w:val="00E30199"/>
    <w:rsid w:val="00E3062F"/>
    <w:rsid w:val="00E30A14"/>
    <w:rsid w:val="00E30A19"/>
    <w:rsid w:val="00E32892"/>
    <w:rsid w:val="00E35525"/>
    <w:rsid w:val="00E35E57"/>
    <w:rsid w:val="00E3627A"/>
    <w:rsid w:val="00E41B4B"/>
    <w:rsid w:val="00E42751"/>
    <w:rsid w:val="00E43C69"/>
    <w:rsid w:val="00E457F4"/>
    <w:rsid w:val="00E471A7"/>
    <w:rsid w:val="00E505EF"/>
    <w:rsid w:val="00E5076A"/>
    <w:rsid w:val="00E50819"/>
    <w:rsid w:val="00E50915"/>
    <w:rsid w:val="00E512B6"/>
    <w:rsid w:val="00E5426F"/>
    <w:rsid w:val="00E54726"/>
    <w:rsid w:val="00E56E69"/>
    <w:rsid w:val="00E57F4E"/>
    <w:rsid w:val="00E603CB"/>
    <w:rsid w:val="00E61A00"/>
    <w:rsid w:val="00E6360A"/>
    <w:rsid w:val="00E63F34"/>
    <w:rsid w:val="00E65505"/>
    <w:rsid w:val="00E723BA"/>
    <w:rsid w:val="00E72949"/>
    <w:rsid w:val="00E77F72"/>
    <w:rsid w:val="00E82FBF"/>
    <w:rsid w:val="00E83306"/>
    <w:rsid w:val="00E857A6"/>
    <w:rsid w:val="00E85807"/>
    <w:rsid w:val="00E90E9C"/>
    <w:rsid w:val="00E910F8"/>
    <w:rsid w:val="00E9200A"/>
    <w:rsid w:val="00E93542"/>
    <w:rsid w:val="00E937FF"/>
    <w:rsid w:val="00E977B9"/>
    <w:rsid w:val="00E97A0F"/>
    <w:rsid w:val="00EA0169"/>
    <w:rsid w:val="00EA1D1C"/>
    <w:rsid w:val="00EA1EFA"/>
    <w:rsid w:val="00EA2B81"/>
    <w:rsid w:val="00EA3CA8"/>
    <w:rsid w:val="00EA77D3"/>
    <w:rsid w:val="00EB0589"/>
    <w:rsid w:val="00EB1362"/>
    <w:rsid w:val="00EB1749"/>
    <w:rsid w:val="00EB1E89"/>
    <w:rsid w:val="00EB3199"/>
    <w:rsid w:val="00EB41AF"/>
    <w:rsid w:val="00EB471B"/>
    <w:rsid w:val="00EB653F"/>
    <w:rsid w:val="00EB6E10"/>
    <w:rsid w:val="00EC23FB"/>
    <w:rsid w:val="00EC2854"/>
    <w:rsid w:val="00EC33DC"/>
    <w:rsid w:val="00EC357D"/>
    <w:rsid w:val="00EC4FCC"/>
    <w:rsid w:val="00EC51DB"/>
    <w:rsid w:val="00ED0795"/>
    <w:rsid w:val="00ED0C86"/>
    <w:rsid w:val="00ED2CF4"/>
    <w:rsid w:val="00ED4470"/>
    <w:rsid w:val="00ED4D5A"/>
    <w:rsid w:val="00ED55C6"/>
    <w:rsid w:val="00ED6CD3"/>
    <w:rsid w:val="00ED7B31"/>
    <w:rsid w:val="00EE0743"/>
    <w:rsid w:val="00EE0E1D"/>
    <w:rsid w:val="00EE1E5F"/>
    <w:rsid w:val="00EE662D"/>
    <w:rsid w:val="00EE6B72"/>
    <w:rsid w:val="00EF2307"/>
    <w:rsid w:val="00EF6162"/>
    <w:rsid w:val="00EF6A7E"/>
    <w:rsid w:val="00EF6C83"/>
    <w:rsid w:val="00EF6D9D"/>
    <w:rsid w:val="00F0495A"/>
    <w:rsid w:val="00F04EB4"/>
    <w:rsid w:val="00F064A2"/>
    <w:rsid w:val="00F066CF"/>
    <w:rsid w:val="00F10841"/>
    <w:rsid w:val="00F13FC7"/>
    <w:rsid w:val="00F1400B"/>
    <w:rsid w:val="00F143CB"/>
    <w:rsid w:val="00F1476C"/>
    <w:rsid w:val="00F166F2"/>
    <w:rsid w:val="00F16C09"/>
    <w:rsid w:val="00F16E07"/>
    <w:rsid w:val="00F16E82"/>
    <w:rsid w:val="00F17B66"/>
    <w:rsid w:val="00F2047D"/>
    <w:rsid w:val="00F20E05"/>
    <w:rsid w:val="00F2138A"/>
    <w:rsid w:val="00F21B44"/>
    <w:rsid w:val="00F22C84"/>
    <w:rsid w:val="00F23CF4"/>
    <w:rsid w:val="00F32B82"/>
    <w:rsid w:val="00F33444"/>
    <w:rsid w:val="00F33F34"/>
    <w:rsid w:val="00F40E56"/>
    <w:rsid w:val="00F50579"/>
    <w:rsid w:val="00F51BBA"/>
    <w:rsid w:val="00F53C2F"/>
    <w:rsid w:val="00F53F92"/>
    <w:rsid w:val="00F54334"/>
    <w:rsid w:val="00F54586"/>
    <w:rsid w:val="00F54A58"/>
    <w:rsid w:val="00F554DE"/>
    <w:rsid w:val="00F5591C"/>
    <w:rsid w:val="00F57F7B"/>
    <w:rsid w:val="00F602C9"/>
    <w:rsid w:val="00F635F7"/>
    <w:rsid w:val="00F646E9"/>
    <w:rsid w:val="00F64DF9"/>
    <w:rsid w:val="00F6620B"/>
    <w:rsid w:val="00F6625B"/>
    <w:rsid w:val="00F663B9"/>
    <w:rsid w:val="00F666A5"/>
    <w:rsid w:val="00F66D96"/>
    <w:rsid w:val="00F676E3"/>
    <w:rsid w:val="00F71E21"/>
    <w:rsid w:val="00F73854"/>
    <w:rsid w:val="00F7531E"/>
    <w:rsid w:val="00F7648B"/>
    <w:rsid w:val="00F774B9"/>
    <w:rsid w:val="00F77C70"/>
    <w:rsid w:val="00F80BE4"/>
    <w:rsid w:val="00F8134F"/>
    <w:rsid w:val="00F82A34"/>
    <w:rsid w:val="00F84B6A"/>
    <w:rsid w:val="00F85662"/>
    <w:rsid w:val="00F8658F"/>
    <w:rsid w:val="00F91DD0"/>
    <w:rsid w:val="00F93262"/>
    <w:rsid w:val="00F95550"/>
    <w:rsid w:val="00F973C6"/>
    <w:rsid w:val="00FA028C"/>
    <w:rsid w:val="00FA2669"/>
    <w:rsid w:val="00FA28B5"/>
    <w:rsid w:val="00FA4A64"/>
    <w:rsid w:val="00FA793E"/>
    <w:rsid w:val="00FB2EF9"/>
    <w:rsid w:val="00FB37DC"/>
    <w:rsid w:val="00FB3C33"/>
    <w:rsid w:val="00FB3F07"/>
    <w:rsid w:val="00FB61E8"/>
    <w:rsid w:val="00FC2717"/>
    <w:rsid w:val="00FC2A57"/>
    <w:rsid w:val="00FC38E1"/>
    <w:rsid w:val="00FC4664"/>
    <w:rsid w:val="00FC6ACA"/>
    <w:rsid w:val="00FC6D47"/>
    <w:rsid w:val="00FC76E2"/>
    <w:rsid w:val="00FD086D"/>
    <w:rsid w:val="00FD19E8"/>
    <w:rsid w:val="00FD3F30"/>
    <w:rsid w:val="00FD43A4"/>
    <w:rsid w:val="00FD4949"/>
    <w:rsid w:val="00FD56C9"/>
    <w:rsid w:val="00FD65AF"/>
    <w:rsid w:val="00FD79C4"/>
    <w:rsid w:val="00FE0142"/>
    <w:rsid w:val="00FE0477"/>
    <w:rsid w:val="00FE2078"/>
    <w:rsid w:val="00FE3FC5"/>
    <w:rsid w:val="00FE51AB"/>
    <w:rsid w:val="00FE53AB"/>
    <w:rsid w:val="00FE7ACC"/>
    <w:rsid w:val="00FF2C62"/>
    <w:rsid w:val="00FF3739"/>
    <w:rsid w:val="00FF4A54"/>
    <w:rsid w:val="00FF5054"/>
    <w:rsid w:val="00FF7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6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782"/>
    <w:pPr>
      <w:spacing w:after="120" w:line="276" w:lineRule="auto"/>
      <w:ind w:firstLine="567"/>
      <w:jc w:val="both"/>
    </w:pPr>
    <w:rPr>
      <w:rFonts w:ascii="Times New Roman" w:hAnsi="Times New Roman"/>
      <w:sz w:val="24"/>
      <w:lang w:val="bg-BG"/>
    </w:rPr>
  </w:style>
  <w:style w:type="paragraph" w:styleId="Heading1">
    <w:name w:val="heading 1"/>
    <w:basedOn w:val="Normal"/>
    <w:next w:val="Normal"/>
    <w:link w:val="Heading1Char"/>
    <w:autoRedefine/>
    <w:uiPriority w:val="9"/>
    <w:qFormat/>
    <w:rsid w:val="007331BC"/>
    <w:pPr>
      <w:keepNext/>
      <w:keepLines/>
      <w:pageBreakBefore/>
      <w:numPr>
        <w:numId w:val="122"/>
      </w:numPr>
      <w:spacing w:before="120" w:after="100" w:afterAutospacing="1"/>
      <w:ind w:left="432"/>
      <w:outlineLvl w:val="0"/>
    </w:pPr>
    <w:rPr>
      <w:rFonts w:eastAsiaTheme="majorEastAsia" w:cs="Times New Roman"/>
      <w:b/>
      <w:caps/>
      <w:color w:val="2E74B5" w:themeColor="accent1" w:themeShade="BF"/>
      <w:sz w:val="32"/>
      <w:szCs w:val="32"/>
    </w:rPr>
  </w:style>
  <w:style w:type="paragraph" w:styleId="Heading2">
    <w:name w:val="heading 2"/>
    <w:basedOn w:val="Normal"/>
    <w:next w:val="Normal"/>
    <w:link w:val="Heading2Char"/>
    <w:autoRedefine/>
    <w:uiPriority w:val="9"/>
    <w:unhideWhenUsed/>
    <w:qFormat/>
    <w:rsid w:val="009E3CB0"/>
    <w:pPr>
      <w:keepNext/>
      <w:keepLines/>
      <w:numPr>
        <w:ilvl w:val="1"/>
        <w:numId w:val="122"/>
      </w:numPr>
      <w:spacing w:before="120"/>
      <w:ind w:left="576"/>
      <w:outlineLvl w:val="1"/>
    </w:pPr>
    <w:rPr>
      <w:rFonts w:eastAsiaTheme="majorEastAsia" w:cstheme="majorBidi"/>
      <w:color w:val="2E74B5" w:themeColor="accent1" w:themeShade="BF"/>
      <w:sz w:val="28"/>
      <w:szCs w:val="26"/>
    </w:rPr>
  </w:style>
  <w:style w:type="paragraph" w:styleId="Heading3">
    <w:name w:val="heading 3"/>
    <w:next w:val="Normal"/>
    <w:link w:val="Heading3Char"/>
    <w:autoRedefine/>
    <w:uiPriority w:val="9"/>
    <w:unhideWhenUsed/>
    <w:qFormat/>
    <w:rsid w:val="00C32E56"/>
    <w:pPr>
      <w:keepNext/>
      <w:keepLines/>
      <w:numPr>
        <w:ilvl w:val="2"/>
        <w:numId w:val="122"/>
      </w:numPr>
      <w:spacing w:before="120" w:after="120" w:line="276" w:lineRule="auto"/>
      <w:outlineLvl w:val="2"/>
    </w:pPr>
    <w:rPr>
      <w:rFonts w:ascii="Times New Roman" w:hAnsi="Times New Roman" w:cs="Times New Roman"/>
      <w:b/>
      <w:color w:val="5B9BD5" w:themeColor="accent1"/>
      <w:sz w:val="24"/>
      <w:szCs w:val="24"/>
      <w:lang w:val="bg-BG"/>
    </w:rPr>
  </w:style>
  <w:style w:type="paragraph" w:styleId="Heading4">
    <w:name w:val="heading 4"/>
    <w:next w:val="Normal"/>
    <w:link w:val="Heading4Char"/>
    <w:autoRedefine/>
    <w:uiPriority w:val="9"/>
    <w:unhideWhenUsed/>
    <w:qFormat/>
    <w:rsid w:val="000D3621"/>
    <w:pPr>
      <w:keepNext/>
      <w:keepLines/>
      <w:numPr>
        <w:ilvl w:val="3"/>
        <w:numId w:val="122"/>
      </w:numPr>
      <w:spacing w:before="120" w:after="120" w:line="276" w:lineRule="auto"/>
      <w:jc w:val="both"/>
      <w:outlineLvl w:val="3"/>
    </w:pPr>
    <w:rPr>
      <w:rFonts w:ascii="Times New Roman" w:eastAsiaTheme="majorEastAsia" w:hAnsi="Times New Roman" w:cstheme="majorBidi"/>
      <w:b/>
      <w:iCs/>
      <w:color w:val="2E74B5" w:themeColor="accent1" w:themeShade="BF"/>
      <w:sz w:val="24"/>
      <w:szCs w:val="24"/>
      <w:lang w:val="bg-BG"/>
    </w:rPr>
  </w:style>
  <w:style w:type="paragraph" w:styleId="Heading5">
    <w:name w:val="heading 5"/>
    <w:basedOn w:val="Normal"/>
    <w:next w:val="Normal"/>
    <w:link w:val="Heading5Char"/>
    <w:uiPriority w:val="9"/>
    <w:unhideWhenUsed/>
    <w:qFormat/>
    <w:rsid w:val="00F1400B"/>
    <w:pPr>
      <w:keepNext/>
      <w:keepLines/>
      <w:numPr>
        <w:ilvl w:val="4"/>
        <w:numId w:val="12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1400B"/>
    <w:pPr>
      <w:keepNext/>
      <w:keepLines/>
      <w:numPr>
        <w:ilvl w:val="5"/>
        <w:numId w:val="12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1400B"/>
    <w:pPr>
      <w:keepNext/>
      <w:keepLines/>
      <w:numPr>
        <w:ilvl w:val="6"/>
        <w:numId w:val="12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1400B"/>
    <w:pPr>
      <w:keepNext/>
      <w:keepLines/>
      <w:numPr>
        <w:ilvl w:val="7"/>
        <w:numId w:val="1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400B"/>
    <w:pPr>
      <w:keepNext/>
      <w:keepLines/>
      <w:numPr>
        <w:ilvl w:val="8"/>
        <w:numId w:val="1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BC"/>
    <w:rPr>
      <w:rFonts w:ascii="Times New Roman" w:eastAsiaTheme="majorEastAsia" w:hAnsi="Times New Roman" w:cs="Times New Roman"/>
      <w:b/>
      <w:caps/>
      <w:color w:val="2E74B5" w:themeColor="accent1" w:themeShade="BF"/>
      <w:sz w:val="32"/>
      <w:szCs w:val="32"/>
      <w:lang w:val="bg-BG"/>
    </w:rPr>
  </w:style>
  <w:style w:type="character" w:customStyle="1" w:styleId="Heading2Char">
    <w:name w:val="Heading 2 Char"/>
    <w:basedOn w:val="DefaultParagraphFont"/>
    <w:link w:val="Heading2"/>
    <w:uiPriority w:val="9"/>
    <w:rsid w:val="009E3CB0"/>
    <w:rPr>
      <w:rFonts w:ascii="Times New Roman" w:eastAsiaTheme="majorEastAsia" w:hAnsi="Times New Roman" w:cstheme="majorBidi"/>
      <w:color w:val="2E74B5" w:themeColor="accent1" w:themeShade="BF"/>
      <w:sz w:val="28"/>
      <w:szCs w:val="26"/>
      <w:lang w:val="bg-BG"/>
    </w:rPr>
  </w:style>
  <w:style w:type="character" w:customStyle="1" w:styleId="Heading3Char">
    <w:name w:val="Heading 3 Char"/>
    <w:basedOn w:val="DefaultParagraphFont"/>
    <w:link w:val="Heading3"/>
    <w:uiPriority w:val="9"/>
    <w:rsid w:val="00C32E56"/>
    <w:rPr>
      <w:rFonts w:ascii="Times New Roman" w:hAnsi="Times New Roman" w:cs="Times New Roman"/>
      <w:b/>
      <w:color w:val="5B9BD5" w:themeColor="accent1"/>
      <w:sz w:val="24"/>
      <w:szCs w:val="24"/>
      <w:lang w:val="bg-BG"/>
    </w:rPr>
  </w:style>
  <w:style w:type="character" w:customStyle="1" w:styleId="Heading4Char">
    <w:name w:val="Heading 4 Char"/>
    <w:basedOn w:val="DefaultParagraphFont"/>
    <w:link w:val="Heading4"/>
    <w:uiPriority w:val="9"/>
    <w:rsid w:val="000D3621"/>
    <w:rPr>
      <w:rFonts w:ascii="Times New Roman" w:eastAsiaTheme="majorEastAsia" w:hAnsi="Times New Roman" w:cstheme="majorBidi"/>
      <w:b/>
      <w:iCs/>
      <w:color w:val="2E74B5" w:themeColor="accent1" w:themeShade="BF"/>
      <w:sz w:val="24"/>
      <w:szCs w:val="24"/>
      <w:lang w:val="bg-BG"/>
    </w:rPr>
  </w:style>
  <w:style w:type="paragraph" w:styleId="NoSpacing">
    <w:name w:val="No Spacing"/>
    <w:link w:val="NoSpacingChar"/>
    <w:uiPriority w:val="1"/>
    <w:qFormat/>
    <w:rsid w:val="00160856"/>
    <w:pPr>
      <w:spacing w:after="0" w:line="240" w:lineRule="auto"/>
    </w:pPr>
    <w:rPr>
      <w:rFonts w:eastAsiaTheme="minorEastAsia"/>
    </w:rPr>
  </w:style>
  <w:style w:type="character" w:customStyle="1" w:styleId="NoSpacingChar">
    <w:name w:val="No Spacing Char"/>
    <w:basedOn w:val="DefaultParagraphFont"/>
    <w:link w:val="NoSpacing"/>
    <w:uiPriority w:val="1"/>
    <w:rsid w:val="00160856"/>
    <w:rPr>
      <w:rFonts w:eastAsiaTheme="minorEastAsia"/>
    </w:rPr>
  </w:style>
  <w:style w:type="paragraph" w:styleId="Header">
    <w:name w:val="header"/>
    <w:basedOn w:val="Normal"/>
    <w:link w:val="HeaderChar"/>
    <w:uiPriority w:val="99"/>
    <w:unhideWhenUsed/>
    <w:rsid w:val="001608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60856"/>
    <w:rPr>
      <w:lang w:val="bg-BG"/>
    </w:rPr>
  </w:style>
  <w:style w:type="paragraph" w:styleId="Footer">
    <w:name w:val="footer"/>
    <w:basedOn w:val="Normal"/>
    <w:link w:val="FooterChar"/>
    <w:uiPriority w:val="99"/>
    <w:unhideWhenUsed/>
    <w:rsid w:val="001608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60856"/>
    <w:rPr>
      <w:lang w:val="bg-BG"/>
    </w:rPr>
  </w:style>
  <w:style w:type="character" w:styleId="Hyperlink">
    <w:name w:val="Hyperlink"/>
    <w:basedOn w:val="DefaultParagraphFont"/>
    <w:uiPriority w:val="99"/>
    <w:unhideWhenUsed/>
    <w:rsid w:val="00160856"/>
    <w:rPr>
      <w:color w:val="0000FF"/>
      <w:u w:val="single"/>
    </w:rPr>
  </w:style>
  <w:style w:type="paragraph" w:styleId="ListParagraph">
    <w:name w:val="List Paragraph"/>
    <w:basedOn w:val="Normal"/>
    <w:link w:val="ListParagraphChar"/>
    <w:uiPriority w:val="34"/>
    <w:qFormat/>
    <w:rsid w:val="00757DAB"/>
    <w:pPr>
      <w:ind w:left="720"/>
      <w:contextualSpacing/>
    </w:pPr>
  </w:style>
  <w:style w:type="character" w:customStyle="1" w:styleId="ListParagraphChar">
    <w:name w:val="List Paragraph Char"/>
    <w:link w:val="ListParagraph"/>
    <w:uiPriority w:val="34"/>
    <w:locked/>
    <w:rsid w:val="00667699"/>
    <w:rPr>
      <w:lang w:val="bg-BG"/>
    </w:rPr>
  </w:style>
  <w:style w:type="character" w:styleId="CommentReference">
    <w:name w:val="annotation reference"/>
    <w:basedOn w:val="DefaultParagraphFont"/>
    <w:uiPriority w:val="99"/>
    <w:unhideWhenUsed/>
    <w:rsid w:val="00680EC9"/>
    <w:rPr>
      <w:sz w:val="16"/>
      <w:szCs w:val="16"/>
    </w:rPr>
  </w:style>
  <w:style w:type="paragraph" w:styleId="CommentText">
    <w:name w:val="annotation text"/>
    <w:basedOn w:val="Normal"/>
    <w:link w:val="CommentTextChar"/>
    <w:uiPriority w:val="99"/>
    <w:unhideWhenUsed/>
    <w:rsid w:val="00680EC9"/>
    <w:pPr>
      <w:spacing w:line="240" w:lineRule="auto"/>
    </w:pPr>
    <w:rPr>
      <w:sz w:val="20"/>
      <w:szCs w:val="20"/>
    </w:rPr>
  </w:style>
  <w:style w:type="character" w:customStyle="1" w:styleId="CommentTextChar">
    <w:name w:val="Comment Text Char"/>
    <w:basedOn w:val="DefaultParagraphFont"/>
    <w:link w:val="CommentText"/>
    <w:uiPriority w:val="99"/>
    <w:rsid w:val="00680EC9"/>
    <w:rPr>
      <w:sz w:val="20"/>
      <w:szCs w:val="20"/>
      <w:lang w:val="bg-BG"/>
    </w:rPr>
  </w:style>
  <w:style w:type="paragraph" w:styleId="CommentSubject">
    <w:name w:val="annotation subject"/>
    <w:basedOn w:val="CommentText"/>
    <w:next w:val="CommentText"/>
    <w:link w:val="CommentSubjectChar"/>
    <w:uiPriority w:val="99"/>
    <w:semiHidden/>
    <w:unhideWhenUsed/>
    <w:rsid w:val="00680EC9"/>
    <w:rPr>
      <w:b/>
      <w:bCs/>
    </w:rPr>
  </w:style>
  <w:style w:type="character" w:customStyle="1" w:styleId="CommentSubjectChar">
    <w:name w:val="Comment Subject Char"/>
    <w:basedOn w:val="CommentTextChar"/>
    <w:link w:val="CommentSubject"/>
    <w:uiPriority w:val="99"/>
    <w:semiHidden/>
    <w:rsid w:val="00680EC9"/>
    <w:rPr>
      <w:b/>
      <w:bCs/>
      <w:sz w:val="20"/>
      <w:szCs w:val="20"/>
      <w:lang w:val="bg-BG"/>
    </w:rPr>
  </w:style>
  <w:style w:type="paragraph" w:styleId="BalloonText">
    <w:name w:val="Balloon Text"/>
    <w:basedOn w:val="Normal"/>
    <w:link w:val="BalloonTextChar"/>
    <w:uiPriority w:val="99"/>
    <w:semiHidden/>
    <w:unhideWhenUsed/>
    <w:rsid w:val="00680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EC9"/>
    <w:rPr>
      <w:rFonts w:ascii="Segoe UI" w:hAnsi="Segoe UI" w:cs="Segoe UI"/>
      <w:sz w:val="18"/>
      <w:szCs w:val="18"/>
      <w:lang w:val="bg-BG"/>
    </w:rPr>
  </w:style>
  <w:style w:type="table" w:styleId="TableGrid">
    <w:name w:val="Table Grid"/>
    <w:basedOn w:val="TableNormal"/>
    <w:rsid w:val="00BF1962"/>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VBody">
    <w:name w:val="GOV Body"/>
    <w:qFormat/>
    <w:rsid w:val="002D2D3E"/>
    <w:pPr>
      <w:spacing w:before="120" w:after="0" w:line="250" w:lineRule="auto"/>
      <w:jc w:val="both"/>
    </w:pPr>
    <w:rPr>
      <w:rFonts w:ascii="Calibri" w:eastAsia="Times New Roman" w:hAnsi="Calibri" w:cs="Times New Roman"/>
      <w:sz w:val="24"/>
      <w:szCs w:val="24"/>
      <w:lang w:val="bg-BG" w:eastAsia="bg-BG" w:bidi="bn-IN"/>
    </w:rPr>
  </w:style>
  <w:style w:type="character" w:styleId="PlaceholderText">
    <w:name w:val="Placeholder Text"/>
    <w:basedOn w:val="DefaultParagraphFont"/>
    <w:uiPriority w:val="99"/>
    <w:semiHidden/>
    <w:rsid w:val="00053447"/>
    <w:rPr>
      <w:color w:val="808080"/>
    </w:rPr>
  </w:style>
  <w:style w:type="paragraph" w:customStyle="1" w:styleId="GOVBullet1">
    <w:name w:val="GOV Bullet 1"/>
    <w:qFormat/>
    <w:rsid w:val="00CF33A2"/>
    <w:pPr>
      <w:spacing w:before="120" w:after="0" w:line="240" w:lineRule="auto"/>
      <w:jc w:val="both"/>
    </w:pPr>
    <w:rPr>
      <w:rFonts w:ascii="Calibri" w:eastAsia="Times New Roman" w:hAnsi="Calibri" w:cs="Calibri"/>
      <w:sz w:val="24"/>
      <w:szCs w:val="24"/>
      <w:lang w:val="bg-BG" w:eastAsia="bg-BG"/>
    </w:rPr>
  </w:style>
  <w:style w:type="paragraph" w:customStyle="1" w:styleId="GOVBodyHeading">
    <w:name w:val="GOV Body Heading"/>
    <w:rsid w:val="00CF33A2"/>
    <w:pPr>
      <w:keepNext/>
      <w:spacing w:before="120" w:after="0" w:line="240" w:lineRule="auto"/>
      <w:jc w:val="both"/>
    </w:pPr>
    <w:rPr>
      <w:rFonts w:ascii="Calibri" w:eastAsia="Arial" w:hAnsi="Calibri" w:cs="Arial"/>
      <w:b/>
      <w:color w:val="000000"/>
      <w:sz w:val="24"/>
      <w:lang w:val="bg-BG"/>
    </w:rPr>
  </w:style>
  <w:style w:type="character" w:styleId="Strong">
    <w:name w:val="Strong"/>
    <w:uiPriority w:val="22"/>
    <w:qFormat/>
    <w:rsid w:val="00D478C6"/>
    <w:rPr>
      <w:b/>
      <w:bCs/>
    </w:rPr>
  </w:style>
  <w:style w:type="paragraph" w:customStyle="1" w:styleId="GOVBullet2">
    <w:name w:val="GOV Bullet 2"/>
    <w:qFormat/>
    <w:rsid w:val="00D478C6"/>
    <w:pPr>
      <w:numPr>
        <w:ilvl w:val="2"/>
        <w:numId w:val="4"/>
      </w:numPr>
      <w:tabs>
        <w:tab w:val="left" w:pos="1134"/>
      </w:tabs>
      <w:spacing w:before="60" w:after="0" w:line="240" w:lineRule="auto"/>
      <w:jc w:val="both"/>
    </w:pPr>
    <w:rPr>
      <w:sz w:val="24"/>
      <w:szCs w:val="24"/>
      <w:lang w:val="bg-BG"/>
    </w:rPr>
  </w:style>
  <w:style w:type="character" w:styleId="FollowedHyperlink">
    <w:name w:val="FollowedHyperlink"/>
    <w:basedOn w:val="DefaultParagraphFont"/>
    <w:uiPriority w:val="99"/>
    <w:semiHidden/>
    <w:unhideWhenUsed/>
    <w:rsid w:val="00771099"/>
    <w:rPr>
      <w:color w:val="954F72" w:themeColor="followedHyperlink"/>
      <w:u w:val="single"/>
    </w:rPr>
  </w:style>
  <w:style w:type="paragraph" w:styleId="TOC1">
    <w:name w:val="toc 1"/>
    <w:basedOn w:val="Normal"/>
    <w:next w:val="Normal"/>
    <w:autoRedefine/>
    <w:uiPriority w:val="39"/>
    <w:unhideWhenUsed/>
    <w:rsid w:val="00EF6D9D"/>
    <w:pPr>
      <w:spacing w:before="360" w:after="0"/>
      <w:jc w:val="left"/>
    </w:pPr>
    <w:rPr>
      <w:rFonts w:asciiTheme="majorHAnsi" w:hAnsiTheme="majorHAnsi"/>
      <w:b/>
      <w:bCs/>
      <w:caps/>
      <w:szCs w:val="24"/>
    </w:rPr>
  </w:style>
  <w:style w:type="paragraph" w:styleId="TOC2">
    <w:name w:val="toc 2"/>
    <w:basedOn w:val="Normal"/>
    <w:next w:val="Normal"/>
    <w:autoRedefine/>
    <w:uiPriority w:val="39"/>
    <w:unhideWhenUsed/>
    <w:rsid w:val="00AF4089"/>
    <w:pPr>
      <w:spacing w:before="240" w:after="0"/>
      <w:jc w:val="left"/>
    </w:pPr>
    <w:rPr>
      <w:rFonts w:asciiTheme="minorHAnsi" w:hAnsiTheme="minorHAnsi"/>
      <w:b/>
      <w:bCs/>
      <w:sz w:val="20"/>
      <w:szCs w:val="20"/>
    </w:rPr>
  </w:style>
  <w:style w:type="paragraph" w:styleId="TOC3">
    <w:name w:val="toc 3"/>
    <w:basedOn w:val="Normal"/>
    <w:next w:val="Normal"/>
    <w:autoRedefine/>
    <w:uiPriority w:val="39"/>
    <w:unhideWhenUsed/>
    <w:rsid w:val="00E03FF9"/>
    <w:pPr>
      <w:spacing w:after="0"/>
      <w:ind w:left="240"/>
      <w:jc w:val="left"/>
    </w:pPr>
    <w:rPr>
      <w:rFonts w:asciiTheme="minorHAnsi" w:hAnsiTheme="minorHAnsi"/>
      <w:sz w:val="20"/>
      <w:szCs w:val="20"/>
    </w:rPr>
  </w:style>
  <w:style w:type="table" w:customStyle="1" w:styleId="TableGrid0">
    <w:name w:val="TableGrid"/>
    <w:rsid w:val="00C551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244ABF"/>
    <w:pPr>
      <w:spacing w:after="0" w:line="240" w:lineRule="auto"/>
    </w:pPr>
    <w:rPr>
      <w:lang w:val="bg-BG"/>
    </w:rPr>
  </w:style>
  <w:style w:type="paragraph" w:customStyle="1" w:styleId="MoIBody">
    <w:name w:val="MoI Body"/>
    <w:rsid w:val="00347CB2"/>
    <w:pPr>
      <w:spacing w:before="120" w:after="0" w:line="252" w:lineRule="auto"/>
      <w:jc w:val="both"/>
    </w:pPr>
    <w:rPr>
      <w:rFonts w:ascii="Calibri" w:eastAsia="Arial" w:hAnsi="Calibri" w:cs="Arial"/>
      <w:color w:val="000000"/>
      <w:sz w:val="24"/>
      <w:lang w:val="bg-BG"/>
    </w:rPr>
  </w:style>
  <w:style w:type="paragraph" w:customStyle="1" w:styleId="MoIListNumber1">
    <w:name w:val="MoI List Number 1"/>
    <w:rsid w:val="00347CB2"/>
    <w:pPr>
      <w:numPr>
        <w:numId w:val="13"/>
      </w:numPr>
      <w:spacing w:before="60" w:after="0" w:line="252" w:lineRule="auto"/>
      <w:contextualSpacing/>
      <w:jc w:val="both"/>
    </w:pPr>
    <w:rPr>
      <w:rFonts w:ascii="Calibri" w:eastAsia="Arial" w:hAnsi="Calibri" w:cs="Arial"/>
      <w:color w:val="000000"/>
      <w:sz w:val="24"/>
      <w:lang w:val="bg-BG"/>
    </w:rPr>
  </w:style>
  <w:style w:type="paragraph" w:styleId="Caption">
    <w:name w:val="caption"/>
    <w:basedOn w:val="Normal"/>
    <w:next w:val="Normal"/>
    <w:uiPriority w:val="35"/>
    <w:unhideWhenUsed/>
    <w:qFormat/>
    <w:rsid w:val="00347CB2"/>
    <w:pPr>
      <w:spacing w:line="240" w:lineRule="auto"/>
    </w:pPr>
    <w:rPr>
      <w:rFonts w:ascii="Arial Narrow" w:hAnsi="Arial Narrow"/>
      <w:i/>
      <w:iCs/>
      <w:color w:val="44546A" w:themeColor="text2"/>
      <w:sz w:val="18"/>
      <w:szCs w:val="18"/>
    </w:rPr>
  </w:style>
  <w:style w:type="paragraph" w:customStyle="1" w:styleId="MoIBodyHeading">
    <w:name w:val="MoI Body Heading"/>
    <w:rsid w:val="00347CB2"/>
    <w:pPr>
      <w:keepNext/>
      <w:spacing w:before="120" w:after="0" w:line="240" w:lineRule="auto"/>
      <w:jc w:val="both"/>
    </w:pPr>
    <w:rPr>
      <w:rFonts w:ascii="Calibri" w:eastAsia="Arial" w:hAnsi="Calibri" w:cs="Arial"/>
      <w:b/>
      <w:color w:val="000000"/>
      <w:sz w:val="24"/>
      <w:lang w:val="bg-BG"/>
    </w:rPr>
  </w:style>
  <w:style w:type="table" w:customStyle="1" w:styleId="GridTable4-Accent11">
    <w:name w:val="Grid Table 4 - Accent 11"/>
    <w:basedOn w:val="TableNormal"/>
    <w:uiPriority w:val="49"/>
    <w:rsid w:val="00347CB2"/>
    <w:pPr>
      <w:spacing w:after="0" w:line="240" w:lineRule="auto"/>
    </w:pPr>
    <w:rPr>
      <w:lang w:val="bg-BG"/>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F16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E07"/>
    <w:rPr>
      <w:sz w:val="20"/>
      <w:szCs w:val="20"/>
      <w:lang w:val="bg-BG"/>
    </w:rPr>
  </w:style>
  <w:style w:type="character" w:styleId="EndnoteReference">
    <w:name w:val="endnote reference"/>
    <w:basedOn w:val="DefaultParagraphFont"/>
    <w:uiPriority w:val="99"/>
    <w:semiHidden/>
    <w:unhideWhenUsed/>
    <w:rsid w:val="00F16E07"/>
    <w:rPr>
      <w:vertAlign w:val="superscript"/>
    </w:rPr>
  </w:style>
  <w:style w:type="paragraph" w:styleId="FootnoteText">
    <w:name w:val="footnote text"/>
    <w:basedOn w:val="Normal"/>
    <w:link w:val="FootnoteTextChar"/>
    <w:uiPriority w:val="99"/>
    <w:semiHidden/>
    <w:unhideWhenUsed/>
    <w:rsid w:val="00F16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07"/>
    <w:rPr>
      <w:sz w:val="20"/>
      <w:szCs w:val="20"/>
      <w:lang w:val="bg-BG"/>
    </w:rPr>
  </w:style>
  <w:style w:type="character" w:styleId="FootnoteReference">
    <w:name w:val="footnote reference"/>
    <w:basedOn w:val="DefaultParagraphFont"/>
    <w:semiHidden/>
    <w:unhideWhenUsed/>
    <w:rsid w:val="00F16E07"/>
    <w:rPr>
      <w:vertAlign w:val="superscript"/>
    </w:rPr>
  </w:style>
  <w:style w:type="paragraph" w:styleId="TOC4">
    <w:name w:val="toc 4"/>
    <w:basedOn w:val="Normal"/>
    <w:next w:val="Normal"/>
    <w:autoRedefine/>
    <w:uiPriority w:val="39"/>
    <w:unhideWhenUsed/>
    <w:rsid w:val="00966C82"/>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966C82"/>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966C82"/>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966C82"/>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966C82"/>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966C82"/>
    <w:pPr>
      <w:spacing w:after="0"/>
      <w:ind w:left="1680"/>
      <w:jc w:val="left"/>
    </w:pPr>
    <w:rPr>
      <w:rFonts w:asciiTheme="minorHAnsi" w:hAnsiTheme="minorHAnsi"/>
      <w:sz w:val="20"/>
      <w:szCs w:val="20"/>
    </w:rPr>
  </w:style>
  <w:style w:type="paragraph" w:styleId="BodyText">
    <w:name w:val="Body Text"/>
    <w:basedOn w:val="Normal"/>
    <w:link w:val="BodyTextChar1"/>
    <w:uiPriority w:val="99"/>
    <w:rsid w:val="00CC7265"/>
    <w:pPr>
      <w:spacing w:line="240" w:lineRule="auto"/>
      <w:jc w:val="left"/>
    </w:pPr>
    <w:rPr>
      <w:rFonts w:eastAsia="Times New Roman" w:cs="Times New Roman"/>
      <w:szCs w:val="24"/>
      <w:lang w:eastAsia="bg-BG"/>
    </w:rPr>
  </w:style>
  <w:style w:type="character" w:customStyle="1" w:styleId="BodyTextChar">
    <w:name w:val="Body Text Char"/>
    <w:basedOn w:val="DefaultParagraphFont"/>
    <w:uiPriority w:val="99"/>
    <w:semiHidden/>
    <w:rsid w:val="00CC7265"/>
    <w:rPr>
      <w:lang w:val="bg-BG"/>
    </w:rPr>
  </w:style>
  <w:style w:type="character" w:customStyle="1" w:styleId="BodyTextChar1">
    <w:name w:val="Body Text Char1"/>
    <w:link w:val="BodyText"/>
    <w:uiPriority w:val="99"/>
    <w:locked/>
    <w:rsid w:val="00CC7265"/>
    <w:rPr>
      <w:rFonts w:ascii="Times New Roman" w:eastAsia="Times New Roman" w:hAnsi="Times New Roman" w:cs="Times New Roman"/>
      <w:sz w:val="24"/>
      <w:szCs w:val="24"/>
      <w:lang w:val="bg-BG" w:eastAsia="bg-BG"/>
    </w:rPr>
  </w:style>
  <w:style w:type="character" w:customStyle="1" w:styleId="FooterChar1">
    <w:name w:val="Footer Char1"/>
    <w:uiPriority w:val="99"/>
    <w:locked/>
    <w:rsid w:val="0024342D"/>
    <w:rPr>
      <w:sz w:val="24"/>
      <w:szCs w:val="24"/>
    </w:rPr>
  </w:style>
  <w:style w:type="paragraph" w:styleId="DocumentMap">
    <w:name w:val="Document Map"/>
    <w:basedOn w:val="Normal"/>
    <w:link w:val="DocumentMapChar"/>
    <w:uiPriority w:val="99"/>
    <w:semiHidden/>
    <w:unhideWhenUsed/>
    <w:rsid w:val="005E6915"/>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5E6915"/>
    <w:rPr>
      <w:rFonts w:ascii="Times New Roman" w:hAnsi="Times New Roman" w:cs="Times New Roman"/>
      <w:sz w:val="24"/>
      <w:szCs w:val="24"/>
      <w:lang w:val="bg-BG"/>
    </w:rPr>
  </w:style>
  <w:style w:type="character" w:customStyle="1" w:styleId="Heading5Char">
    <w:name w:val="Heading 5 Char"/>
    <w:basedOn w:val="DefaultParagraphFont"/>
    <w:link w:val="Heading5"/>
    <w:uiPriority w:val="9"/>
    <w:rsid w:val="00F1400B"/>
    <w:rPr>
      <w:rFonts w:asciiTheme="majorHAnsi" w:eastAsiaTheme="majorEastAsia" w:hAnsiTheme="majorHAnsi" w:cstheme="majorBidi"/>
      <w:color w:val="2E74B5" w:themeColor="accent1" w:themeShade="BF"/>
      <w:sz w:val="24"/>
      <w:lang w:val="bg-BG"/>
    </w:rPr>
  </w:style>
  <w:style w:type="character" w:customStyle="1" w:styleId="Heading6Char">
    <w:name w:val="Heading 6 Char"/>
    <w:basedOn w:val="DefaultParagraphFont"/>
    <w:link w:val="Heading6"/>
    <w:uiPriority w:val="9"/>
    <w:semiHidden/>
    <w:rsid w:val="00F1400B"/>
    <w:rPr>
      <w:rFonts w:asciiTheme="majorHAnsi" w:eastAsiaTheme="majorEastAsia" w:hAnsiTheme="majorHAnsi" w:cstheme="majorBidi"/>
      <w:color w:val="1F4D78" w:themeColor="accent1" w:themeShade="7F"/>
      <w:sz w:val="24"/>
      <w:lang w:val="bg-BG"/>
    </w:rPr>
  </w:style>
  <w:style w:type="character" w:customStyle="1" w:styleId="Heading7Char">
    <w:name w:val="Heading 7 Char"/>
    <w:basedOn w:val="DefaultParagraphFont"/>
    <w:link w:val="Heading7"/>
    <w:uiPriority w:val="9"/>
    <w:semiHidden/>
    <w:rsid w:val="00F1400B"/>
    <w:rPr>
      <w:rFonts w:asciiTheme="majorHAnsi" w:eastAsiaTheme="majorEastAsia" w:hAnsiTheme="majorHAnsi" w:cstheme="majorBidi"/>
      <w:i/>
      <w:iCs/>
      <w:color w:val="1F4D78" w:themeColor="accent1" w:themeShade="7F"/>
      <w:sz w:val="24"/>
      <w:lang w:val="bg-BG"/>
    </w:rPr>
  </w:style>
  <w:style w:type="character" w:customStyle="1" w:styleId="Heading8Char">
    <w:name w:val="Heading 8 Char"/>
    <w:basedOn w:val="DefaultParagraphFont"/>
    <w:link w:val="Heading8"/>
    <w:uiPriority w:val="9"/>
    <w:semiHidden/>
    <w:rsid w:val="00F1400B"/>
    <w:rPr>
      <w:rFonts w:asciiTheme="majorHAnsi" w:eastAsiaTheme="majorEastAsia" w:hAnsiTheme="majorHAnsi" w:cstheme="majorBidi"/>
      <w:color w:val="272727" w:themeColor="text1" w:themeTint="D8"/>
      <w:sz w:val="21"/>
      <w:szCs w:val="21"/>
      <w:lang w:val="bg-BG"/>
    </w:rPr>
  </w:style>
  <w:style w:type="character" w:customStyle="1" w:styleId="Heading9Char">
    <w:name w:val="Heading 9 Char"/>
    <w:basedOn w:val="DefaultParagraphFont"/>
    <w:link w:val="Heading9"/>
    <w:uiPriority w:val="9"/>
    <w:semiHidden/>
    <w:rsid w:val="00F1400B"/>
    <w:rPr>
      <w:rFonts w:asciiTheme="majorHAnsi" w:eastAsiaTheme="majorEastAsia" w:hAnsiTheme="majorHAnsi" w:cstheme="majorBidi"/>
      <w:i/>
      <w:iCs/>
      <w:color w:val="272727" w:themeColor="text1" w:themeTint="D8"/>
      <w:sz w:val="21"/>
      <w:szCs w:val="21"/>
      <w:lang w:val="bg-BG"/>
    </w:rPr>
  </w:style>
  <w:style w:type="paragraph" w:customStyle="1" w:styleId="plinks">
    <w:name w:val="p_links"/>
    <w:basedOn w:val="Normal"/>
    <w:rsid w:val="006335BA"/>
    <w:pPr>
      <w:spacing w:before="100" w:beforeAutospacing="1" w:after="100" w:afterAutospacing="1" w:line="240" w:lineRule="auto"/>
      <w:jc w:val="left"/>
    </w:pPr>
    <w:rPr>
      <w:rFonts w:eastAsia="Times New Roman" w:cs="Times New Roman"/>
      <w:szCs w:val="24"/>
      <w:lang w:val="en-US"/>
    </w:rPr>
  </w:style>
  <w:style w:type="character" w:customStyle="1" w:styleId="Heading50">
    <w:name w:val="Heading #5_"/>
    <w:link w:val="Heading51"/>
    <w:locked/>
    <w:rsid w:val="00FA028C"/>
    <w:rPr>
      <w:sz w:val="23"/>
      <w:shd w:val="clear" w:color="auto" w:fill="FFFFFF"/>
    </w:rPr>
  </w:style>
  <w:style w:type="paragraph" w:customStyle="1" w:styleId="Heading51">
    <w:name w:val="Heading #5"/>
    <w:basedOn w:val="Normal"/>
    <w:link w:val="Heading50"/>
    <w:rsid w:val="00FA028C"/>
    <w:pPr>
      <w:shd w:val="clear" w:color="auto" w:fill="FFFFFF"/>
      <w:spacing w:after="0" w:line="691" w:lineRule="exact"/>
      <w:jc w:val="left"/>
      <w:outlineLvl w:val="4"/>
    </w:pPr>
    <w:rPr>
      <w:sz w:val="23"/>
      <w:lang w:val="en-US"/>
    </w:rPr>
  </w:style>
  <w:style w:type="paragraph" w:customStyle="1" w:styleId="Default">
    <w:name w:val="Default"/>
    <w:rsid w:val="00BB3306"/>
    <w:pPr>
      <w:autoSpaceDE w:val="0"/>
      <w:autoSpaceDN w:val="0"/>
      <w:adjustRightInd w:val="0"/>
      <w:spacing w:after="0" w:line="240" w:lineRule="auto"/>
    </w:pPr>
    <w:rPr>
      <w:rFonts w:ascii="Times New Roman" w:eastAsia="Batang" w:hAnsi="Times New Roman" w:cs="Times New Roman"/>
      <w:color w:val="000000"/>
      <w:sz w:val="24"/>
      <w:szCs w:val="24"/>
    </w:rPr>
  </w:style>
  <w:style w:type="paragraph" w:styleId="TOCHeading">
    <w:name w:val="TOC Heading"/>
    <w:basedOn w:val="Heading1"/>
    <w:next w:val="Normal"/>
    <w:uiPriority w:val="39"/>
    <w:unhideWhenUsed/>
    <w:qFormat/>
    <w:rsid w:val="00CA5CBC"/>
    <w:pPr>
      <w:spacing w:before="480"/>
      <w:outlineLvl w:val="9"/>
    </w:pPr>
    <w:rPr>
      <w:rFonts w:asciiTheme="majorHAnsi" w:hAnsiTheme="majorHAnsi"/>
      <w:b w:val="0"/>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782"/>
    <w:pPr>
      <w:spacing w:after="120" w:line="276" w:lineRule="auto"/>
      <w:ind w:firstLine="567"/>
      <w:jc w:val="both"/>
    </w:pPr>
    <w:rPr>
      <w:rFonts w:ascii="Times New Roman" w:hAnsi="Times New Roman"/>
      <w:sz w:val="24"/>
      <w:lang w:val="bg-BG"/>
    </w:rPr>
  </w:style>
  <w:style w:type="paragraph" w:styleId="Heading1">
    <w:name w:val="heading 1"/>
    <w:basedOn w:val="Normal"/>
    <w:next w:val="Normal"/>
    <w:link w:val="Heading1Char"/>
    <w:autoRedefine/>
    <w:uiPriority w:val="9"/>
    <w:qFormat/>
    <w:rsid w:val="007331BC"/>
    <w:pPr>
      <w:keepNext/>
      <w:keepLines/>
      <w:pageBreakBefore/>
      <w:numPr>
        <w:numId w:val="122"/>
      </w:numPr>
      <w:spacing w:before="120" w:after="100" w:afterAutospacing="1"/>
      <w:ind w:left="432"/>
      <w:outlineLvl w:val="0"/>
    </w:pPr>
    <w:rPr>
      <w:rFonts w:eastAsiaTheme="majorEastAsia" w:cs="Times New Roman"/>
      <w:b/>
      <w:caps/>
      <w:color w:val="2E74B5" w:themeColor="accent1" w:themeShade="BF"/>
      <w:sz w:val="32"/>
      <w:szCs w:val="32"/>
    </w:rPr>
  </w:style>
  <w:style w:type="paragraph" w:styleId="Heading2">
    <w:name w:val="heading 2"/>
    <w:basedOn w:val="Normal"/>
    <w:next w:val="Normal"/>
    <w:link w:val="Heading2Char"/>
    <w:autoRedefine/>
    <w:uiPriority w:val="9"/>
    <w:unhideWhenUsed/>
    <w:qFormat/>
    <w:rsid w:val="009E3CB0"/>
    <w:pPr>
      <w:keepNext/>
      <w:keepLines/>
      <w:numPr>
        <w:ilvl w:val="1"/>
        <w:numId w:val="122"/>
      </w:numPr>
      <w:spacing w:before="120"/>
      <w:ind w:left="576"/>
      <w:outlineLvl w:val="1"/>
    </w:pPr>
    <w:rPr>
      <w:rFonts w:eastAsiaTheme="majorEastAsia" w:cstheme="majorBidi"/>
      <w:color w:val="2E74B5" w:themeColor="accent1" w:themeShade="BF"/>
      <w:sz w:val="28"/>
      <w:szCs w:val="26"/>
    </w:rPr>
  </w:style>
  <w:style w:type="paragraph" w:styleId="Heading3">
    <w:name w:val="heading 3"/>
    <w:next w:val="Normal"/>
    <w:link w:val="Heading3Char"/>
    <w:autoRedefine/>
    <w:uiPriority w:val="9"/>
    <w:unhideWhenUsed/>
    <w:qFormat/>
    <w:rsid w:val="00C32E56"/>
    <w:pPr>
      <w:keepNext/>
      <w:keepLines/>
      <w:numPr>
        <w:ilvl w:val="2"/>
        <w:numId w:val="122"/>
      </w:numPr>
      <w:spacing w:before="120" w:after="120" w:line="276" w:lineRule="auto"/>
      <w:outlineLvl w:val="2"/>
    </w:pPr>
    <w:rPr>
      <w:rFonts w:ascii="Times New Roman" w:hAnsi="Times New Roman" w:cs="Times New Roman"/>
      <w:b/>
      <w:color w:val="5B9BD5" w:themeColor="accent1"/>
      <w:sz w:val="24"/>
      <w:szCs w:val="24"/>
      <w:lang w:val="bg-BG"/>
    </w:rPr>
  </w:style>
  <w:style w:type="paragraph" w:styleId="Heading4">
    <w:name w:val="heading 4"/>
    <w:next w:val="Normal"/>
    <w:link w:val="Heading4Char"/>
    <w:autoRedefine/>
    <w:uiPriority w:val="9"/>
    <w:unhideWhenUsed/>
    <w:qFormat/>
    <w:rsid w:val="000D3621"/>
    <w:pPr>
      <w:keepNext/>
      <w:keepLines/>
      <w:numPr>
        <w:ilvl w:val="3"/>
        <w:numId w:val="122"/>
      </w:numPr>
      <w:spacing w:before="120" w:after="120" w:line="276" w:lineRule="auto"/>
      <w:jc w:val="both"/>
      <w:outlineLvl w:val="3"/>
    </w:pPr>
    <w:rPr>
      <w:rFonts w:ascii="Times New Roman" w:eastAsiaTheme="majorEastAsia" w:hAnsi="Times New Roman" w:cstheme="majorBidi"/>
      <w:b/>
      <w:iCs/>
      <w:color w:val="2E74B5" w:themeColor="accent1" w:themeShade="BF"/>
      <w:sz w:val="24"/>
      <w:szCs w:val="24"/>
      <w:lang w:val="bg-BG"/>
    </w:rPr>
  </w:style>
  <w:style w:type="paragraph" w:styleId="Heading5">
    <w:name w:val="heading 5"/>
    <w:basedOn w:val="Normal"/>
    <w:next w:val="Normal"/>
    <w:link w:val="Heading5Char"/>
    <w:uiPriority w:val="9"/>
    <w:unhideWhenUsed/>
    <w:qFormat/>
    <w:rsid w:val="00F1400B"/>
    <w:pPr>
      <w:keepNext/>
      <w:keepLines/>
      <w:numPr>
        <w:ilvl w:val="4"/>
        <w:numId w:val="12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1400B"/>
    <w:pPr>
      <w:keepNext/>
      <w:keepLines/>
      <w:numPr>
        <w:ilvl w:val="5"/>
        <w:numId w:val="12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1400B"/>
    <w:pPr>
      <w:keepNext/>
      <w:keepLines/>
      <w:numPr>
        <w:ilvl w:val="6"/>
        <w:numId w:val="12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1400B"/>
    <w:pPr>
      <w:keepNext/>
      <w:keepLines/>
      <w:numPr>
        <w:ilvl w:val="7"/>
        <w:numId w:val="1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400B"/>
    <w:pPr>
      <w:keepNext/>
      <w:keepLines/>
      <w:numPr>
        <w:ilvl w:val="8"/>
        <w:numId w:val="1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BC"/>
    <w:rPr>
      <w:rFonts w:ascii="Times New Roman" w:eastAsiaTheme="majorEastAsia" w:hAnsi="Times New Roman" w:cs="Times New Roman"/>
      <w:b/>
      <w:caps/>
      <w:color w:val="2E74B5" w:themeColor="accent1" w:themeShade="BF"/>
      <w:sz w:val="32"/>
      <w:szCs w:val="32"/>
      <w:lang w:val="bg-BG"/>
    </w:rPr>
  </w:style>
  <w:style w:type="character" w:customStyle="1" w:styleId="Heading2Char">
    <w:name w:val="Heading 2 Char"/>
    <w:basedOn w:val="DefaultParagraphFont"/>
    <w:link w:val="Heading2"/>
    <w:uiPriority w:val="9"/>
    <w:rsid w:val="009E3CB0"/>
    <w:rPr>
      <w:rFonts w:ascii="Times New Roman" w:eastAsiaTheme="majorEastAsia" w:hAnsi="Times New Roman" w:cstheme="majorBidi"/>
      <w:color w:val="2E74B5" w:themeColor="accent1" w:themeShade="BF"/>
      <w:sz w:val="28"/>
      <w:szCs w:val="26"/>
      <w:lang w:val="bg-BG"/>
    </w:rPr>
  </w:style>
  <w:style w:type="character" w:customStyle="1" w:styleId="Heading3Char">
    <w:name w:val="Heading 3 Char"/>
    <w:basedOn w:val="DefaultParagraphFont"/>
    <w:link w:val="Heading3"/>
    <w:uiPriority w:val="9"/>
    <w:rsid w:val="00C32E56"/>
    <w:rPr>
      <w:rFonts w:ascii="Times New Roman" w:hAnsi="Times New Roman" w:cs="Times New Roman"/>
      <w:b/>
      <w:color w:val="5B9BD5" w:themeColor="accent1"/>
      <w:sz w:val="24"/>
      <w:szCs w:val="24"/>
      <w:lang w:val="bg-BG"/>
    </w:rPr>
  </w:style>
  <w:style w:type="character" w:customStyle="1" w:styleId="Heading4Char">
    <w:name w:val="Heading 4 Char"/>
    <w:basedOn w:val="DefaultParagraphFont"/>
    <w:link w:val="Heading4"/>
    <w:uiPriority w:val="9"/>
    <w:rsid w:val="000D3621"/>
    <w:rPr>
      <w:rFonts w:ascii="Times New Roman" w:eastAsiaTheme="majorEastAsia" w:hAnsi="Times New Roman" w:cstheme="majorBidi"/>
      <w:b/>
      <w:iCs/>
      <w:color w:val="2E74B5" w:themeColor="accent1" w:themeShade="BF"/>
      <w:sz w:val="24"/>
      <w:szCs w:val="24"/>
      <w:lang w:val="bg-BG"/>
    </w:rPr>
  </w:style>
  <w:style w:type="paragraph" w:styleId="NoSpacing">
    <w:name w:val="No Spacing"/>
    <w:link w:val="NoSpacingChar"/>
    <w:uiPriority w:val="1"/>
    <w:qFormat/>
    <w:rsid w:val="00160856"/>
    <w:pPr>
      <w:spacing w:after="0" w:line="240" w:lineRule="auto"/>
    </w:pPr>
    <w:rPr>
      <w:rFonts w:eastAsiaTheme="minorEastAsia"/>
    </w:rPr>
  </w:style>
  <w:style w:type="character" w:customStyle="1" w:styleId="NoSpacingChar">
    <w:name w:val="No Spacing Char"/>
    <w:basedOn w:val="DefaultParagraphFont"/>
    <w:link w:val="NoSpacing"/>
    <w:uiPriority w:val="1"/>
    <w:rsid w:val="00160856"/>
    <w:rPr>
      <w:rFonts w:eastAsiaTheme="minorEastAsia"/>
    </w:rPr>
  </w:style>
  <w:style w:type="paragraph" w:styleId="Header">
    <w:name w:val="header"/>
    <w:basedOn w:val="Normal"/>
    <w:link w:val="HeaderChar"/>
    <w:uiPriority w:val="99"/>
    <w:unhideWhenUsed/>
    <w:rsid w:val="001608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60856"/>
    <w:rPr>
      <w:lang w:val="bg-BG"/>
    </w:rPr>
  </w:style>
  <w:style w:type="paragraph" w:styleId="Footer">
    <w:name w:val="footer"/>
    <w:basedOn w:val="Normal"/>
    <w:link w:val="FooterChar"/>
    <w:uiPriority w:val="99"/>
    <w:unhideWhenUsed/>
    <w:rsid w:val="001608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60856"/>
    <w:rPr>
      <w:lang w:val="bg-BG"/>
    </w:rPr>
  </w:style>
  <w:style w:type="character" w:styleId="Hyperlink">
    <w:name w:val="Hyperlink"/>
    <w:basedOn w:val="DefaultParagraphFont"/>
    <w:uiPriority w:val="99"/>
    <w:unhideWhenUsed/>
    <w:rsid w:val="00160856"/>
    <w:rPr>
      <w:color w:val="0000FF"/>
      <w:u w:val="single"/>
    </w:rPr>
  </w:style>
  <w:style w:type="paragraph" w:styleId="ListParagraph">
    <w:name w:val="List Paragraph"/>
    <w:basedOn w:val="Normal"/>
    <w:link w:val="ListParagraphChar"/>
    <w:uiPriority w:val="34"/>
    <w:qFormat/>
    <w:rsid w:val="00757DAB"/>
    <w:pPr>
      <w:ind w:left="720"/>
      <w:contextualSpacing/>
    </w:pPr>
  </w:style>
  <w:style w:type="character" w:customStyle="1" w:styleId="ListParagraphChar">
    <w:name w:val="List Paragraph Char"/>
    <w:link w:val="ListParagraph"/>
    <w:uiPriority w:val="34"/>
    <w:locked/>
    <w:rsid w:val="00667699"/>
    <w:rPr>
      <w:lang w:val="bg-BG"/>
    </w:rPr>
  </w:style>
  <w:style w:type="character" w:styleId="CommentReference">
    <w:name w:val="annotation reference"/>
    <w:basedOn w:val="DefaultParagraphFont"/>
    <w:uiPriority w:val="99"/>
    <w:unhideWhenUsed/>
    <w:rsid w:val="00680EC9"/>
    <w:rPr>
      <w:sz w:val="16"/>
      <w:szCs w:val="16"/>
    </w:rPr>
  </w:style>
  <w:style w:type="paragraph" w:styleId="CommentText">
    <w:name w:val="annotation text"/>
    <w:basedOn w:val="Normal"/>
    <w:link w:val="CommentTextChar"/>
    <w:uiPriority w:val="99"/>
    <w:unhideWhenUsed/>
    <w:rsid w:val="00680EC9"/>
    <w:pPr>
      <w:spacing w:line="240" w:lineRule="auto"/>
    </w:pPr>
    <w:rPr>
      <w:sz w:val="20"/>
      <w:szCs w:val="20"/>
    </w:rPr>
  </w:style>
  <w:style w:type="character" w:customStyle="1" w:styleId="CommentTextChar">
    <w:name w:val="Comment Text Char"/>
    <w:basedOn w:val="DefaultParagraphFont"/>
    <w:link w:val="CommentText"/>
    <w:uiPriority w:val="99"/>
    <w:rsid w:val="00680EC9"/>
    <w:rPr>
      <w:sz w:val="20"/>
      <w:szCs w:val="20"/>
      <w:lang w:val="bg-BG"/>
    </w:rPr>
  </w:style>
  <w:style w:type="paragraph" w:styleId="CommentSubject">
    <w:name w:val="annotation subject"/>
    <w:basedOn w:val="CommentText"/>
    <w:next w:val="CommentText"/>
    <w:link w:val="CommentSubjectChar"/>
    <w:uiPriority w:val="99"/>
    <w:semiHidden/>
    <w:unhideWhenUsed/>
    <w:rsid w:val="00680EC9"/>
    <w:rPr>
      <w:b/>
      <w:bCs/>
    </w:rPr>
  </w:style>
  <w:style w:type="character" w:customStyle="1" w:styleId="CommentSubjectChar">
    <w:name w:val="Comment Subject Char"/>
    <w:basedOn w:val="CommentTextChar"/>
    <w:link w:val="CommentSubject"/>
    <w:uiPriority w:val="99"/>
    <w:semiHidden/>
    <w:rsid w:val="00680EC9"/>
    <w:rPr>
      <w:b/>
      <w:bCs/>
      <w:sz w:val="20"/>
      <w:szCs w:val="20"/>
      <w:lang w:val="bg-BG"/>
    </w:rPr>
  </w:style>
  <w:style w:type="paragraph" w:styleId="BalloonText">
    <w:name w:val="Balloon Text"/>
    <w:basedOn w:val="Normal"/>
    <w:link w:val="BalloonTextChar"/>
    <w:uiPriority w:val="99"/>
    <w:semiHidden/>
    <w:unhideWhenUsed/>
    <w:rsid w:val="00680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EC9"/>
    <w:rPr>
      <w:rFonts w:ascii="Segoe UI" w:hAnsi="Segoe UI" w:cs="Segoe UI"/>
      <w:sz w:val="18"/>
      <w:szCs w:val="18"/>
      <w:lang w:val="bg-BG"/>
    </w:rPr>
  </w:style>
  <w:style w:type="table" w:styleId="TableGrid">
    <w:name w:val="Table Grid"/>
    <w:basedOn w:val="TableNormal"/>
    <w:rsid w:val="00BF1962"/>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VBody">
    <w:name w:val="GOV Body"/>
    <w:qFormat/>
    <w:rsid w:val="002D2D3E"/>
    <w:pPr>
      <w:spacing w:before="120" w:after="0" w:line="250" w:lineRule="auto"/>
      <w:jc w:val="both"/>
    </w:pPr>
    <w:rPr>
      <w:rFonts w:ascii="Calibri" w:eastAsia="Times New Roman" w:hAnsi="Calibri" w:cs="Times New Roman"/>
      <w:sz w:val="24"/>
      <w:szCs w:val="24"/>
      <w:lang w:val="bg-BG" w:eastAsia="bg-BG" w:bidi="bn-IN"/>
    </w:rPr>
  </w:style>
  <w:style w:type="character" w:styleId="PlaceholderText">
    <w:name w:val="Placeholder Text"/>
    <w:basedOn w:val="DefaultParagraphFont"/>
    <w:uiPriority w:val="99"/>
    <w:semiHidden/>
    <w:rsid w:val="00053447"/>
    <w:rPr>
      <w:color w:val="808080"/>
    </w:rPr>
  </w:style>
  <w:style w:type="paragraph" w:customStyle="1" w:styleId="GOVBullet1">
    <w:name w:val="GOV Bullet 1"/>
    <w:qFormat/>
    <w:rsid w:val="00CF33A2"/>
    <w:pPr>
      <w:spacing w:before="120" w:after="0" w:line="240" w:lineRule="auto"/>
      <w:jc w:val="both"/>
    </w:pPr>
    <w:rPr>
      <w:rFonts w:ascii="Calibri" w:eastAsia="Times New Roman" w:hAnsi="Calibri" w:cs="Calibri"/>
      <w:sz w:val="24"/>
      <w:szCs w:val="24"/>
      <w:lang w:val="bg-BG" w:eastAsia="bg-BG"/>
    </w:rPr>
  </w:style>
  <w:style w:type="paragraph" w:customStyle="1" w:styleId="GOVBodyHeading">
    <w:name w:val="GOV Body Heading"/>
    <w:rsid w:val="00CF33A2"/>
    <w:pPr>
      <w:keepNext/>
      <w:spacing w:before="120" w:after="0" w:line="240" w:lineRule="auto"/>
      <w:jc w:val="both"/>
    </w:pPr>
    <w:rPr>
      <w:rFonts w:ascii="Calibri" w:eastAsia="Arial" w:hAnsi="Calibri" w:cs="Arial"/>
      <w:b/>
      <w:color w:val="000000"/>
      <w:sz w:val="24"/>
      <w:lang w:val="bg-BG"/>
    </w:rPr>
  </w:style>
  <w:style w:type="character" w:styleId="Strong">
    <w:name w:val="Strong"/>
    <w:uiPriority w:val="22"/>
    <w:qFormat/>
    <w:rsid w:val="00D478C6"/>
    <w:rPr>
      <w:b/>
      <w:bCs/>
    </w:rPr>
  </w:style>
  <w:style w:type="paragraph" w:customStyle="1" w:styleId="GOVBullet2">
    <w:name w:val="GOV Bullet 2"/>
    <w:qFormat/>
    <w:rsid w:val="00D478C6"/>
    <w:pPr>
      <w:numPr>
        <w:ilvl w:val="2"/>
        <w:numId w:val="4"/>
      </w:numPr>
      <w:tabs>
        <w:tab w:val="left" w:pos="1134"/>
      </w:tabs>
      <w:spacing w:before="60" w:after="0" w:line="240" w:lineRule="auto"/>
      <w:jc w:val="both"/>
    </w:pPr>
    <w:rPr>
      <w:sz w:val="24"/>
      <w:szCs w:val="24"/>
      <w:lang w:val="bg-BG"/>
    </w:rPr>
  </w:style>
  <w:style w:type="character" w:styleId="FollowedHyperlink">
    <w:name w:val="FollowedHyperlink"/>
    <w:basedOn w:val="DefaultParagraphFont"/>
    <w:uiPriority w:val="99"/>
    <w:semiHidden/>
    <w:unhideWhenUsed/>
    <w:rsid w:val="00771099"/>
    <w:rPr>
      <w:color w:val="954F72" w:themeColor="followedHyperlink"/>
      <w:u w:val="single"/>
    </w:rPr>
  </w:style>
  <w:style w:type="paragraph" w:styleId="TOC1">
    <w:name w:val="toc 1"/>
    <w:basedOn w:val="Normal"/>
    <w:next w:val="Normal"/>
    <w:autoRedefine/>
    <w:uiPriority w:val="39"/>
    <w:unhideWhenUsed/>
    <w:rsid w:val="00EF6D9D"/>
    <w:pPr>
      <w:spacing w:before="360" w:after="0"/>
      <w:jc w:val="left"/>
    </w:pPr>
    <w:rPr>
      <w:rFonts w:asciiTheme="majorHAnsi" w:hAnsiTheme="majorHAnsi"/>
      <w:b/>
      <w:bCs/>
      <w:caps/>
      <w:szCs w:val="24"/>
    </w:rPr>
  </w:style>
  <w:style w:type="paragraph" w:styleId="TOC2">
    <w:name w:val="toc 2"/>
    <w:basedOn w:val="Normal"/>
    <w:next w:val="Normal"/>
    <w:autoRedefine/>
    <w:uiPriority w:val="39"/>
    <w:unhideWhenUsed/>
    <w:rsid w:val="00AF4089"/>
    <w:pPr>
      <w:spacing w:before="240" w:after="0"/>
      <w:jc w:val="left"/>
    </w:pPr>
    <w:rPr>
      <w:rFonts w:asciiTheme="minorHAnsi" w:hAnsiTheme="minorHAnsi"/>
      <w:b/>
      <w:bCs/>
      <w:sz w:val="20"/>
      <w:szCs w:val="20"/>
    </w:rPr>
  </w:style>
  <w:style w:type="paragraph" w:styleId="TOC3">
    <w:name w:val="toc 3"/>
    <w:basedOn w:val="Normal"/>
    <w:next w:val="Normal"/>
    <w:autoRedefine/>
    <w:uiPriority w:val="39"/>
    <w:unhideWhenUsed/>
    <w:rsid w:val="00E03FF9"/>
    <w:pPr>
      <w:spacing w:after="0"/>
      <w:ind w:left="240"/>
      <w:jc w:val="left"/>
    </w:pPr>
    <w:rPr>
      <w:rFonts w:asciiTheme="minorHAnsi" w:hAnsiTheme="minorHAnsi"/>
      <w:sz w:val="20"/>
      <w:szCs w:val="20"/>
    </w:rPr>
  </w:style>
  <w:style w:type="table" w:customStyle="1" w:styleId="TableGrid0">
    <w:name w:val="TableGrid"/>
    <w:rsid w:val="00C551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244ABF"/>
    <w:pPr>
      <w:spacing w:after="0" w:line="240" w:lineRule="auto"/>
    </w:pPr>
    <w:rPr>
      <w:lang w:val="bg-BG"/>
    </w:rPr>
  </w:style>
  <w:style w:type="paragraph" w:customStyle="1" w:styleId="MoIBody">
    <w:name w:val="MoI Body"/>
    <w:rsid w:val="00347CB2"/>
    <w:pPr>
      <w:spacing w:before="120" w:after="0" w:line="252" w:lineRule="auto"/>
      <w:jc w:val="both"/>
    </w:pPr>
    <w:rPr>
      <w:rFonts w:ascii="Calibri" w:eastAsia="Arial" w:hAnsi="Calibri" w:cs="Arial"/>
      <w:color w:val="000000"/>
      <w:sz w:val="24"/>
      <w:lang w:val="bg-BG"/>
    </w:rPr>
  </w:style>
  <w:style w:type="paragraph" w:customStyle="1" w:styleId="MoIListNumber1">
    <w:name w:val="MoI List Number 1"/>
    <w:rsid w:val="00347CB2"/>
    <w:pPr>
      <w:numPr>
        <w:numId w:val="13"/>
      </w:numPr>
      <w:spacing w:before="60" w:after="0" w:line="252" w:lineRule="auto"/>
      <w:contextualSpacing/>
      <w:jc w:val="both"/>
    </w:pPr>
    <w:rPr>
      <w:rFonts w:ascii="Calibri" w:eastAsia="Arial" w:hAnsi="Calibri" w:cs="Arial"/>
      <w:color w:val="000000"/>
      <w:sz w:val="24"/>
      <w:lang w:val="bg-BG"/>
    </w:rPr>
  </w:style>
  <w:style w:type="paragraph" w:styleId="Caption">
    <w:name w:val="caption"/>
    <w:basedOn w:val="Normal"/>
    <w:next w:val="Normal"/>
    <w:uiPriority w:val="35"/>
    <w:unhideWhenUsed/>
    <w:qFormat/>
    <w:rsid w:val="00347CB2"/>
    <w:pPr>
      <w:spacing w:line="240" w:lineRule="auto"/>
    </w:pPr>
    <w:rPr>
      <w:rFonts w:ascii="Arial Narrow" w:hAnsi="Arial Narrow"/>
      <w:i/>
      <w:iCs/>
      <w:color w:val="44546A" w:themeColor="text2"/>
      <w:sz w:val="18"/>
      <w:szCs w:val="18"/>
    </w:rPr>
  </w:style>
  <w:style w:type="paragraph" w:customStyle="1" w:styleId="MoIBodyHeading">
    <w:name w:val="MoI Body Heading"/>
    <w:rsid w:val="00347CB2"/>
    <w:pPr>
      <w:keepNext/>
      <w:spacing w:before="120" w:after="0" w:line="240" w:lineRule="auto"/>
      <w:jc w:val="both"/>
    </w:pPr>
    <w:rPr>
      <w:rFonts w:ascii="Calibri" w:eastAsia="Arial" w:hAnsi="Calibri" w:cs="Arial"/>
      <w:b/>
      <w:color w:val="000000"/>
      <w:sz w:val="24"/>
      <w:lang w:val="bg-BG"/>
    </w:rPr>
  </w:style>
  <w:style w:type="table" w:customStyle="1" w:styleId="GridTable4-Accent11">
    <w:name w:val="Grid Table 4 - Accent 11"/>
    <w:basedOn w:val="TableNormal"/>
    <w:uiPriority w:val="49"/>
    <w:rsid w:val="00347CB2"/>
    <w:pPr>
      <w:spacing w:after="0" w:line="240" w:lineRule="auto"/>
    </w:pPr>
    <w:rPr>
      <w:lang w:val="bg-BG"/>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F16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E07"/>
    <w:rPr>
      <w:sz w:val="20"/>
      <w:szCs w:val="20"/>
      <w:lang w:val="bg-BG"/>
    </w:rPr>
  </w:style>
  <w:style w:type="character" w:styleId="EndnoteReference">
    <w:name w:val="endnote reference"/>
    <w:basedOn w:val="DefaultParagraphFont"/>
    <w:uiPriority w:val="99"/>
    <w:semiHidden/>
    <w:unhideWhenUsed/>
    <w:rsid w:val="00F16E07"/>
    <w:rPr>
      <w:vertAlign w:val="superscript"/>
    </w:rPr>
  </w:style>
  <w:style w:type="paragraph" w:styleId="FootnoteText">
    <w:name w:val="footnote text"/>
    <w:basedOn w:val="Normal"/>
    <w:link w:val="FootnoteTextChar"/>
    <w:uiPriority w:val="99"/>
    <w:semiHidden/>
    <w:unhideWhenUsed/>
    <w:rsid w:val="00F16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07"/>
    <w:rPr>
      <w:sz w:val="20"/>
      <w:szCs w:val="20"/>
      <w:lang w:val="bg-BG"/>
    </w:rPr>
  </w:style>
  <w:style w:type="character" w:styleId="FootnoteReference">
    <w:name w:val="footnote reference"/>
    <w:basedOn w:val="DefaultParagraphFont"/>
    <w:semiHidden/>
    <w:unhideWhenUsed/>
    <w:rsid w:val="00F16E07"/>
    <w:rPr>
      <w:vertAlign w:val="superscript"/>
    </w:rPr>
  </w:style>
  <w:style w:type="paragraph" w:styleId="TOC4">
    <w:name w:val="toc 4"/>
    <w:basedOn w:val="Normal"/>
    <w:next w:val="Normal"/>
    <w:autoRedefine/>
    <w:uiPriority w:val="39"/>
    <w:unhideWhenUsed/>
    <w:rsid w:val="00966C82"/>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966C82"/>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966C82"/>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966C82"/>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966C82"/>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966C82"/>
    <w:pPr>
      <w:spacing w:after="0"/>
      <w:ind w:left="1680"/>
      <w:jc w:val="left"/>
    </w:pPr>
    <w:rPr>
      <w:rFonts w:asciiTheme="minorHAnsi" w:hAnsiTheme="minorHAnsi"/>
      <w:sz w:val="20"/>
      <w:szCs w:val="20"/>
    </w:rPr>
  </w:style>
  <w:style w:type="paragraph" w:styleId="BodyText">
    <w:name w:val="Body Text"/>
    <w:basedOn w:val="Normal"/>
    <w:link w:val="BodyTextChar1"/>
    <w:uiPriority w:val="99"/>
    <w:rsid w:val="00CC7265"/>
    <w:pPr>
      <w:spacing w:line="240" w:lineRule="auto"/>
      <w:jc w:val="left"/>
    </w:pPr>
    <w:rPr>
      <w:rFonts w:eastAsia="Times New Roman" w:cs="Times New Roman"/>
      <w:szCs w:val="24"/>
      <w:lang w:eastAsia="bg-BG"/>
    </w:rPr>
  </w:style>
  <w:style w:type="character" w:customStyle="1" w:styleId="BodyTextChar">
    <w:name w:val="Body Text Char"/>
    <w:basedOn w:val="DefaultParagraphFont"/>
    <w:uiPriority w:val="99"/>
    <w:semiHidden/>
    <w:rsid w:val="00CC7265"/>
    <w:rPr>
      <w:lang w:val="bg-BG"/>
    </w:rPr>
  </w:style>
  <w:style w:type="character" w:customStyle="1" w:styleId="BodyTextChar1">
    <w:name w:val="Body Text Char1"/>
    <w:link w:val="BodyText"/>
    <w:uiPriority w:val="99"/>
    <w:locked/>
    <w:rsid w:val="00CC7265"/>
    <w:rPr>
      <w:rFonts w:ascii="Times New Roman" w:eastAsia="Times New Roman" w:hAnsi="Times New Roman" w:cs="Times New Roman"/>
      <w:sz w:val="24"/>
      <w:szCs w:val="24"/>
      <w:lang w:val="bg-BG" w:eastAsia="bg-BG"/>
    </w:rPr>
  </w:style>
  <w:style w:type="character" w:customStyle="1" w:styleId="FooterChar1">
    <w:name w:val="Footer Char1"/>
    <w:uiPriority w:val="99"/>
    <w:locked/>
    <w:rsid w:val="0024342D"/>
    <w:rPr>
      <w:sz w:val="24"/>
      <w:szCs w:val="24"/>
    </w:rPr>
  </w:style>
  <w:style w:type="paragraph" w:styleId="DocumentMap">
    <w:name w:val="Document Map"/>
    <w:basedOn w:val="Normal"/>
    <w:link w:val="DocumentMapChar"/>
    <w:uiPriority w:val="99"/>
    <w:semiHidden/>
    <w:unhideWhenUsed/>
    <w:rsid w:val="005E6915"/>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5E6915"/>
    <w:rPr>
      <w:rFonts w:ascii="Times New Roman" w:hAnsi="Times New Roman" w:cs="Times New Roman"/>
      <w:sz w:val="24"/>
      <w:szCs w:val="24"/>
      <w:lang w:val="bg-BG"/>
    </w:rPr>
  </w:style>
  <w:style w:type="character" w:customStyle="1" w:styleId="Heading5Char">
    <w:name w:val="Heading 5 Char"/>
    <w:basedOn w:val="DefaultParagraphFont"/>
    <w:link w:val="Heading5"/>
    <w:uiPriority w:val="9"/>
    <w:rsid w:val="00F1400B"/>
    <w:rPr>
      <w:rFonts w:asciiTheme="majorHAnsi" w:eastAsiaTheme="majorEastAsia" w:hAnsiTheme="majorHAnsi" w:cstheme="majorBidi"/>
      <w:color w:val="2E74B5" w:themeColor="accent1" w:themeShade="BF"/>
      <w:sz w:val="24"/>
      <w:lang w:val="bg-BG"/>
    </w:rPr>
  </w:style>
  <w:style w:type="character" w:customStyle="1" w:styleId="Heading6Char">
    <w:name w:val="Heading 6 Char"/>
    <w:basedOn w:val="DefaultParagraphFont"/>
    <w:link w:val="Heading6"/>
    <w:uiPriority w:val="9"/>
    <w:semiHidden/>
    <w:rsid w:val="00F1400B"/>
    <w:rPr>
      <w:rFonts w:asciiTheme="majorHAnsi" w:eastAsiaTheme="majorEastAsia" w:hAnsiTheme="majorHAnsi" w:cstheme="majorBidi"/>
      <w:color w:val="1F4D78" w:themeColor="accent1" w:themeShade="7F"/>
      <w:sz w:val="24"/>
      <w:lang w:val="bg-BG"/>
    </w:rPr>
  </w:style>
  <w:style w:type="character" w:customStyle="1" w:styleId="Heading7Char">
    <w:name w:val="Heading 7 Char"/>
    <w:basedOn w:val="DefaultParagraphFont"/>
    <w:link w:val="Heading7"/>
    <w:uiPriority w:val="9"/>
    <w:semiHidden/>
    <w:rsid w:val="00F1400B"/>
    <w:rPr>
      <w:rFonts w:asciiTheme="majorHAnsi" w:eastAsiaTheme="majorEastAsia" w:hAnsiTheme="majorHAnsi" w:cstheme="majorBidi"/>
      <w:i/>
      <w:iCs/>
      <w:color w:val="1F4D78" w:themeColor="accent1" w:themeShade="7F"/>
      <w:sz w:val="24"/>
      <w:lang w:val="bg-BG"/>
    </w:rPr>
  </w:style>
  <w:style w:type="character" w:customStyle="1" w:styleId="Heading8Char">
    <w:name w:val="Heading 8 Char"/>
    <w:basedOn w:val="DefaultParagraphFont"/>
    <w:link w:val="Heading8"/>
    <w:uiPriority w:val="9"/>
    <w:semiHidden/>
    <w:rsid w:val="00F1400B"/>
    <w:rPr>
      <w:rFonts w:asciiTheme="majorHAnsi" w:eastAsiaTheme="majorEastAsia" w:hAnsiTheme="majorHAnsi" w:cstheme="majorBidi"/>
      <w:color w:val="272727" w:themeColor="text1" w:themeTint="D8"/>
      <w:sz w:val="21"/>
      <w:szCs w:val="21"/>
      <w:lang w:val="bg-BG"/>
    </w:rPr>
  </w:style>
  <w:style w:type="character" w:customStyle="1" w:styleId="Heading9Char">
    <w:name w:val="Heading 9 Char"/>
    <w:basedOn w:val="DefaultParagraphFont"/>
    <w:link w:val="Heading9"/>
    <w:uiPriority w:val="9"/>
    <w:semiHidden/>
    <w:rsid w:val="00F1400B"/>
    <w:rPr>
      <w:rFonts w:asciiTheme="majorHAnsi" w:eastAsiaTheme="majorEastAsia" w:hAnsiTheme="majorHAnsi" w:cstheme="majorBidi"/>
      <w:i/>
      <w:iCs/>
      <w:color w:val="272727" w:themeColor="text1" w:themeTint="D8"/>
      <w:sz w:val="21"/>
      <w:szCs w:val="21"/>
      <w:lang w:val="bg-BG"/>
    </w:rPr>
  </w:style>
  <w:style w:type="paragraph" w:customStyle="1" w:styleId="plinks">
    <w:name w:val="p_links"/>
    <w:basedOn w:val="Normal"/>
    <w:rsid w:val="006335BA"/>
    <w:pPr>
      <w:spacing w:before="100" w:beforeAutospacing="1" w:after="100" w:afterAutospacing="1" w:line="240" w:lineRule="auto"/>
      <w:jc w:val="left"/>
    </w:pPr>
    <w:rPr>
      <w:rFonts w:eastAsia="Times New Roman" w:cs="Times New Roman"/>
      <w:szCs w:val="24"/>
      <w:lang w:val="en-US"/>
    </w:rPr>
  </w:style>
  <w:style w:type="character" w:customStyle="1" w:styleId="Heading50">
    <w:name w:val="Heading #5_"/>
    <w:link w:val="Heading51"/>
    <w:locked/>
    <w:rsid w:val="00FA028C"/>
    <w:rPr>
      <w:sz w:val="23"/>
      <w:shd w:val="clear" w:color="auto" w:fill="FFFFFF"/>
    </w:rPr>
  </w:style>
  <w:style w:type="paragraph" w:customStyle="1" w:styleId="Heading51">
    <w:name w:val="Heading #5"/>
    <w:basedOn w:val="Normal"/>
    <w:link w:val="Heading50"/>
    <w:rsid w:val="00FA028C"/>
    <w:pPr>
      <w:shd w:val="clear" w:color="auto" w:fill="FFFFFF"/>
      <w:spacing w:after="0" w:line="691" w:lineRule="exact"/>
      <w:jc w:val="left"/>
      <w:outlineLvl w:val="4"/>
    </w:pPr>
    <w:rPr>
      <w:sz w:val="23"/>
      <w:lang w:val="en-US"/>
    </w:rPr>
  </w:style>
  <w:style w:type="paragraph" w:customStyle="1" w:styleId="Default">
    <w:name w:val="Default"/>
    <w:rsid w:val="00BB3306"/>
    <w:pPr>
      <w:autoSpaceDE w:val="0"/>
      <w:autoSpaceDN w:val="0"/>
      <w:adjustRightInd w:val="0"/>
      <w:spacing w:after="0" w:line="240" w:lineRule="auto"/>
    </w:pPr>
    <w:rPr>
      <w:rFonts w:ascii="Times New Roman" w:eastAsia="Batang" w:hAnsi="Times New Roman" w:cs="Times New Roman"/>
      <w:color w:val="000000"/>
      <w:sz w:val="24"/>
      <w:szCs w:val="24"/>
    </w:rPr>
  </w:style>
  <w:style w:type="paragraph" w:styleId="TOCHeading">
    <w:name w:val="TOC Heading"/>
    <w:basedOn w:val="Heading1"/>
    <w:next w:val="Normal"/>
    <w:uiPriority w:val="39"/>
    <w:unhideWhenUsed/>
    <w:qFormat/>
    <w:rsid w:val="00CA5CBC"/>
    <w:pPr>
      <w:spacing w:before="480"/>
      <w:outlineLvl w:val="9"/>
    </w:pPr>
    <w:rPr>
      <w:rFonts w:asciiTheme="majorHAnsi" w:hAnsiTheme="majorHAnsi"/>
      <w:b w:val="0"/>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573375">
      <w:bodyDiv w:val="1"/>
      <w:marLeft w:val="0"/>
      <w:marRight w:val="0"/>
      <w:marTop w:val="0"/>
      <w:marBottom w:val="0"/>
      <w:divBdr>
        <w:top w:val="none" w:sz="0" w:space="0" w:color="auto"/>
        <w:left w:val="none" w:sz="0" w:space="0" w:color="auto"/>
        <w:bottom w:val="none" w:sz="0" w:space="0" w:color="auto"/>
        <w:right w:val="none" w:sz="0" w:space="0" w:color="auto"/>
      </w:divBdr>
    </w:div>
    <w:div w:id="808743594">
      <w:bodyDiv w:val="1"/>
      <w:marLeft w:val="0"/>
      <w:marRight w:val="0"/>
      <w:marTop w:val="0"/>
      <w:marBottom w:val="0"/>
      <w:divBdr>
        <w:top w:val="none" w:sz="0" w:space="0" w:color="auto"/>
        <w:left w:val="none" w:sz="0" w:space="0" w:color="auto"/>
        <w:bottom w:val="none" w:sz="0" w:space="0" w:color="auto"/>
        <w:right w:val="none" w:sz="0" w:space="0" w:color="auto"/>
      </w:divBdr>
      <w:divsChild>
        <w:div w:id="2094234574">
          <w:marLeft w:val="0"/>
          <w:marRight w:val="0"/>
          <w:marTop w:val="0"/>
          <w:marBottom w:val="120"/>
          <w:divBdr>
            <w:top w:val="none" w:sz="0" w:space="0" w:color="auto"/>
            <w:left w:val="none" w:sz="0" w:space="0" w:color="auto"/>
            <w:bottom w:val="none" w:sz="0" w:space="0" w:color="auto"/>
            <w:right w:val="none" w:sz="0" w:space="0" w:color="auto"/>
          </w:divBdr>
          <w:divsChild>
            <w:div w:id="696544435">
              <w:marLeft w:val="0"/>
              <w:marRight w:val="0"/>
              <w:marTop w:val="0"/>
              <w:marBottom w:val="0"/>
              <w:divBdr>
                <w:top w:val="none" w:sz="0" w:space="0" w:color="auto"/>
                <w:left w:val="none" w:sz="0" w:space="0" w:color="auto"/>
                <w:bottom w:val="none" w:sz="0" w:space="0" w:color="auto"/>
                <w:right w:val="none" w:sz="0" w:space="0" w:color="auto"/>
              </w:divBdr>
            </w:div>
            <w:div w:id="867178317">
              <w:marLeft w:val="0"/>
              <w:marRight w:val="0"/>
              <w:marTop w:val="0"/>
              <w:marBottom w:val="0"/>
              <w:divBdr>
                <w:top w:val="none" w:sz="0" w:space="0" w:color="auto"/>
                <w:left w:val="none" w:sz="0" w:space="0" w:color="auto"/>
                <w:bottom w:val="none" w:sz="0" w:space="0" w:color="auto"/>
                <w:right w:val="none" w:sz="0" w:space="0" w:color="auto"/>
              </w:divBdr>
            </w:div>
            <w:div w:id="947347721">
              <w:marLeft w:val="0"/>
              <w:marRight w:val="0"/>
              <w:marTop w:val="0"/>
              <w:marBottom w:val="0"/>
              <w:divBdr>
                <w:top w:val="none" w:sz="0" w:space="0" w:color="auto"/>
                <w:left w:val="none" w:sz="0" w:space="0" w:color="auto"/>
                <w:bottom w:val="none" w:sz="0" w:space="0" w:color="auto"/>
                <w:right w:val="none" w:sz="0" w:space="0" w:color="auto"/>
              </w:divBdr>
            </w:div>
            <w:div w:id="1636788878">
              <w:marLeft w:val="0"/>
              <w:marRight w:val="0"/>
              <w:marTop w:val="0"/>
              <w:marBottom w:val="0"/>
              <w:divBdr>
                <w:top w:val="none" w:sz="0" w:space="0" w:color="auto"/>
                <w:left w:val="none" w:sz="0" w:space="0" w:color="auto"/>
                <w:bottom w:val="none" w:sz="0" w:space="0" w:color="auto"/>
                <w:right w:val="none" w:sz="0" w:space="0" w:color="auto"/>
              </w:divBdr>
            </w:div>
            <w:div w:id="19305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48210">
      <w:bodyDiv w:val="1"/>
      <w:marLeft w:val="0"/>
      <w:marRight w:val="0"/>
      <w:marTop w:val="0"/>
      <w:marBottom w:val="0"/>
      <w:divBdr>
        <w:top w:val="none" w:sz="0" w:space="0" w:color="auto"/>
        <w:left w:val="none" w:sz="0" w:space="0" w:color="auto"/>
        <w:bottom w:val="none" w:sz="0" w:space="0" w:color="auto"/>
        <w:right w:val="none" w:sz="0" w:space="0" w:color="auto"/>
      </w:divBdr>
    </w:div>
    <w:div w:id="1093361254">
      <w:bodyDiv w:val="1"/>
      <w:marLeft w:val="0"/>
      <w:marRight w:val="0"/>
      <w:marTop w:val="0"/>
      <w:marBottom w:val="0"/>
      <w:divBdr>
        <w:top w:val="none" w:sz="0" w:space="0" w:color="auto"/>
        <w:left w:val="none" w:sz="0" w:space="0" w:color="auto"/>
        <w:bottom w:val="none" w:sz="0" w:space="0" w:color="auto"/>
        <w:right w:val="none" w:sz="0" w:space="0" w:color="auto"/>
      </w:divBdr>
    </w:div>
    <w:div w:id="1335766088">
      <w:bodyDiv w:val="1"/>
      <w:marLeft w:val="0"/>
      <w:marRight w:val="0"/>
      <w:marTop w:val="0"/>
      <w:marBottom w:val="0"/>
      <w:divBdr>
        <w:top w:val="none" w:sz="0" w:space="0" w:color="auto"/>
        <w:left w:val="none" w:sz="0" w:space="0" w:color="auto"/>
        <w:bottom w:val="none" w:sz="0" w:space="0" w:color="auto"/>
        <w:right w:val="none" w:sz="0" w:space="0" w:color="auto"/>
      </w:divBdr>
    </w:div>
    <w:div w:id="1540705208">
      <w:bodyDiv w:val="1"/>
      <w:marLeft w:val="0"/>
      <w:marRight w:val="0"/>
      <w:marTop w:val="0"/>
      <w:marBottom w:val="0"/>
      <w:divBdr>
        <w:top w:val="none" w:sz="0" w:space="0" w:color="auto"/>
        <w:left w:val="none" w:sz="0" w:space="0" w:color="auto"/>
        <w:bottom w:val="none" w:sz="0" w:space="0" w:color="auto"/>
        <w:right w:val="none" w:sz="0" w:space="0" w:color="auto"/>
      </w:divBdr>
    </w:div>
    <w:div w:id="1776831014">
      <w:bodyDiv w:val="1"/>
      <w:marLeft w:val="0"/>
      <w:marRight w:val="0"/>
      <w:marTop w:val="0"/>
      <w:marBottom w:val="0"/>
      <w:divBdr>
        <w:top w:val="none" w:sz="0" w:space="0" w:color="auto"/>
        <w:left w:val="none" w:sz="0" w:space="0" w:color="auto"/>
        <w:bottom w:val="none" w:sz="0" w:space="0" w:color="auto"/>
        <w:right w:val="none" w:sz="0" w:space="0" w:color="auto"/>
      </w:divBdr>
    </w:div>
    <w:div w:id="1910916317">
      <w:bodyDiv w:val="1"/>
      <w:marLeft w:val="0"/>
      <w:marRight w:val="0"/>
      <w:marTop w:val="0"/>
      <w:marBottom w:val="0"/>
      <w:divBdr>
        <w:top w:val="none" w:sz="0" w:space="0" w:color="auto"/>
        <w:left w:val="none" w:sz="0" w:space="0" w:color="auto"/>
        <w:bottom w:val="none" w:sz="0" w:space="0" w:color="auto"/>
        <w:right w:val="none" w:sz="0" w:space="0" w:color="auto"/>
      </w:divBdr>
      <w:divsChild>
        <w:div w:id="188643497">
          <w:marLeft w:val="0"/>
          <w:marRight w:val="0"/>
          <w:marTop w:val="0"/>
          <w:marBottom w:val="120"/>
          <w:divBdr>
            <w:top w:val="none" w:sz="0" w:space="0" w:color="auto"/>
            <w:left w:val="none" w:sz="0" w:space="0" w:color="auto"/>
            <w:bottom w:val="none" w:sz="0" w:space="0" w:color="auto"/>
            <w:right w:val="none" w:sz="0" w:space="0" w:color="auto"/>
          </w:divBdr>
          <w:divsChild>
            <w:div w:id="1071270042">
              <w:marLeft w:val="0"/>
              <w:marRight w:val="0"/>
              <w:marTop w:val="0"/>
              <w:marBottom w:val="0"/>
              <w:divBdr>
                <w:top w:val="none" w:sz="0" w:space="0" w:color="auto"/>
                <w:left w:val="none" w:sz="0" w:space="0" w:color="auto"/>
                <w:bottom w:val="none" w:sz="0" w:space="0" w:color="auto"/>
                <w:right w:val="none" w:sz="0" w:space="0" w:color="auto"/>
              </w:divBdr>
            </w:div>
            <w:div w:id="1680548379">
              <w:marLeft w:val="0"/>
              <w:marRight w:val="0"/>
              <w:marTop w:val="0"/>
              <w:marBottom w:val="0"/>
              <w:divBdr>
                <w:top w:val="none" w:sz="0" w:space="0" w:color="auto"/>
                <w:left w:val="none" w:sz="0" w:space="0" w:color="auto"/>
                <w:bottom w:val="none" w:sz="0" w:space="0" w:color="auto"/>
                <w:right w:val="none" w:sz="0" w:space="0" w:color="auto"/>
              </w:divBdr>
            </w:div>
            <w:div w:id="1780562793">
              <w:marLeft w:val="0"/>
              <w:marRight w:val="0"/>
              <w:marTop w:val="0"/>
              <w:marBottom w:val="0"/>
              <w:divBdr>
                <w:top w:val="none" w:sz="0" w:space="0" w:color="auto"/>
                <w:left w:val="none" w:sz="0" w:space="0" w:color="auto"/>
                <w:bottom w:val="none" w:sz="0" w:space="0" w:color="auto"/>
                <w:right w:val="none" w:sz="0" w:space="0" w:color="auto"/>
              </w:divBdr>
            </w:div>
            <w:div w:id="1832212753">
              <w:marLeft w:val="0"/>
              <w:marRight w:val="0"/>
              <w:marTop w:val="0"/>
              <w:marBottom w:val="0"/>
              <w:divBdr>
                <w:top w:val="none" w:sz="0" w:space="0" w:color="auto"/>
                <w:left w:val="none" w:sz="0" w:space="0" w:color="auto"/>
                <w:bottom w:val="none" w:sz="0" w:space="0" w:color="auto"/>
                <w:right w:val="none" w:sz="0" w:space="0" w:color="auto"/>
              </w:divBdr>
            </w:div>
          </w:divsChild>
        </w:div>
        <w:div w:id="258149133">
          <w:marLeft w:val="0"/>
          <w:marRight w:val="0"/>
          <w:marTop w:val="0"/>
          <w:marBottom w:val="0"/>
          <w:divBdr>
            <w:top w:val="none" w:sz="0" w:space="0" w:color="auto"/>
            <w:left w:val="none" w:sz="0" w:space="0" w:color="auto"/>
            <w:bottom w:val="none" w:sz="0" w:space="0" w:color="auto"/>
            <w:right w:val="none" w:sz="0" w:space="0" w:color="auto"/>
          </w:divBdr>
        </w:div>
        <w:div w:id="356665705">
          <w:marLeft w:val="0"/>
          <w:marRight w:val="0"/>
          <w:marTop w:val="0"/>
          <w:marBottom w:val="120"/>
          <w:divBdr>
            <w:top w:val="none" w:sz="0" w:space="0" w:color="auto"/>
            <w:left w:val="none" w:sz="0" w:space="0" w:color="auto"/>
            <w:bottom w:val="none" w:sz="0" w:space="0" w:color="auto"/>
            <w:right w:val="none" w:sz="0" w:space="0" w:color="auto"/>
          </w:divBdr>
          <w:divsChild>
            <w:div w:id="624435301">
              <w:marLeft w:val="0"/>
              <w:marRight w:val="0"/>
              <w:marTop w:val="0"/>
              <w:marBottom w:val="0"/>
              <w:divBdr>
                <w:top w:val="none" w:sz="0" w:space="0" w:color="auto"/>
                <w:left w:val="none" w:sz="0" w:space="0" w:color="auto"/>
                <w:bottom w:val="none" w:sz="0" w:space="0" w:color="auto"/>
                <w:right w:val="none" w:sz="0" w:space="0" w:color="auto"/>
              </w:divBdr>
            </w:div>
            <w:div w:id="950666154">
              <w:marLeft w:val="0"/>
              <w:marRight w:val="0"/>
              <w:marTop w:val="0"/>
              <w:marBottom w:val="0"/>
              <w:divBdr>
                <w:top w:val="none" w:sz="0" w:space="0" w:color="auto"/>
                <w:left w:val="none" w:sz="0" w:space="0" w:color="auto"/>
                <w:bottom w:val="none" w:sz="0" w:space="0" w:color="auto"/>
                <w:right w:val="none" w:sz="0" w:space="0" w:color="auto"/>
              </w:divBdr>
            </w:div>
            <w:div w:id="1112238095">
              <w:marLeft w:val="0"/>
              <w:marRight w:val="0"/>
              <w:marTop w:val="0"/>
              <w:marBottom w:val="0"/>
              <w:divBdr>
                <w:top w:val="none" w:sz="0" w:space="0" w:color="auto"/>
                <w:left w:val="none" w:sz="0" w:space="0" w:color="auto"/>
                <w:bottom w:val="none" w:sz="0" w:space="0" w:color="auto"/>
                <w:right w:val="none" w:sz="0" w:space="0" w:color="auto"/>
              </w:divBdr>
            </w:div>
            <w:div w:id="1406956917">
              <w:marLeft w:val="0"/>
              <w:marRight w:val="0"/>
              <w:marTop w:val="0"/>
              <w:marBottom w:val="0"/>
              <w:divBdr>
                <w:top w:val="none" w:sz="0" w:space="0" w:color="auto"/>
                <w:left w:val="none" w:sz="0" w:space="0" w:color="auto"/>
                <w:bottom w:val="none" w:sz="0" w:space="0" w:color="auto"/>
                <w:right w:val="none" w:sz="0" w:space="0" w:color="auto"/>
              </w:divBdr>
            </w:div>
          </w:divsChild>
        </w:div>
        <w:div w:id="1312633549">
          <w:marLeft w:val="0"/>
          <w:marRight w:val="0"/>
          <w:marTop w:val="0"/>
          <w:marBottom w:val="120"/>
          <w:divBdr>
            <w:top w:val="none" w:sz="0" w:space="0" w:color="auto"/>
            <w:left w:val="none" w:sz="0" w:space="0" w:color="auto"/>
            <w:bottom w:val="none" w:sz="0" w:space="0" w:color="auto"/>
            <w:right w:val="none" w:sz="0" w:space="0" w:color="auto"/>
          </w:divBdr>
          <w:divsChild>
            <w:div w:id="248848934">
              <w:marLeft w:val="0"/>
              <w:marRight w:val="0"/>
              <w:marTop w:val="0"/>
              <w:marBottom w:val="0"/>
              <w:divBdr>
                <w:top w:val="none" w:sz="0" w:space="0" w:color="auto"/>
                <w:left w:val="none" w:sz="0" w:space="0" w:color="auto"/>
                <w:bottom w:val="none" w:sz="0" w:space="0" w:color="auto"/>
                <w:right w:val="none" w:sz="0" w:space="0" w:color="auto"/>
              </w:divBdr>
            </w:div>
            <w:div w:id="575289956">
              <w:marLeft w:val="0"/>
              <w:marRight w:val="0"/>
              <w:marTop w:val="0"/>
              <w:marBottom w:val="0"/>
              <w:divBdr>
                <w:top w:val="none" w:sz="0" w:space="0" w:color="auto"/>
                <w:left w:val="none" w:sz="0" w:space="0" w:color="auto"/>
                <w:bottom w:val="none" w:sz="0" w:space="0" w:color="auto"/>
                <w:right w:val="none" w:sz="0" w:space="0" w:color="auto"/>
              </w:divBdr>
            </w:div>
            <w:div w:id="749698745">
              <w:marLeft w:val="0"/>
              <w:marRight w:val="0"/>
              <w:marTop w:val="0"/>
              <w:marBottom w:val="0"/>
              <w:divBdr>
                <w:top w:val="none" w:sz="0" w:space="0" w:color="auto"/>
                <w:left w:val="none" w:sz="0" w:space="0" w:color="auto"/>
                <w:bottom w:val="none" w:sz="0" w:space="0" w:color="auto"/>
                <w:right w:val="none" w:sz="0" w:space="0" w:color="auto"/>
              </w:divBdr>
            </w:div>
            <w:div w:id="1065881106">
              <w:marLeft w:val="0"/>
              <w:marRight w:val="0"/>
              <w:marTop w:val="0"/>
              <w:marBottom w:val="0"/>
              <w:divBdr>
                <w:top w:val="none" w:sz="0" w:space="0" w:color="auto"/>
                <w:left w:val="none" w:sz="0" w:space="0" w:color="auto"/>
                <w:bottom w:val="none" w:sz="0" w:space="0" w:color="auto"/>
                <w:right w:val="none" w:sz="0" w:space="0" w:color="auto"/>
              </w:divBdr>
            </w:div>
          </w:divsChild>
        </w:div>
        <w:div w:id="1416122963">
          <w:marLeft w:val="0"/>
          <w:marRight w:val="0"/>
          <w:marTop w:val="0"/>
          <w:marBottom w:val="0"/>
          <w:divBdr>
            <w:top w:val="none" w:sz="0" w:space="0" w:color="auto"/>
            <w:left w:val="none" w:sz="0" w:space="0" w:color="auto"/>
            <w:bottom w:val="none" w:sz="0" w:space="0" w:color="auto"/>
            <w:right w:val="none" w:sz="0" w:space="0" w:color="auto"/>
          </w:divBdr>
        </w:div>
      </w:divsChild>
    </w:div>
    <w:div w:id="2128234700">
      <w:bodyDiv w:val="1"/>
      <w:marLeft w:val="0"/>
      <w:marRight w:val="0"/>
      <w:marTop w:val="0"/>
      <w:marBottom w:val="0"/>
      <w:divBdr>
        <w:top w:val="none" w:sz="0" w:space="0" w:color="auto"/>
        <w:left w:val="none" w:sz="0" w:space="0" w:color="auto"/>
        <w:bottom w:val="none" w:sz="0" w:space="0" w:color="auto"/>
        <w:right w:val="none" w:sz="0" w:space="0" w:color="auto"/>
      </w:divBdr>
      <w:divsChild>
        <w:div w:id="455685924">
          <w:marLeft w:val="0"/>
          <w:marRight w:val="0"/>
          <w:marTop w:val="0"/>
          <w:marBottom w:val="120"/>
          <w:divBdr>
            <w:top w:val="none" w:sz="0" w:space="0" w:color="auto"/>
            <w:left w:val="none" w:sz="0" w:space="0" w:color="auto"/>
            <w:bottom w:val="none" w:sz="0" w:space="0" w:color="auto"/>
            <w:right w:val="none" w:sz="0" w:space="0" w:color="auto"/>
          </w:divBdr>
          <w:divsChild>
            <w:div w:id="2064788919">
              <w:marLeft w:val="0"/>
              <w:marRight w:val="0"/>
              <w:marTop w:val="0"/>
              <w:marBottom w:val="0"/>
              <w:divBdr>
                <w:top w:val="none" w:sz="0" w:space="0" w:color="auto"/>
                <w:left w:val="none" w:sz="0" w:space="0" w:color="auto"/>
                <w:bottom w:val="none" w:sz="0" w:space="0" w:color="auto"/>
                <w:right w:val="none" w:sz="0" w:space="0" w:color="auto"/>
              </w:divBdr>
            </w:div>
            <w:div w:id="1677804544">
              <w:marLeft w:val="0"/>
              <w:marRight w:val="0"/>
              <w:marTop w:val="0"/>
              <w:marBottom w:val="0"/>
              <w:divBdr>
                <w:top w:val="none" w:sz="0" w:space="0" w:color="auto"/>
                <w:left w:val="none" w:sz="0" w:space="0" w:color="auto"/>
                <w:bottom w:val="none" w:sz="0" w:space="0" w:color="auto"/>
                <w:right w:val="none" w:sz="0" w:space="0" w:color="auto"/>
              </w:divBdr>
            </w:div>
            <w:div w:id="1395155081">
              <w:marLeft w:val="0"/>
              <w:marRight w:val="0"/>
              <w:marTop w:val="0"/>
              <w:marBottom w:val="0"/>
              <w:divBdr>
                <w:top w:val="none" w:sz="0" w:space="0" w:color="auto"/>
                <w:left w:val="none" w:sz="0" w:space="0" w:color="auto"/>
                <w:bottom w:val="none" w:sz="0" w:space="0" w:color="auto"/>
                <w:right w:val="none" w:sz="0" w:space="0" w:color="auto"/>
              </w:divBdr>
            </w:div>
            <w:div w:id="2133089565">
              <w:marLeft w:val="0"/>
              <w:marRight w:val="0"/>
              <w:marTop w:val="0"/>
              <w:marBottom w:val="0"/>
              <w:divBdr>
                <w:top w:val="none" w:sz="0" w:space="0" w:color="auto"/>
                <w:left w:val="none" w:sz="0" w:space="0" w:color="auto"/>
                <w:bottom w:val="none" w:sz="0" w:space="0" w:color="auto"/>
                <w:right w:val="none" w:sz="0" w:space="0" w:color="auto"/>
              </w:divBdr>
            </w:div>
            <w:div w:id="12684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ssllabs.com/ssltest/" TargetMode="External"/><Relationship Id="rId42" Type="http://schemas.openxmlformats.org/officeDocument/2006/relationships/oleObject" Target="embeddings/Microsoft_Visio_2003-2010_Drawing78888888887777777777777777777777777777777777.vsd"/><Relationship Id="rId47" Type="http://schemas.openxmlformats.org/officeDocument/2006/relationships/image" Target="media/image14.emf"/><Relationship Id="rId63" Type="http://schemas.openxmlformats.org/officeDocument/2006/relationships/image" Target="media/image21.emf"/><Relationship Id="rId68" Type="http://schemas.openxmlformats.org/officeDocument/2006/relationships/oleObject" Target="embeddings/Microsoft_Visio_2003-2010_Drawing2122222222222222222221212121212121212121212121212121212121212121212121212121212121212121.vsd"/><Relationship Id="rId84" Type="http://schemas.openxmlformats.org/officeDocument/2006/relationships/oleObject" Target="embeddings/Microsoft_Visio_2003-2010_Drawing2930303030303030303029292929292929292929292929292929292929292929292929292929292929292929.vsd"/><Relationship Id="rId89" Type="http://schemas.openxmlformats.org/officeDocument/2006/relationships/image" Target="media/image34.emf"/><Relationship Id="rId7" Type="http://schemas.openxmlformats.org/officeDocument/2006/relationships/webSettings" Target="webSettings.xml"/><Relationship Id="rId71" Type="http://schemas.openxmlformats.org/officeDocument/2006/relationships/image" Target="media/image25.emf"/><Relationship Id="rId92" Type="http://schemas.openxmlformats.org/officeDocument/2006/relationships/oleObject" Target="embeddings/Microsoft_Visio_2003-2010_Drawing3435353535353535353534343434343434343434343434343434343433333333333333333333333333333333.vsd"/><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5.emf"/><Relationship Id="rId11" Type="http://schemas.openxmlformats.org/officeDocument/2006/relationships/hyperlink" Target="http://opensource.org/licenses" TargetMode="External"/><Relationship Id="rId24" Type="http://schemas.openxmlformats.org/officeDocument/2006/relationships/hyperlink" Target="http://ogp.me" TargetMode="External"/><Relationship Id="rId32" Type="http://schemas.openxmlformats.org/officeDocument/2006/relationships/oleObject" Target="embeddings/Microsoft_Visio_2003-2010_Drawing23333333332222222222222222222222222222222222.vsd"/><Relationship Id="rId37" Type="http://schemas.openxmlformats.org/officeDocument/2006/relationships/image" Target="media/image9.emf"/><Relationship Id="rId40" Type="http://schemas.openxmlformats.org/officeDocument/2006/relationships/oleObject" Target="embeddings/Microsoft_Visio_2003-2010_Drawing67777777776666666666666666666666666666666666.vsd"/><Relationship Id="rId45" Type="http://schemas.openxmlformats.org/officeDocument/2006/relationships/image" Target="media/image13.emf"/><Relationship Id="rId53" Type="http://schemas.openxmlformats.org/officeDocument/2006/relationships/oleObject" Target="embeddings/Microsoft_Visio_2003-2010_Drawing1314141414141414141413131313131313131313131313131313131313131313131313131313131313131313.vsd"/><Relationship Id="rId58" Type="http://schemas.openxmlformats.org/officeDocument/2006/relationships/oleObject" Target="embeddings/Microsoft_Visio_2003-2010_Drawing1617171717171717171716161616161616161616161616161616161616161616161616161616161616161616.vsd"/><Relationship Id="rId66" Type="http://schemas.openxmlformats.org/officeDocument/2006/relationships/oleObject" Target="embeddings/Microsoft_Visio_2003-2010_Drawing2021212121212121212120202020202020202020202020202020202020202020202020202020202020202020.vsd"/><Relationship Id="rId74" Type="http://schemas.openxmlformats.org/officeDocument/2006/relationships/oleObject" Target="embeddings/Microsoft_Visio_2003-2010_Drawing2425252525252525252524242424242424242424242424242424242424242424242424242424242424242424.vsd"/><Relationship Id="rId79" Type="http://schemas.openxmlformats.org/officeDocument/2006/relationships/image" Target="media/image29.emf"/><Relationship Id="rId87" Type="http://schemas.openxmlformats.org/officeDocument/2006/relationships/image" Target="media/image33.emf"/><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0.emf"/><Relationship Id="rId82" Type="http://schemas.openxmlformats.org/officeDocument/2006/relationships/oleObject" Target="embeddings/Microsoft_Visio_2003-2010_Drawing2829292929292929292928282828282828282828282828282828282828282828282828282828282828282828.vsd"/><Relationship Id="rId90" Type="http://schemas.openxmlformats.org/officeDocument/2006/relationships/oleObject" Target="embeddings/Microsoft_Visio_2003-2010_Drawing3334343434343434343433333333333333333333333333333333333332323232323232323232323232323232.vsd"/><Relationship Id="rId95" Type="http://schemas.openxmlformats.org/officeDocument/2006/relationships/image" Target="media/image37.emf"/><Relationship Id="rId19" Type="http://schemas.openxmlformats.org/officeDocument/2006/relationships/hyperlink" Target="https://github.com/governmentbg" TargetMode="External"/><Relationship Id="rId14" Type="http://schemas.openxmlformats.org/officeDocument/2006/relationships/image" Target="media/image1.emf"/><Relationship Id="rId22" Type="http://schemas.openxmlformats.org/officeDocument/2006/relationships/hyperlink" Target="http://www.w3schools.com/html/html5_semantic_elements.asp" TargetMode="External"/><Relationship Id="rId27" Type="http://schemas.openxmlformats.org/officeDocument/2006/relationships/image" Target="media/image4.emf"/><Relationship Id="rId30" Type="http://schemas.openxmlformats.org/officeDocument/2006/relationships/oleObject" Target="embeddings/Microsoft_Visio_2003-2010_Drawing12222222221111111111111111111111111111111111.vsd"/><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Microsoft_Visio_2003-2010_Drawing1011111111111111111110101010101010101010101010101010101010101010101010101010101010101010.vsd"/><Relationship Id="rId56" Type="http://schemas.openxmlformats.org/officeDocument/2006/relationships/oleObject" Target="embeddings/Microsoft_Visio_2003-2010_Drawing1516161616161616161615151515151515151515151515151515151515151515151515151515151515151515.vsd"/><Relationship Id="rId64" Type="http://schemas.openxmlformats.org/officeDocument/2006/relationships/oleObject" Target="embeddings/Microsoft_Visio_2003-2010_Drawing1920202020202020202019191919191919191919191919191919191919191919191919191919191919191919.vsd"/><Relationship Id="rId69" Type="http://schemas.openxmlformats.org/officeDocument/2006/relationships/image" Target="media/image24.emf"/><Relationship Id="rId77" Type="http://schemas.openxmlformats.org/officeDocument/2006/relationships/image" Target="media/image28.emf"/><Relationship Id="rId100"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6.emf"/><Relationship Id="rId72" Type="http://schemas.openxmlformats.org/officeDocument/2006/relationships/oleObject" Target="embeddings/Microsoft_Visio_2003-2010_Drawing2324242424242424242423232323232323232323232323232323232323232323232323232323232323232323.vsd"/><Relationship Id="rId80" Type="http://schemas.openxmlformats.org/officeDocument/2006/relationships/oleObject" Target="embeddings/Microsoft_Visio_2003-2010_Drawing2728282828282828282827272727272727272727272727272727272727272727272727272727272727272727.vsd"/><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hyperlink" Target="http://swagger.io" TargetMode="External"/><Relationship Id="rId3" Type="http://schemas.openxmlformats.org/officeDocument/2006/relationships/numbering" Target="numbering.xml"/><Relationship Id="rId12" Type="http://schemas.openxmlformats.org/officeDocument/2006/relationships/hyperlink" Target="http://www.strategy.bg/Publications/View.aspx?lang=bg-BG&amp;Id=155" TargetMode="External"/><Relationship Id="rId17" Type="http://schemas.openxmlformats.org/officeDocument/2006/relationships/package" Target="embeddings/Microsoft_Visio_Drawing12222222222222222222222222222222222222222222.vsdx"/><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Microsoft_Visio_2003-2010_Drawing56666666665555555555555555555555555555555555.vsd"/><Relationship Id="rId46" Type="http://schemas.openxmlformats.org/officeDocument/2006/relationships/oleObject" Target="embeddings/Microsoft_Visio_2003-2010_Drawing91010101010101010109999999999999999999999999999999999.vsd"/><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theme" Target="theme/theme1.xml"/><Relationship Id="rId20" Type="http://schemas.openxmlformats.org/officeDocument/2006/relationships/hyperlink" Target="https://github.com/governmentbg" TargetMode="External"/><Relationship Id="rId41" Type="http://schemas.openxmlformats.org/officeDocument/2006/relationships/image" Target="media/image11.emf"/><Relationship Id="rId54" Type="http://schemas.openxmlformats.org/officeDocument/2006/relationships/image" Target="media/image17.emf"/><Relationship Id="rId62" Type="http://schemas.openxmlformats.org/officeDocument/2006/relationships/oleObject" Target="embeddings/Microsoft_Visio_2003-2010_Drawing1819191919191919191918181818181818181818181818181818181818181818181818181818181818181818.vsd"/><Relationship Id="rId70" Type="http://schemas.openxmlformats.org/officeDocument/2006/relationships/oleObject" Target="embeddings/Microsoft_Visio_2003-2010_Drawing2223232323232323232322222222222222222222222222222222222222222222222222222222222222222222.vsd"/><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oleObject" Target="embeddings/Microsoft_Visio_2003-2010_Drawing3132323232323232323231313131313131313131313131313131313131313131313131313131313131313131.vsd"/><Relationship Id="rId91" Type="http://schemas.openxmlformats.org/officeDocument/2006/relationships/image" Target="media/image35.wmf"/><Relationship Id="rId96" Type="http://schemas.openxmlformats.org/officeDocument/2006/relationships/oleObject" Target="embeddings/Microsoft_Visio_2003-2010_Drawing3637373737373737373736363636363636363636363636363636363635353535353535353535353535353535.vsd"/><Relationship Id="rId14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package" Target="embeddings/Microsoft_Visio_Drawing1111111111111111111111111111111111111111111.vsdx"/><Relationship Id="rId23" Type="http://schemas.openxmlformats.org/officeDocument/2006/relationships/hyperlink" Target="http://www.w3.org/TR/json-ld/" TargetMode="External"/><Relationship Id="rId28" Type="http://schemas.openxmlformats.org/officeDocument/2006/relationships/oleObject" Target="embeddings/oleObject2.bin"/><Relationship Id="rId36" Type="http://schemas.openxmlformats.org/officeDocument/2006/relationships/oleObject" Target="embeddings/Microsoft_Visio_2003-2010_Drawing45555555554444444444444444444444444444444444.vsd"/><Relationship Id="rId49" Type="http://schemas.openxmlformats.org/officeDocument/2006/relationships/image" Target="media/image15.emf"/><Relationship Id="rId57" Type="http://schemas.openxmlformats.org/officeDocument/2006/relationships/image" Target="media/image18.emf"/><Relationship Id="rId10" Type="http://schemas.openxmlformats.org/officeDocument/2006/relationships/hyperlink" Target="http://opensource.org/licenses" TargetMode="External"/><Relationship Id="rId31" Type="http://schemas.openxmlformats.org/officeDocument/2006/relationships/image" Target="media/image6.emf"/><Relationship Id="rId44" Type="http://schemas.openxmlformats.org/officeDocument/2006/relationships/oleObject" Target="embeddings/Microsoft_Visio_2003-2010_Drawing89999999998888888888888888888888888888888888.vsd"/><Relationship Id="rId52" Type="http://schemas.openxmlformats.org/officeDocument/2006/relationships/oleObject" Target="embeddings/Microsoft_Visio_2003-2010_Drawing1213131313131313131312121212121212121212121212121212121212121212121212121212121212121212.vsd"/><Relationship Id="rId60" Type="http://schemas.openxmlformats.org/officeDocument/2006/relationships/oleObject" Target="embeddings/Microsoft_Visio_2003-2010_Drawing1718181818181818181817171717171717171717171717171717171717171717171717171717171717171717.vsd"/><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oleObject" Target="embeddings/Microsoft_Visio_2003-2010_Drawing2627272727272727272726262626262626262626262626262626262626262626262626262626262626262626.vsd"/><Relationship Id="rId81" Type="http://schemas.openxmlformats.org/officeDocument/2006/relationships/image" Target="media/image30.emf"/><Relationship Id="rId86" Type="http://schemas.openxmlformats.org/officeDocument/2006/relationships/oleObject" Target="embeddings/Microsoft_Visio_2003-2010_Drawing3031313131313131313130303030303030303030303030303030303030303030303030303030303030303030.vsd"/><Relationship Id="rId94" Type="http://schemas.openxmlformats.org/officeDocument/2006/relationships/oleObject" Target="embeddings/Microsoft_Visio_2003-2010_Drawing3536363636363636363635353535353535353535353535353535353534343434343434343434343434343434.vsd"/><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strategy.bg/Publications/View.aspx?lang=bg-BG&amp;categoryId=&amp;Id=165&amp;y=&amp;m=" TargetMode="External"/><Relationship Id="rId18" Type="http://schemas.openxmlformats.org/officeDocument/2006/relationships/hyperlink" Target="http://opendata.government.bg" TargetMode="External"/><Relationship Id="rId39" Type="http://schemas.openxmlformats.org/officeDocument/2006/relationships/image" Target="media/image10.emf"/><Relationship Id="rId34" Type="http://schemas.openxmlformats.org/officeDocument/2006/relationships/oleObject" Target="embeddings/Microsoft_Visio_2003-2010_Drawing34444444443333333333333333333333333333333333.vsd"/><Relationship Id="rId50" Type="http://schemas.openxmlformats.org/officeDocument/2006/relationships/oleObject" Target="embeddings/Microsoft_Visio_2003-2010_Drawing1112121212121212121211111111111111111111111111111111111111111111111111111111111111111111.vsd"/><Relationship Id="rId55" Type="http://schemas.openxmlformats.org/officeDocument/2006/relationships/oleObject" Target="embeddings/Microsoft_Visio_2003-2010_Drawing1415151515151515151514141414141414141414141414141414141414141414141414141414141414141414.vsd"/><Relationship Id="rId76" Type="http://schemas.openxmlformats.org/officeDocument/2006/relationships/oleObject" Target="embeddings/Microsoft_Visio_2003-2010_Drawing2526262626262626262625252525252525252525252525252525252525252525252525252525252525252525.vsd"/><Relationship Id="rId97" Type="http://schemas.openxmlformats.org/officeDocument/2006/relationships/hyperlink" Target="https://github.com/apiaryio/api-blueprin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FA1FA2-B03E-44A3-8E5B-FB6F54C34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34107</Words>
  <Characters>194413</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2017-09-29T08:00:00Z</dcterms:created>
  <dcterms:modified xsi:type="dcterms:W3CDTF">2017-09-29T11:00:00Z</dcterms:modified>
</cp:coreProperties>
</file>