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6" w:rsidRPr="003D2476" w:rsidRDefault="003D2476" w:rsidP="003D2476">
      <w:pPr>
        <w:jc w:val="center"/>
      </w:pPr>
      <w:r>
        <w:t>Списък на администрациите, присъединени към еАвтентикация</w:t>
      </w:r>
    </w:p>
    <w:p w:rsidR="003D2476" w:rsidRDefault="003D2476" w:rsidP="003D2476"/>
    <w:p w:rsidR="003D2476" w:rsidRDefault="003D2476" w:rsidP="003D2476">
      <w:pPr>
        <w:pStyle w:val="ListParagraph"/>
        <w:numPr>
          <w:ilvl w:val="0"/>
          <w:numId w:val="1"/>
        </w:numPr>
      </w:pPr>
      <w:r>
        <w:t>Агенция за хората с увреждания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Български институт по метрология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Държавна агенция за метрологичен и технически надзор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Изпълнителна агенция по околна среда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Изпълнителна агенция по рибарство и аквакултури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Комисия за регулиране на съобщенията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Министерство на вътрешните работи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Министерство на образованието и науката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Министерство на околната среда и водите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Министерство на правосъдието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Министерство на туризма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НАГ Столична община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 xml:space="preserve">НАП 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Национален център за информация и документация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Община Бяла Слатина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Община Дупница</w:t>
      </w:r>
    </w:p>
    <w:p w:rsidR="003D2476" w:rsidRDefault="003D2476" w:rsidP="003D2476">
      <w:pPr>
        <w:pStyle w:val="ListParagraph"/>
        <w:numPr>
          <w:ilvl w:val="0"/>
          <w:numId w:val="1"/>
        </w:numPr>
      </w:pPr>
      <w:r>
        <w:t>Омбудсман на Р.България</w:t>
      </w:r>
    </w:p>
    <w:p w:rsidR="00B74BA3" w:rsidRDefault="00B74BA3" w:rsidP="003D2476">
      <w:pPr>
        <w:pStyle w:val="ListParagraph"/>
        <w:numPr>
          <w:ilvl w:val="0"/>
          <w:numId w:val="1"/>
        </w:numPr>
      </w:pPr>
      <w:r>
        <w:t>ИААА</w:t>
      </w:r>
      <w:bookmarkStart w:id="0" w:name="_GoBack"/>
      <w:bookmarkEnd w:id="0"/>
    </w:p>
    <w:p w:rsidR="003D2476" w:rsidRDefault="003D2476" w:rsidP="003D2476"/>
    <w:p w:rsidR="003D2476" w:rsidRDefault="003D2476" w:rsidP="003D2476"/>
    <w:p w:rsidR="003D2476" w:rsidRDefault="003D2476" w:rsidP="003D2476"/>
    <w:p w:rsidR="003D2476" w:rsidRDefault="003D2476" w:rsidP="003D2476"/>
    <w:p w:rsidR="0042664A" w:rsidRDefault="0042664A"/>
    <w:sectPr w:rsidR="0042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8668C"/>
    <w:multiLevelType w:val="hybridMultilevel"/>
    <w:tmpl w:val="B2EA2A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76"/>
    <w:rsid w:val="001137E3"/>
    <w:rsid w:val="001F15C1"/>
    <w:rsid w:val="00262B0E"/>
    <w:rsid w:val="003D2476"/>
    <w:rsid w:val="0042664A"/>
    <w:rsid w:val="006E4046"/>
    <w:rsid w:val="00A97BD3"/>
    <w:rsid w:val="00B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F9CBC-B079-4A46-9FE1-E881CF71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D. Mahmudieva</dc:creator>
  <cp:keywords/>
  <dc:description/>
  <cp:lastModifiedBy>Todor Ivanov. Nikolov</cp:lastModifiedBy>
  <cp:revision>2</cp:revision>
  <dcterms:created xsi:type="dcterms:W3CDTF">2021-04-16T14:14:00Z</dcterms:created>
  <dcterms:modified xsi:type="dcterms:W3CDTF">2021-06-16T07:51:00Z</dcterms:modified>
</cp:coreProperties>
</file>